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35" w:rsidRDefault="00B45535" w:rsidP="00B45535">
      <w:pPr>
        <w:pStyle w:val="DzMetin"/>
        <w:jc w:val="right"/>
        <w:rPr>
          <w:rFonts w:ascii="Times New Roman" w:hAnsi="Times New Roman"/>
          <w:b/>
          <w:bCs/>
          <w:sz w:val="24"/>
          <w:szCs w:val="24"/>
        </w:rPr>
      </w:pPr>
      <w:r>
        <w:rPr>
          <w:rFonts w:ascii="Times New Roman" w:hAnsi="Times New Roman"/>
          <w:b/>
          <w:bCs/>
          <w:sz w:val="24"/>
          <w:szCs w:val="24"/>
        </w:rPr>
        <w:t>EK 14</w:t>
      </w:r>
    </w:p>
    <w:p w:rsidR="00B45535" w:rsidRDefault="00B45535" w:rsidP="00B45535">
      <w:pPr>
        <w:pStyle w:val="DzMetin"/>
        <w:jc w:val="right"/>
        <w:rPr>
          <w:rFonts w:ascii="Times New Roman" w:hAnsi="Times New Roman"/>
          <w:sz w:val="24"/>
          <w:szCs w:val="24"/>
          <w:u w:val="single"/>
        </w:rPr>
      </w:pPr>
    </w:p>
    <w:p w:rsidR="00B45535" w:rsidRDefault="00B45535" w:rsidP="00B45535">
      <w:pPr>
        <w:pStyle w:val="DzMetin"/>
        <w:jc w:val="center"/>
        <w:rPr>
          <w:rFonts w:ascii="Times New Roman" w:hAnsi="Times New Roman"/>
          <w:b/>
          <w:bCs/>
          <w:w w:val="150"/>
          <w:sz w:val="32"/>
          <w:szCs w:val="32"/>
        </w:rPr>
      </w:pPr>
      <w:r>
        <w:rPr>
          <w:rFonts w:ascii="Times New Roman" w:hAnsi="Times New Roman"/>
          <w:b/>
          <w:bCs/>
          <w:w w:val="150"/>
          <w:sz w:val="32"/>
          <w:szCs w:val="32"/>
        </w:rPr>
        <w:t>GÜMRÜK BEYANNAMESİ</w:t>
      </w:r>
    </w:p>
    <w:p w:rsidR="00B45535" w:rsidRDefault="00B45535" w:rsidP="00B45535">
      <w:pPr>
        <w:pStyle w:val="DzMetin"/>
        <w:jc w:val="center"/>
        <w:rPr>
          <w:rFonts w:ascii="Times New Roman" w:hAnsi="Times New Roman"/>
          <w:b/>
          <w:bCs/>
          <w:sz w:val="24"/>
          <w:szCs w:val="24"/>
        </w:rPr>
      </w:pPr>
      <w:r>
        <w:rPr>
          <w:rFonts w:ascii="Times New Roman" w:hAnsi="Times New Roman"/>
          <w:b/>
          <w:bCs/>
          <w:w w:val="150"/>
          <w:sz w:val="32"/>
          <w:szCs w:val="32"/>
        </w:rPr>
        <w:t>KULLANMA TALİMATI</w:t>
      </w:r>
    </w:p>
    <w:p w:rsidR="00B45535" w:rsidRDefault="00B45535" w:rsidP="00B45535">
      <w:pPr>
        <w:pStyle w:val="DzMetin"/>
        <w:jc w:val="center"/>
        <w:rPr>
          <w:rFonts w:ascii="Times New Roman" w:hAnsi="Times New Roman"/>
          <w:b/>
          <w:bCs/>
          <w:sz w:val="24"/>
          <w:szCs w:val="24"/>
        </w:rPr>
      </w:pPr>
    </w:p>
    <w:p w:rsidR="00B45535" w:rsidRDefault="00B45535" w:rsidP="00B45535">
      <w:pPr>
        <w:pStyle w:val="DzMetin"/>
        <w:jc w:val="center"/>
        <w:rPr>
          <w:rFonts w:ascii="Times New Roman" w:hAnsi="Times New Roman"/>
          <w:b/>
          <w:bCs/>
          <w:sz w:val="24"/>
          <w:szCs w:val="24"/>
        </w:rPr>
      </w:pPr>
    </w:p>
    <w:p w:rsidR="00B45535" w:rsidRDefault="00B45535" w:rsidP="00B45535">
      <w:pPr>
        <w:pStyle w:val="DzMetin"/>
        <w:jc w:val="center"/>
        <w:rPr>
          <w:rFonts w:ascii="Times New Roman" w:hAnsi="Times New Roman"/>
          <w:b/>
          <w:bCs/>
          <w:color w:val="000000"/>
          <w:sz w:val="24"/>
          <w:szCs w:val="24"/>
        </w:rPr>
      </w:pPr>
      <w:r>
        <w:rPr>
          <w:rFonts w:ascii="Times New Roman" w:hAnsi="Times New Roman"/>
          <w:b/>
          <w:bCs/>
          <w:sz w:val="24"/>
          <w:szCs w:val="24"/>
        </w:rPr>
        <w:t xml:space="preserve">I- </w:t>
      </w:r>
      <w:r>
        <w:rPr>
          <w:rFonts w:ascii="Times New Roman" w:hAnsi="Times New Roman"/>
          <w:b/>
          <w:bCs/>
          <w:color w:val="000000"/>
          <w:sz w:val="24"/>
          <w:szCs w:val="24"/>
        </w:rPr>
        <w:t>BEYANNAME NÜSHALARININ KULLANILMASI</w:t>
      </w:r>
    </w:p>
    <w:p w:rsidR="00B45535" w:rsidRDefault="00B45535" w:rsidP="00B45535">
      <w:pPr>
        <w:pStyle w:val="DzMetin"/>
        <w:jc w:val="center"/>
        <w:rPr>
          <w:rFonts w:ascii="Times New Roman" w:hAnsi="Times New Roman"/>
          <w:b/>
          <w:bCs/>
          <w:color w:val="000000"/>
          <w:sz w:val="24"/>
          <w:szCs w:val="24"/>
        </w:rPr>
      </w:pPr>
    </w:p>
    <w:p w:rsidR="00B45535" w:rsidRDefault="00B45535" w:rsidP="00B45535">
      <w:pPr>
        <w:pStyle w:val="DzMetin"/>
        <w:rPr>
          <w:rFonts w:ascii="Times New Roman" w:hAnsi="Times New Roman"/>
          <w:b/>
          <w:bCs/>
          <w:color w:val="000000"/>
          <w:sz w:val="24"/>
          <w:szCs w:val="24"/>
        </w:rPr>
      </w:pPr>
      <w:r>
        <w:rPr>
          <w:rFonts w:ascii="Times New Roman" w:hAnsi="Times New Roman"/>
          <w:b/>
          <w:bCs/>
          <w:color w:val="000000"/>
          <w:sz w:val="24"/>
          <w:szCs w:val="24"/>
        </w:rPr>
        <w:t xml:space="preserve">A. </w:t>
      </w:r>
      <w:r>
        <w:rPr>
          <w:rFonts w:ascii="Times New Roman" w:hAnsi="Times New Roman"/>
          <w:b/>
          <w:bCs/>
          <w:color w:val="000000"/>
          <w:sz w:val="24"/>
          <w:szCs w:val="24"/>
        </w:rPr>
        <w:tab/>
        <w:t>GENEL AÇIKLAMA</w:t>
      </w:r>
    </w:p>
    <w:p w:rsidR="00B45535" w:rsidRDefault="00B45535" w:rsidP="00B45535">
      <w:pPr>
        <w:tabs>
          <w:tab w:val="left" w:pos="-720"/>
          <w:tab w:val="left" w:pos="0"/>
        </w:tabs>
        <w:suppressAutoHyphens/>
        <w:jc w:val="both"/>
      </w:pPr>
    </w:p>
    <w:p w:rsidR="00B45535" w:rsidRPr="00B45535" w:rsidRDefault="00B45535" w:rsidP="00B45535">
      <w:pPr>
        <w:tabs>
          <w:tab w:val="left" w:pos="-720"/>
          <w:tab w:val="left" w:pos="0"/>
        </w:tabs>
        <w:suppressAutoHyphens/>
        <w:jc w:val="both"/>
        <w:rPr>
          <w:rFonts w:ascii="Times New Roman" w:hAnsi="Times New Roman" w:cs="Times New Roman"/>
          <w:sz w:val="24"/>
          <w:szCs w:val="24"/>
        </w:rPr>
      </w:pPr>
      <w:r>
        <w:tab/>
      </w:r>
      <w:r w:rsidRPr="00B45535">
        <w:rPr>
          <w:rFonts w:ascii="Times New Roman" w:hAnsi="Times New Roman" w:cs="Times New Roman"/>
          <w:sz w:val="24"/>
          <w:szCs w:val="24"/>
        </w:rPr>
        <w:t>Gümrük Beyannamesi formları, ya sekiz nüshalı (Ek 1) bir takım ya da dört nüshalı (Ek 2) iki takım şeklinde sekiz nüshadan oluşur:</w:t>
      </w:r>
    </w:p>
    <w:p w:rsidR="00B45535" w:rsidRPr="00B45535" w:rsidRDefault="00B45535" w:rsidP="00B45535">
      <w:pPr>
        <w:pStyle w:val="DzMetin"/>
        <w:ind w:left="1644" w:hanging="1644"/>
        <w:jc w:val="both"/>
        <w:rPr>
          <w:rFonts w:ascii="Times New Roman" w:hAnsi="Times New Roman" w:cs="Times New Roman"/>
          <w:color w:val="000000"/>
          <w:sz w:val="24"/>
          <w:szCs w:val="24"/>
        </w:rPr>
      </w:pPr>
      <w:r w:rsidRPr="00B45535">
        <w:rPr>
          <w:rFonts w:ascii="Times New Roman" w:hAnsi="Times New Roman" w:cs="Times New Roman"/>
          <w:b/>
          <w:bCs/>
          <w:color w:val="000000"/>
          <w:sz w:val="24"/>
          <w:szCs w:val="24"/>
        </w:rPr>
        <w:t>1 no.lu nüsha  :</w:t>
      </w:r>
      <w:r w:rsidRPr="00B45535">
        <w:rPr>
          <w:rFonts w:ascii="Times New Roman" w:hAnsi="Times New Roman" w:cs="Times New Roman"/>
          <w:color w:val="000000"/>
          <w:sz w:val="24"/>
          <w:szCs w:val="24"/>
        </w:rPr>
        <w:t xml:space="preserve"> </w:t>
      </w:r>
      <w:r w:rsidRPr="00B45535">
        <w:rPr>
          <w:rFonts w:ascii="Times New Roman" w:hAnsi="Times New Roman" w:cs="Times New Roman"/>
          <w:color w:val="000000"/>
          <w:sz w:val="24"/>
          <w:szCs w:val="24"/>
        </w:rPr>
        <w:tab/>
        <w:t>İhracat ve/veya transit işlemlerinin yapıldığı hareket idaresinde saklanır.</w:t>
      </w:r>
    </w:p>
    <w:p w:rsidR="00B45535" w:rsidRPr="00B45535" w:rsidRDefault="00B45535" w:rsidP="00B45535">
      <w:pPr>
        <w:pStyle w:val="DzMetin"/>
        <w:ind w:left="1644" w:hanging="1644"/>
        <w:jc w:val="both"/>
        <w:rPr>
          <w:rFonts w:ascii="Times New Roman" w:hAnsi="Times New Roman" w:cs="Times New Roman"/>
          <w:color w:val="000000"/>
          <w:sz w:val="24"/>
          <w:szCs w:val="24"/>
        </w:rPr>
      </w:pPr>
    </w:p>
    <w:p w:rsidR="00B45535" w:rsidRPr="00B45535" w:rsidRDefault="00B45535" w:rsidP="00B45535">
      <w:pPr>
        <w:pStyle w:val="DzMetin"/>
        <w:ind w:left="1644" w:hanging="1644"/>
        <w:jc w:val="both"/>
        <w:rPr>
          <w:rFonts w:ascii="Times New Roman" w:hAnsi="Times New Roman" w:cs="Times New Roman"/>
          <w:color w:val="000000"/>
          <w:sz w:val="24"/>
          <w:szCs w:val="24"/>
        </w:rPr>
      </w:pPr>
      <w:r w:rsidRPr="00B45535">
        <w:rPr>
          <w:rFonts w:ascii="Times New Roman" w:hAnsi="Times New Roman" w:cs="Times New Roman"/>
          <w:b/>
          <w:bCs/>
          <w:color w:val="000000"/>
          <w:sz w:val="24"/>
          <w:szCs w:val="24"/>
        </w:rPr>
        <w:t>2 no.lu nüsha  :</w:t>
      </w:r>
      <w:r w:rsidRPr="00B45535">
        <w:rPr>
          <w:rFonts w:ascii="Times New Roman" w:hAnsi="Times New Roman" w:cs="Times New Roman"/>
          <w:color w:val="000000"/>
          <w:sz w:val="24"/>
          <w:szCs w:val="24"/>
        </w:rPr>
        <w:tab/>
        <w:t>İstatistik amacıyla kullanılır.</w:t>
      </w:r>
    </w:p>
    <w:p w:rsidR="00B45535" w:rsidRPr="00B45535" w:rsidRDefault="00B45535" w:rsidP="00B45535">
      <w:pPr>
        <w:pStyle w:val="DzMetin"/>
        <w:ind w:left="1644" w:hanging="1644"/>
        <w:jc w:val="both"/>
        <w:rPr>
          <w:rFonts w:ascii="Times New Roman" w:hAnsi="Times New Roman" w:cs="Times New Roman"/>
          <w:color w:val="000000"/>
          <w:sz w:val="24"/>
          <w:szCs w:val="24"/>
        </w:rPr>
      </w:pPr>
    </w:p>
    <w:p w:rsidR="00B45535" w:rsidRPr="00B45535" w:rsidRDefault="00B45535" w:rsidP="00B45535">
      <w:pPr>
        <w:tabs>
          <w:tab w:val="left" w:pos="-720"/>
          <w:tab w:val="left" w:pos="0"/>
        </w:tabs>
        <w:suppressAutoHyphens/>
        <w:spacing w:after="120"/>
        <w:ind w:left="1701" w:hanging="1701"/>
        <w:jc w:val="both"/>
        <w:rPr>
          <w:rFonts w:ascii="Times New Roman" w:hAnsi="Times New Roman" w:cs="Times New Roman"/>
          <w:spacing w:val="-2"/>
          <w:sz w:val="24"/>
          <w:szCs w:val="24"/>
        </w:rPr>
      </w:pPr>
      <w:r w:rsidRPr="00B45535">
        <w:rPr>
          <w:rFonts w:ascii="Times New Roman" w:hAnsi="Times New Roman" w:cs="Times New Roman"/>
          <w:b/>
          <w:bCs/>
          <w:color w:val="000000"/>
          <w:sz w:val="24"/>
          <w:szCs w:val="24"/>
        </w:rPr>
        <w:t>3 no.lu nüsha  :</w:t>
      </w:r>
      <w:r w:rsidRPr="00B45535">
        <w:rPr>
          <w:rFonts w:ascii="Times New Roman" w:hAnsi="Times New Roman" w:cs="Times New Roman"/>
          <w:color w:val="000000"/>
          <w:sz w:val="24"/>
          <w:szCs w:val="24"/>
        </w:rPr>
        <w:t xml:space="preserve"> </w:t>
      </w:r>
      <w:r w:rsidR="001A3A25">
        <w:rPr>
          <w:rFonts w:ascii="Times New Roman" w:hAnsi="Times New Roman" w:cs="Times New Roman"/>
          <w:color w:val="000000"/>
          <w:sz w:val="24"/>
          <w:szCs w:val="24"/>
        </w:rPr>
        <w:t xml:space="preserve"> </w:t>
      </w:r>
      <w:r w:rsidRPr="00B45535">
        <w:rPr>
          <w:rFonts w:ascii="Times New Roman" w:hAnsi="Times New Roman" w:cs="Times New Roman"/>
          <w:color w:val="000000"/>
          <w:sz w:val="24"/>
          <w:szCs w:val="24"/>
        </w:rPr>
        <w:t>İhracatta işlem gördükten sonra yükümlüye</w:t>
      </w:r>
      <w:r w:rsidRPr="00B45535">
        <w:rPr>
          <w:rFonts w:ascii="Times New Roman" w:hAnsi="Times New Roman" w:cs="Times New Roman"/>
          <w:spacing w:val="-2"/>
          <w:sz w:val="24"/>
          <w:szCs w:val="24"/>
        </w:rPr>
        <w:t xml:space="preserve"> iade edilir.</w:t>
      </w:r>
    </w:p>
    <w:p w:rsidR="00B45535" w:rsidRPr="00B45535" w:rsidRDefault="00B45535" w:rsidP="00B45535">
      <w:pPr>
        <w:pStyle w:val="DzMetin"/>
        <w:ind w:left="1644" w:hanging="1644"/>
        <w:jc w:val="both"/>
        <w:rPr>
          <w:rFonts w:ascii="Times New Roman" w:hAnsi="Times New Roman" w:cs="Times New Roman"/>
          <w:sz w:val="24"/>
          <w:szCs w:val="24"/>
        </w:rPr>
      </w:pPr>
      <w:r w:rsidRPr="00B45535">
        <w:rPr>
          <w:rFonts w:ascii="Times New Roman" w:hAnsi="Times New Roman" w:cs="Times New Roman"/>
          <w:b/>
          <w:bCs/>
          <w:sz w:val="24"/>
          <w:szCs w:val="24"/>
        </w:rPr>
        <w:t>4 no.lu nüsha  :</w:t>
      </w:r>
      <w:r w:rsidRPr="00B45535">
        <w:rPr>
          <w:rFonts w:ascii="Times New Roman" w:hAnsi="Times New Roman" w:cs="Times New Roman"/>
          <w:sz w:val="24"/>
          <w:szCs w:val="24"/>
        </w:rPr>
        <w:tab/>
        <w:t xml:space="preserve">Transit rejiminde varış idaresinde saklanır. </w:t>
      </w:r>
    </w:p>
    <w:p w:rsidR="00B45535" w:rsidRPr="00B45535" w:rsidRDefault="00B45535" w:rsidP="00B45535">
      <w:pPr>
        <w:pStyle w:val="DzMetin"/>
        <w:ind w:left="1644" w:hanging="1644"/>
        <w:jc w:val="both"/>
        <w:rPr>
          <w:rFonts w:ascii="Times New Roman" w:hAnsi="Times New Roman" w:cs="Times New Roman"/>
          <w:sz w:val="24"/>
          <w:szCs w:val="24"/>
        </w:rPr>
      </w:pPr>
    </w:p>
    <w:p w:rsidR="00B45535" w:rsidRPr="00B45535" w:rsidRDefault="00B45535" w:rsidP="00B45535">
      <w:pPr>
        <w:pStyle w:val="DzMetin"/>
        <w:ind w:left="1644" w:hanging="1644"/>
        <w:jc w:val="both"/>
        <w:rPr>
          <w:rFonts w:ascii="Times New Roman" w:hAnsi="Times New Roman" w:cs="Times New Roman"/>
          <w:sz w:val="24"/>
          <w:szCs w:val="24"/>
        </w:rPr>
      </w:pPr>
      <w:r w:rsidRPr="00B45535">
        <w:rPr>
          <w:rFonts w:ascii="Times New Roman" w:hAnsi="Times New Roman" w:cs="Times New Roman"/>
          <w:b/>
          <w:bCs/>
          <w:sz w:val="24"/>
          <w:szCs w:val="24"/>
        </w:rPr>
        <w:t>5 no.lu nüsha  :</w:t>
      </w:r>
      <w:r w:rsidRPr="00B45535">
        <w:rPr>
          <w:rFonts w:ascii="Times New Roman" w:hAnsi="Times New Roman" w:cs="Times New Roman"/>
          <w:sz w:val="24"/>
          <w:szCs w:val="24"/>
        </w:rPr>
        <w:tab/>
        <w:t>Transit rejiminde varış idaresince teyit amacıyla hareket idaresine geri gönderilir.</w:t>
      </w:r>
    </w:p>
    <w:p w:rsidR="00B45535" w:rsidRPr="00B45535" w:rsidRDefault="00B45535" w:rsidP="00B45535">
      <w:pPr>
        <w:pStyle w:val="DzMetin"/>
        <w:ind w:left="1644" w:hanging="1644"/>
        <w:jc w:val="both"/>
        <w:rPr>
          <w:rFonts w:ascii="Times New Roman" w:hAnsi="Times New Roman" w:cs="Times New Roman"/>
          <w:sz w:val="24"/>
          <w:szCs w:val="24"/>
        </w:rPr>
      </w:pPr>
    </w:p>
    <w:p w:rsidR="00B45535" w:rsidRPr="00B45535" w:rsidRDefault="00B45535" w:rsidP="00B45535">
      <w:pPr>
        <w:pStyle w:val="DzMetin"/>
        <w:ind w:left="1644" w:hanging="1644"/>
        <w:jc w:val="both"/>
        <w:rPr>
          <w:rFonts w:ascii="Times New Roman" w:hAnsi="Times New Roman" w:cs="Times New Roman"/>
          <w:sz w:val="24"/>
          <w:szCs w:val="24"/>
        </w:rPr>
      </w:pPr>
      <w:r w:rsidRPr="00B45535">
        <w:rPr>
          <w:rFonts w:ascii="Times New Roman" w:hAnsi="Times New Roman" w:cs="Times New Roman"/>
          <w:b/>
          <w:bCs/>
          <w:sz w:val="24"/>
          <w:szCs w:val="24"/>
        </w:rPr>
        <w:t>6 no.lu nüsha  :</w:t>
      </w:r>
      <w:r w:rsidRPr="00B45535">
        <w:rPr>
          <w:rFonts w:ascii="Times New Roman" w:hAnsi="Times New Roman" w:cs="Times New Roman"/>
          <w:sz w:val="24"/>
          <w:szCs w:val="24"/>
        </w:rPr>
        <w:tab/>
        <w:t>İthalatın tamamlanmasından ve beyannamenin kapatılmasından sonra beyannameye eklenen belgelerin asılları ile birlikte bu nüsha gümrük idaresinde saklanır.</w:t>
      </w:r>
    </w:p>
    <w:p w:rsidR="00B45535" w:rsidRPr="00B45535" w:rsidRDefault="00B45535" w:rsidP="00B45535">
      <w:pPr>
        <w:pStyle w:val="DzMetin"/>
        <w:ind w:left="1644" w:hanging="1644"/>
        <w:jc w:val="both"/>
        <w:rPr>
          <w:rFonts w:ascii="Times New Roman" w:hAnsi="Times New Roman" w:cs="Times New Roman"/>
          <w:b/>
          <w:bCs/>
          <w:sz w:val="24"/>
          <w:szCs w:val="24"/>
        </w:rPr>
      </w:pPr>
    </w:p>
    <w:p w:rsidR="00B45535" w:rsidRPr="00B45535" w:rsidRDefault="00B45535" w:rsidP="00B45535">
      <w:pPr>
        <w:pStyle w:val="DzMetin"/>
        <w:ind w:left="1644" w:hanging="1644"/>
        <w:jc w:val="both"/>
        <w:rPr>
          <w:rFonts w:ascii="Times New Roman" w:hAnsi="Times New Roman" w:cs="Times New Roman"/>
          <w:sz w:val="24"/>
          <w:szCs w:val="24"/>
        </w:rPr>
      </w:pPr>
      <w:r w:rsidRPr="00B45535">
        <w:rPr>
          <w:rFonts w:ascii="Times New Roman" w:hAnsi="Times New Roman" w:cs="Times New Roman"/>
          <w:b/>
          <w:bCs/>
          <w:sz w:val="24"/>
          <w:szCs w:val="24"/>
        </w:rPr>
        <w:t>7 no.lu nüsha  :</w:t>
      </w:r>
      <w:r w:rsidRPr="00B45535">
        <w:rPr>
          <w:rFonts w:ascii="Times New Roman" w:hAnsi="Times New Roman" w:cs="Times New Roman"/>
          <w:sz w:val="24"/>
          <w:szCs w:val="24"/>
        </w:rPr>
        <w:tab/>
        <w:t>İthalatın tamamlanmasından ve beyannamenin kapatılmasından sonra, sonradan kontrol ve istatistik amacıyla yükümlü tarafından saklanır.</w:t>
      </w:r>
    </w:p>
    <w:p w:rsidR="00B45535" w:rsidRPr="00B45535" w:rsidRDefault="00B45535" w:rsidP="00B45535">
      <w:pPr>
        <w:pStyle w:val="DzMetin"/>
        <w:ind w:left="1644" w:hanging="1644"/>
        <w:jc w:val="both"/>
        <w:rPr>
          <w:rFonts w:ascii="Times New Roman" w:hAnsi="Times New Roman" w:cs="Times New Roman"/>
          <w:sz w:val="24"/>
          <w:szCs w:val="24"/>
        </w:rPr>
      </w:pPr>
    </w:p>
    <w:p w:rsidR="00B45535" w:rsidRPr="00B45535" w:rsidRDefault="00B45535" w:rsidP="00B45535">
      <w:pPr>
        <w:suppressAutoHyphens/>
        <w:ind w:left="1644" w:hanging="1644"/>
        <w:jc w:val="both"/>
        <w:rPr>
          <w:rFonts w:ascii="Times New Roman" w:hAnsi="Times New Roman" w:cs="Times New Roman"/>
          <w:spacing w:val="-2"/>
          <w:sz w:val="24"/>
          <w:szCs w:val="24"/>
        </w:rPr>
      </w:pPr>
      <w:r w:rsidRPr="00B45535">
        <w:rPr>
          <w:rFonts w:ascii="Times New Roman" w:hAnsi="Times New Roman" w:cs="Times New Roman"/>
          <w:b/>
          <w:bCs/>
          <w:sz w:val="24"/>
          <w:szCs w:val="24"/>
        </w:rPr>
        <w:t>8 no.lu nüsha  :</w:t>
      </w:r>
      <w:r w:rsidRPr="00B45535">
        <w:rPr>
          <w:rFonts w:ascii="Times New Roman" w:hAnsi="Times New Roman" w:cs="Times New Roman"/>
          <w:b/>
          <w:bCs/>
          <w:sz w:val="24"/>
          <w:szCs w:val="24"/>
        </w:rPr>
        <w:tab/>
      </w:r>
      <w:r w:rsidRPr="00B45535">
        <w:rPr>
          <w:rFonts w:ascii="Times New Roman" w:hAnsi="Times New Roman" w:cs="Times New Roman"/>
          <w:bCs/>
          <w:sz w:val="24"/>
          <w:szCs w:val="24"/>
        </w:rPr>
        <w:t>İthalatta işlem gördükten sonra</w:t>
      </w:r>
      <w:r w:rsidRPr="00B45535">
        <w:rPr>
          <w:rFonts w:ascii="Times New Roman" w:hAnsi="Times New Roman" w:cs="Times New Roman"/>
          <w:spacing w:val="-2"/>
          <w:sz w:val="24"/>
          <w:szCs w:val="24"/>
        </w:rPr>
        <w:t xml:space="preserve"> yükümlüye iade edilir.</w:t>
      </w:r>
    </w:p>
    <w:p w:rsidR="00B45535" w:rsidRPr="00B45535" w:rsidRDefault="00B45535" w:rsidP="00B45535">
      <w:pPr>
        <w:pStyle w:val="GvdeMetni"/>
        <w:tabs>
          <w:tab w:val="clear" w:pos="-720"/>
          <w:tab w:val="clear" w:pos="0"/>
          <w:tab w:val="clear" w:pos="720"/>
        </w:tabs>
        <w:ind w:firstLine="567"/>
        <w:rPr>
          <w:rFonts w:ascii="Times New Roman" w:hAnsi="Times New Roman" w:cs="Times New Roman"/>
          <w:spacing w:val="-2"/>
          <w:sz w:val="24"/>
          <w:szCs w:val="24"/>
        </w:rPr>
      </w:pPr>
      <w:r w:rsidRPr="00B45535">
        <w:rPr>
          <w:rFonts w:ascii="Times New Roman" w:hAnsi="Times New Roman" w:cs="Times New Roman"/>
          <w:spacing w:val="-2"/>
          <w:sz w:val="24"/>
          <w:szCs w:val="24"/>
        </w:rPr>
        <w:t>Yukarıda anılan beyanname formlarına gerektiğinde, ya sekiz nüshalı (Ek 3) bir takım ya da dört nüshalı (Ek 4) iki takım şeklinde devam formları eklenebilir.</w:t>
      </w:r>
    </w:p>
    <w:p w:rsidR="00B45535" w:rsidRPr="00B45535" w:rsidRDefault="00B45535" w:rsidP="00B45535">
      <w:pPr>
        <w:pStyle w:val="GvdeMetni"/>
        <w:tabs>
          <w:tab w:val="clear" w:pos="-720"/>
          <w:tab w:val="clear" w:pos="0"/>
          <w:tab w:val="clear" w:pos="720"/>
        </w:tabs>
        <w:rPr>
          <w:rFonts w:ascii="Times New Roman" w:hAnsi="Times New Roman" w:cs="Times New Roman"/>
          <w:spacing w:val="-2"/>
          <w:sz w:val="24"/>
          <w:szCs w:val="24"/>
        </w:rPr>
      </w:pP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B. </w:t>
      </w:r>
      <w:r w:rsidRPr="00B45535">
        <w:rPr>
          <w:rFonts w:ascii="Times New Roman" w:hAnsi="Times New Roman" w:cs="Times New Roman"/>
          <w:b/>
          <w:bCs/>
          <w:sz w:val="24"/>
          <w:szCs w:val="24"/>
        </w:rPr>
        <w:tab/>
        <w:t xml:space="preserve">REJİMLERE GÖRE KULLANILACAK BEYANNAME NÜSHALARI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Beyanname nüshalarının gümrük işlemleri bakımından kullanımı şöyledir: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numPr>
          <w:ilvl w:val="0"/>
          <w:numId w:val="2"/>
        </w:numPr>
        <w:tabs>
          <w:tab w:val="clear" w:pos="927"/>
          <w:tab w:val="num"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İhracat işlemleri için 1, 2 ve 3 no.lu nüshalar</w:t>
      </w:r>
      <w:r w:rsidRPr="00B45535">
        <w:rPr>
          <w:rFonts w:ascii="Times New Roman" w:hAnsi="Times New Roman" w:cs="Times New Roman"/>
          <w:b/>
          <w:bCs/>
          <w:sz w:val="24"/>
          <w:szCs w:val="24"/>
        </w:rPr>
        <w:t xml:space="preserve"> </w:t>
      </w:r>
      <w:r w:rsidRPr="00B45535">
        <w:rPr>
          <w:rFonts w:ascii="Times New Roman" w:hAnsi="Times New Roman" w:cs="Times New Roman"/>
          <w:sz w:val="24"/>
          <w:szCs w:val="24"/>
        </w:rPr>
        <w:t>kullanılır. Bu Talimattaki ihracata ilişkin hükümler, eşyanın kesin veya geçici her türlü ihracını kapsar.</w:t>
      </w:r>
    </w:p>
    <w:p w:rsidR="00B45535" w:rsidRPr="00B45535" w:rsidRDefault="00B45535" w:rsidP="00B45535">
      <w:pPr>
        <w:pStyle w:val="DzMetin"/>
        <w:tabs>
          <w:tab w:val="num" w:pos="540"/>
        </w:tabs>
        <w:ind w:left="540" w:hanging="540"/>
        <w:jc w:val="both"/>
        <w:rPr>
          <w:rFonts w:ascii="Times New Roman" w:hAnsi="Times New Roman" w:cs="Times New Roman"/>
          <w:sz w:val="24"/>
          <w:szCs w:val="24"/>
        </w:rPr>
      </w:pPr>
    </w:p>
    <w:p w:rsidR="00B45535" w:rsidRPr="00B45535" w:rsidRDefault="00B45535" w:rsidP="00B45535">
      <w:pPr>
        <w:pStyle w:val="DzMetin"/>
        <w:numPr>
          <w:ilvl w:val="0"/>
          <w:numId w:val="2"/>
        </w:numPr>
        <w:tabs>
          <w:tab w:val="clear" w:pos="927"/>
          <w:tab w:val="num"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Transitin şekline bağlı olarak beyanname nüshaları üzerinde şu şekilde işlem yapılır: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a. </w:t>
      </w:r>
      <w:r w:rsidRPr="00B45535">
        <w:rPr>
          <w:rFonts w:ascii="Times New Roman" w:hAnsi="Times New Roman" w:cs="Times New Roman"/>
          <w:sz w:val="24"/>
          <w:szCs w:val="24"/>
        </w:rPr>
        <w:tab/>
        <w:t>Transit işlemleri için 1, 4 ve 5 no.lu nüshalar kullanılır.</w:t>
      </w:r>
    </w:p>
    <w:p w:rsidR="00B45535" w:rsidRPr="00B45535" w:rsidRDefault="00B45535" w:rsidP="00B45535">
      <w:pPr>
        <w:pStyle w:val="DzMetin"/>
        <w:ind w:left="108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lastRenderedPageBreak/>
        <w:t xml:space="preserve">b. </w:t>
      </w:r>
      <w:r w:rsidRPr="00B45535">
        <w:rPr>
          <w:rFonts w:ascii="Times New Roman" w:hAnsi="Times New Roman" w:cs="Times New Roman"/>
          <w:sz w:val="24"/>
          <w:szCs w:val="24"/>
        </w:rPr>
        <w:tab/>
        <w:t>Bir beyanname formunun hem ihracat hem de transit işleminde kullanılmak istenmesi halinde, 1, 2, 3, 4 ve 5 no.lu nüshalar, ihracat beyannamesi ve transit beyannamesi olarak kullanılır.</w:t>
      </w:r>
    </w:p>
    <w:p w:rsidR="00B45535" w:rsidRPr="00B45535" w:rsidRDefault="00B45535" w:rsidP="00B45535">
      <w:pPr>
        <w:pStyle w:val="DzMetin"/>
        <w:ind w:left="108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c. </w:t>
      </w:r>
      <w:r w:rsidRPr="00B45535">
        <w:rPr>
          <w:rFonts w:ascii="Times New Roman" w:hAnsi="Times New Roman" w:cs="Times New Roman"/>
          <w:sz w:val="24"/>
          <w:szCs w:val="24"/>
        </w:rPr>
        <w:tab/>
        <w:t>Bir beyanname formunun hem transit hem de ithalat işleminde kullanılmak istenmesi halinde, 1, 4, 5, 6, 7 ve 8 no.lu nüshalar, transit beyannamesi ve ithalat beyannamesi olarak kullanılır.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3. </w:t>
      </w:r>
      <w:r w:rsidRPr="00B45535">
        <w:rPr>
          <w:rFonts w:ascii="Times New Roman" w:hAnsi="Times New Roman" w:cs="Times New Roman"/>
          <w:sz w:val="24"/>
          <w:szCs w:val="24"/>
        </w:rPr>
        <w:tab/>
        <w:t xml:space="preserve">İthalat işlemleri için 6, 7 ve 8 no.lu nüshalar kullanılır. Bu Talimattaki ithalata ilişkin hükümler, antrepo işlemleri dahil eşyanın kesin veya geçici her türlü ithalini kapsar. </w:t>
      </w: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C. </w:t>
      </w:r>
      <w:r w:rsidRPr="00B45535">
        <w:rPr>
          <w:rFonts w:ascii="Times New Roman" w:hAnsi="Times New Roman" w:cs="Times New Roman"/>
          <w:b/>
          <w:bCs/>
          <w:sz w:val="24"/>
          <w:szCs w:val="24"/>
        </w:rPr>
        <w:tab/>
        <w:t>BEYANNAMENİN DOLDURULMASI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pacing w:val="-2"/>
          <w:sz w:val="24"/>
          <w:szCs w:val="24"/>
        </w:rPr>
      </w:pPr>
      <w:r w:rsidRPr="00B45535">
        <w:rPr>
          <w:rFonts w:ascii="Times New Roman" w:hAnsi="Times New Roman" w:cs="Times New Roman"/>
          <w:spacing w:val="-2"/>
          <w:sz w:val="24"/>
          <w:szCs w:val="24"/>
        </w:rPr>
        <w:t xml:space="preserve">a. </w:t>
      </w:r>
      <w:r w:rsidRPr="00B45535">
        <w:rPr>
          <w:rFonts w:ascii="Times New Roman" w:hAnsi="Times New Roman" w:cs="Times New Roman"/>
          <w:spacing w:val="-2"/>
          <w:sz w:val="24"/>
          <w:szCs w:val="24"/>
        </w:rPr>
        <w:tab/>
        <w:t>Beyannamelerin, sekiz nüshalı takım yerine her bir nüshanın 1/6, 2/7, 3/8 ve 4/5 şeklinde ikili işleve sahip dört nüshalı iki takımın kullanılması halinde, ilk takım 1’den 4’e kadar olan nüshalara, ikinci takım ise, 5’den 8’e kadar olan nüshalara tekabül eder. Bu durumda her bir dört nüshalı takımda kullanılan nüshaların numaraları, formun kenarında bulunan kullanılmayan numaraların üzeri çizilmek suretiyle gösterilir.</w:t>
      </w:r>
    </w:p>
    <w:p w:rsidR="00B45535" w:rsidRPr="00B45535" w:rsidRDefault="00B45535" w:rsidP="00B45535">
      <w:pPr>
        <w:pStyle w:val="DzMetin"/>
        <w:ind w:left="540" w:hanging="540"/>
        <w:jc w:val="both"/>
        <w:rPr>
          <w:rFonts w:ascii="Times New Roman" w:hAnsi="Times New Roman" w:cs="Times New Roman"/>
          <w:spacing w:val="-2"/>
          <w:sz w:val="24"/>
          <w:szCs w:val="24"/>
        </w:rPr>
      </w:pPr>
    </w:p>
    <w:p w:rsidR="00B45535" w:rsidRPr="00B45535" w:rsidRDefault="00B45535" w:rsidP="00B45535">
      <w:pPr>
        <w:pStyle w:val="DzMetin"/>
        <w:ind w:left="540" w:hanging="540"/>
        <w:jc w:val="both"/>
        <w:rPr>
          <w:rFonts w:ascii="Times New Roman" w:hAnsi="Times New Roman" w:cs="Times New Roman"/>
          <w:spacing w:val="-3"/>
          <w:sz w:val="24"/>
          <w:szCs w:val="24"/>
        </w:rPr>
      </w:pPr>
      <w:r w:rsidRPr="00B45535">
        <w:rPr>
          <w:rFonts w:ascii="Times New Roman" w:hAnsi="Times New Roman" w:cs="Times New Roman"/>
          <w:spacing w:val="-2"/>
          <w:sz w:val="24"/>
          <w:szCs w:val="24"/>
        </w:rPr>
        <w:t xml:space="preserve">b. </w:t>
      </w:r>
      <w:r w:rsidRPr="00B45535">
        <w:rPr>
          <w:rFonts w:ascii="Times New Roman" w:hAnsi="Times New Roman" w:cs="Times New Roman"/>
          <w:spacing w:val="-2"/>
          <w:sz w:val="24"/>
          <w:szCs w:val="24"/>
        </w:rPr>
        <w:tab/>
      </w:r>
      <w:r w:rsidRPr="00B45535">
        <w:rPr>
          <w:rFonts w:ascii="Times New Roman" w:hAnsi="Times New Roman" w:cs="Times New Roman"/>
          <w:sz w:val="24"/>
          <w:szCs w:val="24"/>
        </w:rPr>
        <w:t xml:space="preserve">Her beyanname formu, bir kalem eşya için kullanılır. Transit rejimi hükümleri saklı kalmak kaydıyla, beyan edilen eşyanın birden fazla kalemi içermesi halinde, bir devam formu (Ek 3 ve 4) veya kalem sıra numarası, GTİP numarası, eşyanın cinsi, rejim kodu, vergi matrahı, vergi oranı ve vergi tutarının bulunduğu bir liste kullanılır. </w:t>
      </w:r>
    </w:p>
    <w:p w:rsidR="00B45535" w:rsidRPr="00B45535" w:rsidRDefault="00B45535" w:rsidP="00B45535">
      <w:pPr>
        <w:pStyle w:val="DzMetin"/>
        <w:jc w:val="both"/>
        <w:rPr>
          <w:rFonts w:ascii="Times New Roman" w:hAnsi="Times New Roman" w:cs="Times New Roman"/>
          <w:spacing w:val="-3"/>
          <w:sz w:val="24"/>
          <w:szCs w:val="24"/>
        </w:rPr>
      </w:pPr>
    </w:p>
    <w:p w:rsidR="00B45535" w:rsidRPr="00B45535" w:rsidRDefault="00B45535" w:rsidP="00B45535">
      <w:pPr>
        <w:pStyle w:val="DzMetin"/>
        <w:ind w:left="540"/>
        <w:jc w:val="both"/>
        <w:rPr>
          <w:rFonts w:ascii="Times New Roman" w:hAnsi="Times New Roman" w:cs="Times New Roman"/>
          <w:sz w:val="24"/>
          <w:szCs w:val="24"/>
        </w:rPr>
      </w:pPr>
      <w:r w:rsidRPr="00B45535">
        <w:rPr>
          <w:rFonts w:ascii="Times New Roman" w:hAnsi="Times New Roman" w:cs="Times New Roman"/>
          <w:sz w:val="24"/>
          <w:szCs w:val="24"/>
        </w:rPr>
        <w:t>Devam formlarının kullanılması durumunda, kalem sayısı, eşyanın tanımına ilişkin 31 no.lu kutuların sayısına eşit olmalıdır. Devam formlarının kullanılmayan bölümleri çapraz bir çizgi ile iptal edilir.</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left="540"/>
        <w:jc w:val="both"/>
        <w:rPr>
          <w:rFonts w:ascii="Times New Roman" w:hAnsi="Times New Roman" w:cs="Times New Roman"/>
          <w:spacing w:val="-2"/>
          <w:sz w:val="24"/>
          <w:szCs w:val="24"/>
        </w:rPr>
      </w:pPr>
      <w:r w:rsidRPr="00B45535">
        <w:rPr>
          <w:rFonts w:ascii="Times New Roman" w:hAnsi="Times New Roman" w:cs="Times New Roman"/>
          <w:sz w:val="24"/>
          <w:szCs w:val="24"/>
        </w:rPr>
        <w:t xml:space="preserve">Devam formlarında her kalem için yer alan gümrük vergileri, toplam olarak son devam formuna kaydedilir.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tabs>
          <w:tab w:val="left" w:pos="-720"/>
          <w:tab w:val="left" w:pos="540"/>
        </w:tabs>
        <w:suppressAutoHyphens/>
        <w:ind w:left="540" w:hanging="540"/>
        <w:jc w:val="both"/>
        <w:rPr>
          <w:rFonts w:ascii="Times New Roman" w:hAnsi="Times New Roman" w:cs="Times New Roman"/>
          <w:spacing w:val="-2"/>
          <w:sz w:val="24"/>
          <w:szCs w:val="24"/>
        </w:rPr>
      </w:pPr>
      <w:r w:rsidRPr="00B45535">
        <w:rPr>
          <w:rFonts w:ascii="Times New Roman" w:hAnsi="Times New Roman" w:cs="Times New Roman"/>
          <w:spacing w:val="-2"/>
          <w:sz w:val="24"/>
          <w:szCs w:val="24"/>
        </w:rPr>
        <w:t xml:space="preserve">c. </w:t>
      </w:r>
      <w:r w:rsidRPr="00B45535">
        <w:rPr>
          <w:rFonts w:ascii="Times New Roman" w:hAnsi="Times New Roman" w:cs="Times New Roman"/>
          <w:spacing w:val="-2"/>
          <w:sz w:val="24"/>
          <w:szCs w:val="24"/>
        </w:rPr>
        <w:tab/>
        <w:t xml:space="preserve">Sekiz nüshalı form takımı ve devam formlarının kapsadığı </w:t>
      </w:r>
      <w:r w:rsidRPr="00B45535">
        <w:rPr>
          <w:rFonts w:ascii="Times New Roman" w:hAnsi="Times New Roman" w:cs="Times New Roman"/>
          <w:sz w:val="24"/>
          <w:szCs w:val="24"/>
        </w:rPr>
        <w:t xml:space="preserve">bilgilerin kendiliğinden kopyalanmak suretiyle üzerinde gösterilmesi gereken </w:t>
      </w:r>
      <w:r w:rsidRPr="00B45535">
        <w:rPr>
          <w:rFonts w:ascii="Times New Roman" w:hAnsi="Times New Roman" w:cs="Times New Roman"/>
          <w:spacing w:val="-2"/>
          <w:sz w:val="24"/>
          <w:szCs w:val="24"/>
        </w:rPr>
        <w:t xml:space="preserve">nüshalar, Ek 5'te yer almaktadır. Dört nüshalı form takımı ve devam formlarının kapsadığı </w:t>
      </w:r>
      <w:r w:rsidRPr="00B45535">
        <w:rPr>
          <w:rFonts w:ascii="Times New Roman" w:hAnsi="Times New Roman" w:cs="Times New Roman"/>
          <w:sz w:val="24"/>
          <w:szCs w:val="24"/>
        </w:rPr>
        <w:t xml:space="preserve">bilgilerin kendiliğinden kopyalanmak suretiyle üzerinde gösterilmesi gereken </w:t>
      </w:r>
      <w:r w:rsidRPr="00B45535">
        <w:rPr>
          <w:rFonts w:ascii="Times New Roman" w:hAnsi="Times New Roman" w:cs="Times New Roman"/>
          <w:spacing w:val="-2"/>
          <w:sz w:val="24"/>
          <w:szCs w:val="24"/>
        </w:rPr>
        <w:t>nüshalar, Ek 6'da yer almaktadır.</w:t>
      </w: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ç. </w:t>
      </w:r>
      <w:r w:rsidRPr="00B45535">
        <w:rPr>
          <w:rFonts w:ascii="Times New Roman" w:hAnsi="Times New Roman" w:cs="Times New Roman"/>
          <w:sz w:val="24"/>
          <w:szCs w:val="24"/>
        </w:rPr>
        <w:tab/>
        <w:t>Beyannamenin rakamla belirlenen kutuları beyan sahibi tarafından harfle belirlenen kutuları ise gümrük idaresi tarafından doldurulur.</w:t>
      </w: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d. </w:t>
      </w:r>
      <w:r w:rsidRPr="00B45535">
        <w:rPr>
          <w:rFonts w:ascii="Times New Roman" w:hAnsi="Times New Roman" w:cs="Times New Roman"/>
          <w:sz w:val="24"/>
          <w:szCs w:val="24"/>
        </w:rPr>
        <w:tab/>
        <w:t>Beyannameler, veri işleme tekniği yolu ile doldurulur. Bakanlık, belirleyeceği şart ve usullere uygun olması halinde, “II- Beyanname Kutularına İlişkin Açıklamalar” bölümünde belirtilen beyanname bilgilerinin kodlu veya bir başka biçimde yer almasına izin verebilir.</w:t>
      </w: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p>
    <w:p w:rsidR="00B45535" w:rsidRPr="00B45535" w:rsidRDefault="00B45535" w:rsidP="00B45535">
      <w:pPr>
        <w:pStyle w:val="DzMetin"/>
        <w:tabs>
          <w:tab w:val="left" w:pos="540"/>
        </w:tabs>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         İstisnai hallerde, beyannameler, </w:t>
      </w:r>
      <w:r w:rsidRPr="00B45535">
        <w:rPr>
          <w:rFonts w:ascii="Times New Roman" w:hAnsi="Times New Roman" w:cs="Times New Roman"/>
          <w:spacing w:val="-2"/>
          <w:sz w:val="24"/>
          <w:szCs w:val="24"/>
        </w:rPr>
        <w:t xml:space="preserve">daktilo veya benzeri yöntemlerle </w:t>
      </w:r>
      <w:r w:rsidRPr="00B45535">
        <w:rPr>
          <w:rFonts w:ascii="Times New Roman" w:hAnsi="Times New Roman" w:cs="Times New Roman"/>
          <w:sz w:val="24"/>
          <w:szCs w:val="24"/>
        </w:rPr>
        <w:t xml:space="preserve">doldurulur. Doldurmayı kolaylaştırmak amacıyla form, 2 no.lu kutuya yazılacak bilgilerin ilk harfi sol üst köşedeki ayarlama kutusuna gelecek şekilde daktiloya yerleştirilir. Beyannameler, sabit mürekkepli tükenmez kalemle </w:t>
      </w:r>
      <w:r w:rsidRPr="00B45535">
        <w:rPr>
          <w:rFonts w:ascii="Times New Roman" w:hAnsi="Times New Roman" w:cs="Times New Roman"/>
          <w:spacing w:val="-2"/>
          <w:sz w:val="24"/>
          <w:szCs w:val="24"/>
        </w:rPr>
        <w:t xml:space="preserve">ve büyük harflerle </w:t>
      </w:r>
      <w:r w:rsidRPr="00B45535">
        <w:rPr>
          <w:rFonts w:ascii="Times New Roman" w:hAnsi="Times New Roman" w:cs="Times New Roman"/>
          <w:sz w:val="24"/>
          <w:szCs w:val="24"/>
        </w:rPr>
        <w:t>açık ve okunaklı yazılarak da doldurulabilir</w:t>
      </w:r>
      <w:r w:rsidRPr="00B45535">
        <w:rPr>
          <w:rFonts w:ascii="Times New Roman" w:hAnsi="Times New Roman" w:cs="Times New Roman"/>
          <w:color w:val="FF0000"/>
          <w:sz w:val="24"/>
          <w:szCs w:val="24"/>
        </w:rPr>
        <w:t xml:space="preserve">.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tabs>
          <w:tab w:val="left" w:pos="-720"/>
          <w:tab w:val="left" w:pos="540"/>
        </w:tabs>
        <w:suppressAutoHyphens/>
        <w:ind w:left="540" w:hanging="540"/>
        <w:jc w:val="both"/>
        <w:rPr>
          <w:rFonts w:ascii="Times New Roman" w:hAnsi="Times New Roman" w:cs="Times New Roman"/>
          <w:spacing w:val="-2"/>
          <w:sz w:val="24"/>
          <w:szCs w:val="24"/>
        </w:rPr>
      </w:pPr>
      <w:r w:rsidRPr="00B45535">
        <w:rPr>
          <w:rFonts w:ascii="Times New Roman" w:hAnsi="Times New Roman" w:cs="Times New Roman"/>
          <w:sz w:val="24"/>
          <w:szCs w:val="24"/>
        </w:rPr>
        <w:lastRenderedPageBreak/>
        <w:t xml:space="preserve">e. </w:t>
      </w:r>
      <w:r w:rsidRPr="00B45535">
        <w:rPr>
          <w:rFonts w:ascii="Times New Roman" w:hAnsi="Times New Roman" w:cs="Times New Roman"/>
          <w:sz w:val="24"/>
          <w:szCs w:val="24"/>
        </w:rPr>
        <w:tab/>
        <w:t>İhracat işlemleri için ihracat işlemlerinin yapıldığı idarede, transit işlemleri için hareket idaresinde ve ithalat işlemleri için ithalat</w:t>
      </w:r>
      <w:r w:rsidRPr="00B45535">
        <w:rPr>
          <w:rFonts w:ascii="Times New Roman" w:hAnsi="Times New Roman" w:cs="Times New Roman"/>
          <w:spacing w:val="-2"/>
          <w:sz w:val="24"/>
          <w:szCs w:val="24"/>
        </w:rPr>
        <w:t xml:space="preserve"> işlemlerinin yapıldığı idarede kalacak nüshada ilgili kişinin</w:t>
      </w:r>
      <w:r w:rsidRPr="00B45535">
        <w:rPr>
          <w:rFonts w:ascii="Times New Roman" w:hAnsi="Times New Roman" w:cs="Times New Roman"/>
          <w:sz w:val="24"/>
          <w:szCs w:val="24"/>
        </w:rPr>
        <w:t xml:space="preserve"> imzasının aslı bulunmalıdır</w:t>
      </w:r>
      <w:r w:rsidRPr="00B45535">
        <w:rPr>
          <w:rFonts w:ascii="Times New Roman" w:hAnsi="Times New Roman" w:cs="Times New Roman"/>
          <w:spacing w:val="-2"/>
          <w:sz w:val="24"/>
          <w:szCs w:val="24"/>
        </w:rPr>
        <w:t xml:space="preserve">. </w:t>
      </w:r>
    </w:p>
    <w:p w:rsidR="00B45535" w:rsidRDefault="00B45535" w:rsidP="00B45535">
      <w:pPr>
        <w:tabs>
          <w:tab w:val="left" w:pos="-720"/>
        </w:tabs>
        <w:suppressAutoHyphens/>
        <w:ind w:left="567" w:hanging="567"/>
        <w:jc w:val="both"/>
        <w:rPr>
          <w:rFonts w:ascii="Times New Roman" w:hAnsi="Times New Roman" w:cs="Times New Roman"/>
          <w:sz w:val="24"/>
          <w:szCs w:val="24"/>
        </w:rPr>
      </w:pPr>
      <w:r>
        <w:rPr>
          <w:rFonts w:ascii="Times New Roman" w:hAnsi="Times New Roman" w:cs="Times New Roman"/>
          <w:sz w:val="24"/>
          <w:szCs w:val="24"/>
        </w:rPr>
        <w:t>f.</w:t>
      </w:r>
      <w:r w:rsidRPr="00B45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5535">
        <w:rPr>
          <w:rFonts w:ascii="Times New Roman" w:hAnsi="Times New Roman" w:cs="Times New Roman"/>
          <w:sz w:val="24"/>
          <w:szCs w:val="24"/>
        </w:rPr>
        <w:t>Kullanılmayan kutular boş bırakılmalıdır.</w:t>
      </w: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D. </w:t>
      </w:r>
      <w:r w:rsidRPr="00B45535">
        <w:rPr>
          <w:rFonts w:ascii="Times New Roman" w:hAnsi="Times New Roman" w:cs="Times New Roman"/>
          <w:b/>
          <w:bCs/>
          <w:sz w:val="24"/>
          <w:szCs w:val="24"/>
        </w:rPr>
        <w:tab/>
        <w:t>BEYANNAME FORMUNUN BASIM ŞARTLARI</w:t>
      </w:r>
    </w:p>
    <w:p w:rsidR="00B45535" w:rsidRPr="00B45535" w:rsidRDefault="00B45535" w:rsidP="00B45535">
      <w:pPr>
        <w:pStyle w:val="DzMetin"/>
        <w:jc w:val="both"/>
        <w:rPr>
          <w:rFonts w:ascii="Times New Roman" w:hAnsi="Times New Roman" w:cs="Times New Roman"/>
          <w:b/>
          <w:bCs/>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1.</w:t>
      </w:r>
      <w:r w:rsidRPr="00B45535">
        <w:rPr>
          <w:rFonts w:ascii="Times New Roman" w:hAnsi="Times New Roman" w:cs="Times New Roman"/>
          <w:b/>
          <w:bCs/>
          <w:sz w:val="24"/>
          <w:szCs w:val="24"/>
        </w:rPr>
        <w:t xml:space="preserve"> </w:t>
      </w:r>
      <w:r w:rsidRPr="00B45535">
        <w:rPr>
          <w:rFonts w:ascii="Times New Roman" w:hAnsi="Times New Roman" w:cs="Times New Roman"/>
          <w:b/>
          <w:bCs/>
          <w:sz w:val="24"/>
          <w:szCs w:val="24"/>
        </w:rPr>
        <w:tab/>
      </w:r>
      <w:r w:rsidRPr="00B45535">
        <w:rPr>
          <w:rFonts w:ascii="Times New Roman" w:hAnsi="Times New Roman" w:cs="Times New Roman"/>
          <w:sz w:val="24"/>
          <w:szCs w:val="24"/>
        </w:rPr>
        <w:t>Formlar, üzerine yazı yazılabilecek</w:t>
      </w:r>
      <w:r w:rsidRPr="00B45535">
        <w:rPr>
          <w:rFonts w:ascii="Times New Roman" w:hAnsi="Times New Roman" w:cs="Times New Roman"/>
          <w:b/>
          <w:bCs/>
          <w:sz w:val="24"/>
          <w:szCs w:val="24"/>
        </w:rPr>
        <w:t xml:space="preserve"> </w:t>
      </w:r>
      <w:r w:rsidRPr="00B45535">
        <w:rPr>
          <w:rFonts w:ascii="Times New Roman" w:hAnsi="Times New Roman" w:cs="Times New Roman"/>
          <w:sz w:val="24"/>
          <w:szCs w:val="24"/>
        </w:rPr>
        <w:t>şekilde düzenlenmiş ve metrekare başına en az 40 gram ağırlığında olan kendinden kopyalı kağıda basılır. Bu kağıt, bir yüzdeki bilgilerin diğer yüzdeki bilgilerin okunabilirliğini etkileyecek kadar şeffaf olmamalı ve normal kullanım şartlarında kolaylıkla yırtılmayacak veya buruşmayacak dayanıklılıkta olmalıdır. Kağıt, tüm nüshalar için beyaz renklidir. Ancak transit için kullanılan nüshalarda (1, 4 ve 5), 1 (ikinci alt bölüm hariç), 2, 3, 4, 5, 6, 8, 15, 17, 18, 19, 21, 25, 27, 31, 32, 33 (soldaki ilk alt bölüm), 35, 38, 40, 44, 50, 51, 52, 53, 55 ve 56 no.lu kutuların zemini yeşil renklidir. Formlar, yeşil mürekkeple basılır.</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2.</w:t>
      </w:r>
      <w:r w:rsidRPr="00B45535">
        <w:rPr>
          <w:rFonts w:ascii="Times New Roman" w:hAnsi="Times New Roman" w:cs="Times New Roman"/>
          <w:b/>
          <w:bCs/>
          <w:sz w:val="24"/>
          <w:szCs w:val="24"/>
        </w:rPr>
        <w:t xml:space="preserve"> </w:t>
      </w:r>
      <w:r w:rsidRPr="00B45535">
        <w:rPr>
          <w:rFonts w:ascii="Times New Roman" w:hAnsi="Times New Roman" w:cs="Times New Roman"/>
          <w:b/>
          <w:bCs/>
          <w:sz w:val="24"/>
          <w:szCs w:val="24"/>
        </w:rPr>
        <w:tab/>
      </w:r>
      <w:r w:rsidRPr="00B45535">
        <w:rPr>
          <w:rFonts w:ascii="Times New Roman" w:hAnsi="Times New Roman" w:cs="Times New Roman"/>
          <w:sz w:val="24"/>
          <w:szCs w:val="24"/>
        </w:rPr>
        <w:t>Formların farklı nüshaların renkle işaretlenmesi, aşağıdaki şekilde yapılır:</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t>Ek 1 ve 3’te gösterilen örneklere uygun formlar üzerinde:</w:t>
      </w:r>
    </w:p>
    <w:p w:rsidR="00B45535" w:rsidRPr="00B45535" w:rsidRDefault="00B45535" w:rsidP="00B45535">
      <w:pPr>
        <w:pStyle w:val="DzMetin"/>
        <w:ind w:left="108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1, 2, 3 ve 5 no.lu nüshaların sağ kenarında sırası ile kırmızı, yeşil, sarı ve mavi renkli kesintisiz bir şerit vardır,</w:t>
      </w:r>
    </w:p>
    <w:p w:rsidR="00B45535" w:rsidRPr="00B45535" w:rsidRDefault="00B45535" w:rsidP="00B45535">
      <w:pPr>
        <w:pStyle w:val="DzMetin"/>
        <w:ind w:left="1080" w:hanging="540"/>
        <w:jc w:val="both"/>
        <w:rPr>
          <w:rFonts w:ascii="Times New Roman" w:hAnsi="Times New Roman" w:cs="Times New Roman"/>
          <w:sz w:val="24"/>
          <w:szCs w:val="24"/>
        </w:rPr>
      </w:pPr>
    </w:p>
    <w:p w:rsidR="00B45535" w:rsidRPr="00B45535" w:rsidRDefault="00B45535" w:rsidP="00B45535">
      <w:pPr>
        <w:pStyle w:val="DzMetin"/>
        <w:ind w:left="108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 </w:t>
      </w:r>
      <w:r w:rsidRPr="00B45535">
        <w:rPr>
          <w:rFonts w:ascii="Times New Roman" w:hAnsi="Times New Roman" w:cs="Times New Roman"/>
          <w:sz w:val="24"/>
          <w:szCs w:val="24"/>
        </w:rPr>
        <w:tab/>
        <w:t>4, 6, 7 ve 8 no.lu nüshaların sağ kenarında sırası ile mavi, kırmızı, yeşil ve sarı renkli kesintili bir şerit vardır.</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3. </w:t>
      </w:r>
      <w:r w:rsidRPr="00B45535">
        <w:rPr>
          <w:rFonts w:ascii="Times New Roman" w:hAnsi="Times New Roman" w:cs="Times New Roman"/>
          <w:sz w:val="24"/>
          <w:szCs w:val="24"/>
        </w:rPr>
        <w:tab/>
        <w:t xml:space="preserve">Ek 2 ve 4’te gösterilen örneklere uygun 1/6, 2/7, 3/8 ve 4/5 no.lu nüshaların sağ kenarında sırası ile kırmızı, yeşil, sarı ve mavi renkli kesintisiz bir şerit ve bunun sağında kesintili bir şerit vardır. </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jc w:val="both"/>
        <w:rPr>
          <w:rFonts w:ascii="Times New Roman" w:hAnsi="Times New Roman" w:cs="Times New Roman"/>
          <w:sz w:val="24"/>
          <w:szCs w:val="24"/>
        </w:rPr>
      </w:pPr>
      <w:r w:rsidRPr="00B45535">
        <w:rPr>
          <w:rFonts w:ascii="Times New Roman" w:hAnsi="Times New Roman" w:cs="Times New Roman"/>
          <w:sz w:val="24"/>
          <w:szCs w:val="24"/>
        </w:rPr>
        <w:t>Bu şeritlerin genişliği, yaklaşık 3 milimetredir. Kesintili şerit, aralarında 3 milimetrelik boşluk bulunan bir dizi 3 milimetre kenar uzunluğuna sahip karelerden oluşur.</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4. </w:t>
      </w:r>
      <w:r w:rsidRPr="00B45535">
        <w:rPr>
          <w:rFonts w:ascii="Times New Roman" w:hAnsi="Times New Roman" w:cs="Times New Roman"/>
          <w:sz w:val="24"/>
          <w:szCs w:val="24"/>
        </w:rPr>
        <w:tab/>
      </w:r>
      <w:r w:rsidRPr="00B45535">
        <w:rPr>
          <w:rFonts w:ascii="Times New Roman" w:hAnsi="Times New Roman" w:cs="Times New Roman"/>
          <w:spacing w:val="-3"/>
          <w:sz w:val="24"/>
          <w:szCs w:val="24"/>
        </w:rPr>
        <w:t xml:space="preserve">Formların boyutları,  en fazla 5 milimetreye kadar eksiklikler ile 8 milimetreye kadar fazlalıklar kabul edilmek üzere, 210'a 297 milimetredir.   </w:t>
      </w:r>
    </w:p>
    <w:p w:rsidR="00B45535" w:rsidRPr="00B45535" w:rsidRDefault="00B45535" w:rsidP="00B45535">
      <w:pPr>
        <w:pStyle w:val="DzMetin"/>
        <w:ind w:left="540" w:hanging="540"/>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sz w:val="24"/>
          <w:szCs w:val="24"/>
        </w:rPr>
      </w:pPr>
      <w:r w:rsidRPr="00B45535">
        <w:rPr>
          <w:rFonts w:ascii="Times New Roman" w:hAnsi="Times New Roman" w:cs="Times New Roman"/>
          <w:sz w:val="24"/>
          <w:szCs w:val="24"/>
        </w:rPr>
        <w:t xml:space="preserve">5. </w:t>
      </w:r>
      <w:r w:rsidRPr="00B45535">
        <w:rPr>
          <w:rFonts w:ascii="Times New Roman" w:hAnsi="Times New Roman" w:cs="Times New Roman"/>
          <w:sz w:val="24"/>
          <w:szCs w:val="24"/>
        </w:rPr>
        <w:tab/>
        <w:t>Bakanlık, formlarda ayrıca matbaanın adı ve adresinin veya matbaanın tanınmasına imkan veren bir işaretin bulunmasını şart koşabilir.</w:t>
      </w:r>
    </w:p>
    <w:p w:rsid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jc w:val="both"/>
        <w:rPr>
          <w:rFonts w:ascii="Times New Roman" w:hAnsi="Times New Roman" w:cs="Times New Roman"/>
          <w:b/>
          <w:bCs/>
          <w:sz w:val="24"/>
          <w:szCs w:val="24"/>
        </w:rPr>
      </w:pPr>
      <w:r w:rsidRPr="00B45535">
        <w:rPr>
          <w:rFonts w:ascii="Times New Roman" w:hAnsi="Times New Roman" w:cs="Times New Roman"/>
          <w:b/>
          <w:bCs/>
          <w:sz w:val="24"/>
          <w:szCs w:val="24"/>
        </w:rPr>
        <w:t>II- BEYANNAME KUTULARINA İLİŞKİN AÇIKLAMALAR</w:t>
      </w:r>
    </w:p>
    <w:p w:rsidR="00B45535" w:rsidRPr="00B45535" w:rsidRDefault="00B45535" w:rsidP="00B45535">
      <w:pPr>
        <w:pStyle w:val="DzMetin"/>
        <w:jc w:val="both"/>
        <w:rPr>
          <w:rFonts w:ascii="Times New Roman" w:hAnsi="Times New Roman" w:cs="Times New Roman"/>
          <w:b/>
          <w:bCs/>
          <w:sz w:val="24"/>
          <w:szCs w:val="24"/>
        </w:rPr>
      </w:pPr>
    </w:p>
    <w:p w:rsidR="00B45535" w:rsidRPr="00B45535" w:rsidRDefault="00B45535" w:rsidP="00B45535">
      <w:pPr>
        <w:pStyle w:val="DzMetin"/>
        <w:jc w:val="both"/>
        <w:rPr>
          <w:rFonts w:ascii="Times New Roman" w:hAnsi="Times New Roman" w:cs="Times New Roman"/>
          <w:bCs/>
          <w:sz w:val="24"/>
          <w:szCs w:val="24"/>
        </w:rPr>
      </w:pPr>
      <w:r w:rsidRPr="00B45535">
        <w:rPr>
          <w:rFonts w:ascii="Times New Roman" w:hAnsi="Times New Roman" w:cs="Times New Roman"/>
          <w:bCs/>
          <w:sz w:val="24"/>
          <w:szCs w:val="24"/>
        </w:rPr>
        <w:t>Beyanname kutularının doldurulmasına ilişkin aşağıda yer alan açıklamalarda belirtilen kodlar Bakanlığın kurumsal internet sitesinden (</w:t>
      </w:r>
      <w:hyperlink r:id="rId8" w:history="1">
        <w:r w:rsidRPr="00B45535">
          <w:rPr>
            <w:rStyle w:val="Kpr"/>
            <w:rFonts w:ascii="Times New Roman" w:hAnsi="Times New Roman" w:cs="Times New Roman"/>
            <w:bCs/>
            <w:sz w:val="24"/>
            <w:szCs w:val="24"/>
          </w:rPr>
          <w:t>www.gtb.gov.tr</w:t>
        </w:r>
      </w:hyperlink>
      <w:r w:rsidRPr="00B45535">
        <w:rPr>
          <w:rFonts w:ascii="Times New Roman" w:hAnsi="Times New Roman" w:cs="Times New Roman"/>
          <w:bCs/>
          <w:sz w:val="24"/>
          <w:szCs w:val="24"/>
        </w:rPr>
        <w:t>) duyurulur.</w:t>
      </w:r>
    </w:p>
    <w:p w:rsidR="00B45535" w:rsidRPr="00B45535" w:rsidRDefault="00B45535" w:rsidP="00B45535">
      <w:pPr>
        <w:pStyle w:val="DzMetin"/>
        <w:jc w:val="both"/>
        <w:rPr>
          <w:rFonts w:ascii="Times New Roman" w:hAnsi="Times New Roman" w:cs="Times New Roman"/>
          <w:b/>
          <w:bCs/>
          <w:sz w:val="24"/>
          <w:szCs w:val="24"/>
        </w:rPr>
      </w:pP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A. </w:t>
      </w:r>
      <w:r w:rsidRPr="00B45535">
        <w:rPr>
          <w:rFonts w:ascii="Times New Roman" w:hAnsi="Times New Roman" w:cs="Times New Roman"/>
          <w:b/>
          <w:bCs/>
          <w:sz w:val="24"/>
          <w:szCs w:val="24"/>
        </w:rPr>
        <w:tab/>
        <w:t>İHRACAT</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Beyan</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 üç alt-bölümden oluşur.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bCs/>
          <w:sz w:val="24"/>
          <w:szCs w:val="24"/>
        </w:rPr>
        <w:t>Birinci alt-bölüm :</w:t>
      </w:r>
      <w:r w:rsidRPr="00B45535">
        <w:rPr>
          <w:rFonts w:ascii="Times New Roman" w:hAnsi="Times New Roman" w:cs="Times New Roman"/>
          <w:sz w:val="24"/>
          <w:szCs w:val="24"/>
        </w:rPr>
        <w:t xml:space="preserve"> Ortak Transit Rejimine İlişkin Sözleşmeye taraf ülkelere yönelik ihracat işlemlerinde “EU” kodu, diğer ülkelere yönelik ihracat işlemlerinde ise “EX”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u w:val="single"/>
        </w:rPr>
      </w:pPr>
      <w:r w:rsidRPr="00B45535">
        <w:rPr>
          <w:rFonts w:ascii="Times New Roman" w:hAnsi="Times New Roman" w:cs="Times New Roman"/>
          <w:b/>
          <w:bCs/>
          <w:sz w:val="24"/>
          <w:szCs w:val="24"/>
        </w:rPr>
        <w:t>İkinci alt-bölüm :</w:t>
      </w:r>
      <w:r w:rsidRPr="00B45535">
        <w:rPr>
          <w:rFonts w:ascii="Times New Roman" w:hAnsi="Times New Roman" w:cs="Times New Roman"/>
          <w:sz w:val="24"/>
          <w:szCs w:val="24"/>
        </w:rPr>
        <w:t xml:space="preserve"> İhracat işlemlerinde 1, 2, 3 veya 9 kodlarından uygun olanı yazılır. Bu alt-bölüm, transit işlemlerinde kullanılmaz.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pacing w:val="-3"/>
          <w:sz w:val="24"/>
          <w:szCs w:val="24"/>
        </w:rPr>
      </w:pPr>
      <w:r w:rsidRPr="00B45535">
        <w:rPr>
          <w:rFonts w:ascii="Times New Roman" w:hAnsi="Times New Roman" w:cs="Times New Roman"/>
          <w:b/>
          <w:bCs/>
          <w:sz w:val="24"/>
          <w:szCs w:val="24"/>
        </w:rPr>
        <w:t>Üçüncü alt-bölüm :</w:t>
      </w:r>
      <w:r w:rsidRPr="00B45535">
        <w:rPr>
          <w:rFonts w:ascii="Times New Roman" w:hAnsi="Times New Roman" w:cs="Times New Roman"/>
          <w:sz w:val="24"/>
          <w:szCs w:val="24"/>
        </w:rPr>
        <w:t xml:space="preserve"> Sadece transit rejimi için kullanılır. </w:t>
      </w:r>
      <w:r w:rsidRPr="00B45535">
        <w:rPr>
          <w:rFonts w:ascii="Times New Roman" w:hAnsi="Times New Roman" w:cs="Times New Roman"/>
          <w:spacing w:val="-3"/>
          <w:sz w:val="24"/>
          <w:szCs w:val="24"/>
        </w:rPr>
        <w:t>Türkiye Gümrük Bölgesinde başlayıp bitecek transit işlemlerinde “TR” kodu yazılır.</w:t>
      </w:r>
    </w:p>
    <w:p w:rsidR="00B45535" w:rsidRPr="00B45535" w:rsidRDefault="00B45535" w:rsidP="00B45535">
      <w:pPr>
        <w:pStyle w:val="DzMetin"/>
        <w:ind w:firstLine="567"/>
        <w:jc w:val="both"/>
        <w:rPr>
          <w:rFonts w:ascii="Times New Roman" w:hAnsi="Times New Roman" w:cs="Times New Roman"/>
          <w:spacing w:val="-3"/>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Aynı form hem ihracat hem de transit rejiminde kullanılıyorsa, birinci alt-bölüme “EU” veya “EX” kodlarından uygun olanı yazılır, üçüncü alt-bölüm ise, yukarıdaki açıklamaya göre doldurulur.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2 no.lu kutu: </w:t>
      </w:r>
      <w:r w:rsidRPr="00B45535">
        <w:rPr>
          <w:rFonts w:ascii="Times New Roman" w:hAnsi="Times New Roman" w:cs="Times New Roman"/>
          <w:b/>
          <w:bCs/>
          <w:i/>
          <w:sz w:val="24"/>
          <w:szCs w:val="24"/>
        </w:rPr>
        <w:t xml:space="preserve">Gönderici/İhracatçı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Gönderici/İhracatçı kişi veya firmanın tam adı ve adresi yazılır. “No” kısmına sadece ihracatçının vergi numarası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Gönderici/İhracatçının birden fazla olması halinde ise, gönderici/ihracatçıdan sadece birisi bu kutuya, diğer gönderici/ihracatçılara ilişkin bilgiler ise sistemin ilgili ekranına yazılır ve beyannamenin çıktısında “Çeşitli” ibaresi otomatik olarak yer alır. Diğer gönderici/ihracatçılara ilişkin bilgileri içeren liste beyannameye eklenir.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tabs>
          <w:tab w:val="left" w:pos="-720"/>
        </w:tabs>
        <w:suppressAutoHyphens/>
        <w:jc w:val="both"/>
        <w:rPr>
          <w:rFonts w:ascii="Times New Roman" w:hAnsi="Times New Roman" w:cs="Times New Roman"/>
          <w:b/>
          <w:spacing w:val="-2"/>
          <w:sz w:val="24"/>
          <w:szCs w:val="24"/>
        </w:rPr>
      </w:pPr>
      <w:r w:rsidRPr="00B45535">
        <w:rPr>
          <w:rFonts w:ascii="Times New Roman" w:hAnsi="Times New Roman" w:cs="Times New Roman"/>
          <w:i/>
          <w:spacing w:val="-2"/>
          <w:sz w:val="24"/>
          <w:szCs w:val="24"/>
        </w:rPr>
        <w:tab/>
      </w:r>
      <w:r w:rsidRPr="00B45535">
        <w:rPr>
          <w:rFonts w:ascii="Times New Roman" w:hAnsi="Times New Roman" w:cs="Times New Roman"/>
          <w:b/>
          <w:i/>
          <w:spacing w:val="-2"/>
          <w:sz w:val="24"/>
          <w:szCs w:val="24"/>
        </w:rPr>
        <w:t>3 no.lu kutu: Formlar</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birden fazla kalem eşya olması dolayısıyla devam formlarının kullanılması halinde doldurulur. İki alt-bölümden oluşan bu kutunun birinci alt-bölümüne, doldurulan takımın kaçıncı takım olduğu, ikinci alt-bölüme ise toplam takım sayısı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i/>
          <w:iCs/>
          <w:sz w:val="24"/>
          <w:szCs w:val="24"/>
        </w:rPr>
        <w:t>Örneğin</w:t>
      </w:r>
      <w:r w:rsidRPr="00B45535">
        <w:rPr>
          <w:rFonts w:ascii="Times New Roman" w:hAnsi="Times New Roman" w:cs="Times New Roman"/>
          <w:sz w:val="24"/>
          <w:szCs w:val="24"/>
        </w:rPr>
        <w:t>: 2 devam formu söz konusu ise, beyannameye 1/3, ilk devam formuna 2/3, ikinci devam formuna 3/3 ibaresi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 edilecek eşya bir kalemi kapsadığında, bu kutu boş bırakılarak, 5 no.lu kutuya 1 rakamı yazılır. </w:t>
      </w:r>
    </w:p>
    <w:p w:rsid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4 no.lu kutu:</w:t>
      </w:r>
      <w:r w:rsidRPr="00B45535">
        <w:rPr>
          <w:rFonts w:ascii="Times New Roman" w:hAnsi="Times New Roman" w:cs="Times New Roman"/>
          <w:b/>
          <w:bCs/>
          <w:i/>
          <w:sz w:val="24"/>
          <w:szCs w:val="24"/>
        </w:rPr>
        <w:t xml:space="preserve">Yükleme listeleri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Birden fazla kalem olması ve devam formu kullanılmaması halinde, bu kutuya beyanname ekindeki kalem sıra numarası, GTİP numarası, eşyanın cinsi, vergi matrahı, vergi oranı ve vergi tutarının bulunduğu listenin adedi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5 no.lu kutu: </w:t>
      </w:r>
      <w:r w:rsidRPr="00B45535">
        <w:rPr>
          <w:rFonts w:ascii="Times New Roman" w:hAnsi="Times New Roman" w:cs="Times New Roman"/>
          <w:b/>
          <w:bCs/>
          <w:i/>
          <w:sz w:val="24"/>
          <w:szCs w:val="24"/>
        </w:rPr>
        <w:t>Kalem sayısı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Kullanılan takım ve devam formlarında beyan edilen eşyanın toplam kalem adedi yazılır. Devam formları kullanıldığında, kalem sayısı, “eşyanın tanımı”na ilişkin 31 no.lu kutuların sayısına eşit olmalıdır.</w:t>
      </w:r>
    </w:p>
    <w:p w:rsidR="00B45535" w:rsidRPr="00B45535" w:rsidRDefault="00B45535" w:rsidP="00B45535">
      <w:pPr>
        <w:pStyle w:val="DzMetin"/>
        <w:ind w:firstLine="567"/>
        <w:jc w:val="both"/>
        <w:rPr>
          <w:rFonts w:ascii="Times New Roman" w:hAnsi="Times New Roman" w:cs="Times New Roman"/>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lastRenderedPageBreak/>
        <w:t xml:space="preserve">6 no.lu kutu: </w:t>
      </w:r>
      <w:r w:rsidRPr="00B45535">
        <w:rPr>
          <w:rFonts w:ascii="Times New Roman" w:hAnsi="Times New Roman" w:cs="Times New Roman"/>
          <w:b/>
          <w:bCs/>
          <w:i/>
          <w:sz w:val="24"/>
          <w:szCs w:val="24"/>
        </w:rPr>
        <w:t>Kap adedi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Söz konusu sevkıyata ilişkin toplam kap adedi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7 no.lu kutu: </w:t>
      </w:r>
      <w:r w:rsidRPr="00B45535">
        <w:rPr>
          <w:rFonts w:ascii="Times New Roman" w:hAnsi="Times New Roman" w:cs="Times New Roman"/>
          <w:b/>
          <w:bCs/>
          <w:i/>
          <w:sz w:val="24"/>
          <w:szCs w:val="24"/>
        </w:rPr>
        <w:t>Referans numarası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tabs>
          <w:tab w:val="left" w:pos="-720"/>
        </w:tabs>
        <w:suppressAutoHyphens/>
        <w:ind w:firstLine="567"/>
        <w:jc w:val="both"/>
        <w:rPr>
          <w:rFonts w:ascii="Times New Roman" w:hAnsi="Times New Roman" w:cs="Times New Roman"/>
          <w:spacing w:val="-2"/>
          <w:sz w:val="24"/>
          <w:szCs w:val="24"/>
        </w:rPr>
      </w:pPr>
      <w:r w:rsidRPr="00B45535">
        <w:rPr>
          <w:rFonts w:ascii="Times New Roman" w:hAnsi="Times New Roman" w:cs="Times New Roman"/>
          <w:spacing w:val="-2"/>
          <w:sz w:val="24"/>
          <w:szCs w:val="24"/>
        </w:rPr>
        <w:t xml:space="preserve">Kullanıcılar açısından bu kutunun doldurulması ihtiyaridir. Söz konusu sevkıyat için ilgili kişi tarafından verilen referans numarası bu kutuya </w:t>
      </w:r>
      <w:r w:rsidRPr="00B45535">
        <w:rPr>
          <w:rFonts w:ascii="Times New Roman" w:hAnsi="Times New Roman" w:cs="Times New Roman"/>
          <w:sz w:val="24"/>
          <w:szCs w:val="24"/>
        </w:rPr>
        <w:t>kaydedilir</w:t>
      </w:r>
      <w:r w:rsidRPr="00B45535">
        <w:rPr>
          <w:rFonts w:ascii="Times New Roman" w:hAnsi="Times New Roman" w:cs="Times New Roman"/>
          <w:spacing w:val="-2"/>
          <w:sz w:val="24"/>
          <w:szCs w:val="24"/>
        </w:rPr>
        <w:t>.</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8 no.lu kutu: </w:t>
      </w:r>
      <w:r w:rsidRPr="00B45535">
        <w:rPr>
          <w:rFonts w:ascii="Times New Roman" w:hAnsi="Times New Roman" w:cs="Times New Roman"/>
          <w:b/>
          <w:bCs/>
          <w:i/>
          <w:sz w:val="24"/>
          <w:szCs w:val="24"/>
        </w:rPr>
        <w:t>Alıcı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Alıcı kişi veya firmanın tam adı ve adresi yazılır. Alıcının Türkiye'deki bir serbest bölgede faaliyet gösteren kişi olması halinde, vergi numarası da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color w:val="auto"/>
        </w:rPr>
      </w:pPr>
      <w:r w:rsidRPr="00B45535">
        <w:rPr>
          <w:color w:val="auto"/>
        </w:rPr>
        <w:t xml:space="preserve">Alıcıların birden fazla olması halinde ise, alıcılardan sadece birisi bu kutuya, diğer alıcılara ilişkin bilgiler ise sistemin ilgili ekranına yazılır ve beyannamenin çıktısında “Çeşitli” ibaresi otomatik olarak yer alır. Diğer alıcılara ilişkin bilgileri içeren liste beyannameye eklenir.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9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 xml:space="preserve">Mali sorumlu kişi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İhracatçının yeminli mali müşavirinin veya mali müşavirinin ya da serbest muhasebecisinin adı, soyadı ve vergi numarası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10 no.lu kutu:</w:t>
      </w:r>
      <w:r w:rsidRPr="00B45535">
        <w:rPr>
          <w:rFonts w:ascii="Times New Roman" w:hAnsi="Times New Roman" w:cs="Times New Roman"/>
          <w:b/>
          <w:bCs/>
          <w:sz w:val="24"/>
          <w:szCs w:val="24"/>
        </w:rPr>
        <w:t xml:space="preserve">  </w:t>
      </w:r>
      <w:r w:rsidRPr="00B45535">
        <w:rPr>
          <w:rFonts w:ascii="Times New Roman" w:hAnsi="Times New Roman" w:cs="Times New Roman"/>
          <w:b/>
          <w:i/>
          <w:spacing w:val="-2"/>
          <w:sz w:val="24"/>
          <w:szCs w:val="24"/>
        </w:rPr>
        <w:t>İlk varış ülkesi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İhraç eşyasının gönderileceği ilk ülkenin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11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Ticareti yapan ülke</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w:t>
      </w:r>
      <w:r w:rsidR="009C7187">
        <w:rPr>
          <w:rFonts w:ascii="Times New Roman" w:hAnsi="Times New Roman" w:cs="Times New Roman"/>
          <w:sz w:val="24"/>
          <w:szCs w:val="24"/>
        </w:rPr>
        <w:t>ya ticareti yapan ülkenin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13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Tarım politikası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14 no.lu kutu:</w:t>
      </w:r>
      <w:r w:rsidRPr="00B45535">
        <w:rPr>
          <w:rFonts w:ascii="Times New Roman" w:hAnsi="Times New Roman" w:cs="Times New Roman"/>
          <w:b/>
          <w:bCs/>
          <w:i/>
          <w:sz w:val="24"/>
          <w:szCs w:val="24"/>
        </w:rPr>
        <w:t xml:space="preserve"> Beyan sahibi veya ihracatçının temsilcisi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color w:val="auto"/>
        </w:rPr>
      </w:pPr>
      <w:r w:rsidRPr="00B45535">
        <w:rPr>
          <w:color w:val="auto"/>
        </w:rPr>
        <w:t xml:space="preserve">Beyan sahibi kişi veya firmalar ile kanuni temsilci veya gümrük müşavirinin tam adı ve adresi yazılır. Kutudaki (No) kısmına ise, gönderici/ihracatçının veya temsilcinin veya gümrük müşavirinin vergi numarası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15 no.lu kutu:</w:t>
      </w:r>
      <w:r w:rsidRPr="00B45535">
        <w:rPr>
          <w:rFonts w:ascii="Times New Roman" w:hAnsi="Times New Roman" w:cs="Times New Roman"/>
          <w:b/>
          <w:bCs/>
          <w:i/>
          <w:sz w:val="24"/>
          <w:szCs w:val="24"/>
        </w:rPr>
        <w:t xml:space="preserve"> Sevk/İhracat ülkesi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Eşyayı sevk/ihraç eden ülkenin adı bu kutuya yazılır.</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15a no.lu kutu:</w:t>
      </w:r>
      <w:r w:rsidRPr="00B45535">
        <w:rPr>
          <w:rFonts w:ascii="Times New Roman" w:hAnsi="Times New Roman" w:cs="Times New Roman"/>
          <w:b/>
          <w:bCs/>
          <w:i/>
          <w:sz w:val="24"/>
          <w:szCs w:val="24"/>
        </w:rPr>
        <w:t xml:space="preserve"> Sevk/İhracat ülkesi kodu</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u w:val="single"/>
        </w:rPr>
      </w:pPr>
      <w:r w:rsidRPr="00B45535">
        <w:rPr>
          <w:rFonts w:ascii="Times New Roman" w:hAnsi="Times New Roman" w:cs="Times New Roman"/>
          <w:spacing w:val="-2"/>
          <w:sz w:val="24"/>
          <w:szCs w:val="24"/>
        </w:rPr>
        <w:t xml:space="preserve">İlgili ülkenin kodu </w:t>
      </w:r>
      <w:r w:rsidRPr="00B45535">
        <w:rPr>
          <w:rFonts w:ascii="Times New Roman" w:hAnsi="Times New Roman" w:cs="Times New Roman"/>
          <w:sz w:val="24"/>
          <w:szCs w:val="24"/>
        </w:rPr>
        <w:t xml:space="preserve">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lastRenderedPageBreak/>
        <w:t>15b no.lu kutu:</w:t>
      </w:r>
      <w:r w:rsidRPr="00B45535">
        <w:rPr>
          <w:rFonts w:ascii="Times New Roman" w:hAnsi="Times New Roman" w:cs="Times New Roman"/>
          <w:b/>
          <w:bCs/>
          <w:i/>
          <w:sz w:val="24"/>
          <w:szCs w:val="24"/>
        </w:rPr>
        <w:t xml:space="preserve"> Sevk/İhracat ülkesi bölge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16 no.lu kutu:</w:t>
      </w:r>
      <w:r w:rsidRPr="00B45535">
        <w:rPr>
          <w:rFonts w:ascii="Times New Roman" w:hAnsi="Times New Roman" w:cs="Times New Roman"/>
          <w:b/>
          <w:bCs/>
          <w:i/>
          <w:sz w:val="24"/>
          <w:szCs w:val="24"/>
        </w:rPr>
        <w:t xml:space="preserve"> Menşe ülke</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menşe ülke kodunun 34 a’da girilmesi nedeniyle boş bırakılır.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17 no.lu kutu:</w:t>
      </w:r>
      <w:r w:rsidRPr="00B45535">
        <w:rPr>
          <w:rFonts w:ascii="Times New Roman" w:hAnsi="Times New Roman" w:cs="Times New Roman"/>
          <w:b/>
          <w:bCs/>
          <w:i/>
          <w:sz w:val="24"/>
          <w:szCs w:val="24"/>
        </w:rPr>
        <w:t xml:space="preserve"> Varış</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ülkesi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eşyanın en son gideceği ülkenin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17a no.lu kutu:</w:t>
      </w:r>
      <w:r w:rsidRPr="00B45535">
        <w:rPr>
          <w:rFonts w:ascii="Times New Roman" w:hAnsi="Times New Roman" w:cs="Times New Roman"/>
          <w:b/>
          <w:bCs/>
          <w:i/>
          <w:sz w:val="24"/>
          <w:szCs w:val="24"/>
        </w:rPr>
        <w:t xml:space="preserve"> Varış ülkesi</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kodu</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kutuya eşyanın en son gideceği ülkenin kodu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17b no.lu kutu:</w:t>
      </w:r>
      <w:r w:rsidRPr="00B45535">
        <w:rPr>
          <w:rFonts w:ascii="Times New Roman" w:hAnsi="Times New Roman" w:cs="Times New Roman"/>
          <w:b/>
          <w:bCs/>
          <w:i/>
          <w:sz w:val="24"/>
          <w:szCs w:val="24"/>
        </w:rPr>
        <w:t xml:space="preserve"> Varış ülkesi</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bölge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tabs>
          <w:tab w:val="left" w:pos="-720"/>
        </w:tabs>
        <w:suppressAutoHyphens/>
        <w:jc w:val="both"/>
        <w:rPr>
          <w:rFonts w:ascii="Times New Roman" w:hAnsi="Times New Roman" w:cs="Times New Roman"/>
          <w:b/>
          <w:spacing w:val="-2"/>
          <w:sz w:val="24"/>
          <w:szCs w:val="24"/>
        </w:rPr>
      </w:pPr>
      <w:r w:rsidRPr="00B45535">
        <w:rPr>
          <w:rFonts w:ascii="Times New Roman" w:hAnsi="Times New Roman" w:cs="Times New Roman"/>
          <w:i/>
          <w:spacing w:val="-2"/>
          <w:sz w:val="24"/>
          <w:szCs w:val="24"/>
        </w:rPr>
        <w:t xml:space="preserve">         </w:t>
      </w:r>
      <w:r w:rsidRPr="00B45535">
        <w:rPr>
          <w:rFonts w:ascii="Times New Roman" w:hAnsi="Times New Roman" w:cs="Times New Roman"/>
          <w:b/>
          <w:i/>
          <w:spacing w:val="-2"/>
          <w:sz w:val="24"/>
          <w:szCs w:val="24"/>
        </w:rPr>
        <w:t>18 no.lu kutu: Hareketteki taşıma aracının kimliği ve kayıtlı olduğu ülke</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
        <w:ind w:firstLine="567"/>
        <w:rPr>
          <w:rFonts w:ascii="Times New Roman" w:hAnsi="Times New Roman" w:cs="Times New Roman"/>
          <w:sz w:val="24"/>
          <w:szCs w:val="24"/>
        </w:rPr>
      </w:pPr>
      <w:r w:rsidRPr="00B45535">
        <w:rPr>
          <w:rFonts w:ascii="Times New Roman" w:hAnsi="Times New Roman" w:cs="Times New Roman"/>
          <w:sz w:val="24"/>
          <w:szCs w:val="24"/>
        </w:rPr>
        <w:t xml:space="preserve">Birinci alt-bölüme, </w:t>
      </w:r>
      <w:r w:rsidRPr="00B45535">
        <w:rPr>
          <w:rFonts w:ascii="Times New Roman" w:hAnsi="Times New Roman" w:cs="Times New Roman"/>
          <w:spacing w:val="-2"/>
          <w:sz w:val="24"/>
          <w:szCs w:val="24"/>
        </w:rPr>
        <w:t xml:space="preserve">ihracat veya transit işlemlerinin </w:t>
      </w:r>
      <w:r w:rsidRPr="00B45535">
        <w:rPr>
          <w:rFonts w:ascii="Times New Roman" w:hAnsi="Times New Roman" w:cs="Times New Roman"/>
          <w:sz w:val="24"/>
          <w:szCs w:val="24"/>
        </w:rPr>
        <w:t>tamamlandığı gümrük idaresine sunulduğu şekilde eşyanın doğrudan yüklendiği taşıma aracının (karayolu taşıma aracı, gemi, demiryolu vagonu, hava taşıtı) plaka veya kayıt numara(lar)ı veya adı gibi kimlik bilgisi yazılır.</w:t>
      </w:r>
    </w:p>
    <w:p w:rsidR="00B45535" w:rsidRPr="00B45535" w:rsidRDefault="00B45535" w:rsidP="00B45535">
      <w:pPr>
        <w:pStyle w:val="GvdeMetni"/>
        <w:ind w:firstLine="567"/>
        <w:rPr>
          <w:rFonts w:ascii="Times New Roman" w:hAnsi="Times New Roman" w:cs="Times New Roman"/>
          <w:sz w:val="24"/>
          <w:szCs w:val="24"/>
        </w:rPr>
      </w:pPr>
    </w:p>
    <w:p w:rsidR="00B45535" w:rsidRPr="00B45535" w:rsidRDefault="00B45535" w:rsidP="00B45535">
      <w:pPr>
        <w:pStyle w:val="GvdeMetni3"/>
        <w:ind w:firstLine="567"/>
      </w:pPr>
      <w:r w:rsidRPr="00B45535">
        <w:t xml:space="preserve">İkinci alt-bölüme, taşıma aracının (veya bir çok taşıma aracı varsa diğerlerini hareket ettiren aracın) kayıtlı olduğu ülkenin kodu yazılır. </w:t>
      </w:r>
    </w:p>
    <w:p w:rsidR="00B45535" w:rsidRPr="00B45535" w:rsidRDefault="00B45535" w:rsidP="00B45535">
      <w:pPr>
        <w:pStyle w:val="GvdeMetni"/>
        <w:ind w:firstLine="567"/>
        <w:rPr>
          <w:rFonts w:ascii="Times New Roman" w:hAnsi="Times New Roman" w:cs="Times New Roman"/>
          <w:sz w:val="24"/>
          <w:szCs w:val="24"/>
        </w:rPr>
      </w:pPr>
    </w:p>
    <w:p w:rsidR="00B45535" w:rsidRPr="00B45535" w:rsidRDefault="00B45535" w:rsidP="00B45535">
      <w:pPr>
        <w:pStyle w:val="GvdeMetni"/>
        <w:ind w:firstLine="567"/>
        <w:rPr>
          <w:rFonts w:ascii="Times New Roman" w:hAnsi="Times New Roman" w:cs="Times New Roman"/>
          <w:sz w:val="24"/>
          <w:szCs w:val="24"/>
        </w:rPr>
      </w:pPr>
      <w:r w:rsidRPr="00B45535">
        <w:rPr>
          <w:rFonts w:ascii="Times New Roman" w:hAnsi="Times New Roman" w:cs="Times New Roman"/>
          <w:sz w:val="24"/>
          <w:szCs w:val="24"/>
        </w:rPr>
        <w:t>Örneğin, değişik plaka numaraları olan bir çekici ve römorkun kullanılması halinde, hem çekicinin hem de römorkun plaka numarası, çekicinin kayıtlı olduğu ülkeyle birlikte yazılır.</w:t>
      </w:r>
    </w:p>
    <w:p w:rsidR="00B45535" w:rsidRPr="00B45535" w:rsidRDefault="00B45535" w:rsidP="00B45535">
      <w:pPr>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Posta gönderileri olması durumunda veya sabit taşıma tesisleri ile taşıma yapılması durumunda, kayıt numarası ve kayıtlı olduğu ülke yazılmaz. </w:t>
      </w:r>
    </w:p>
    <w:p w:rsidR="00B45535" w:rsidRPr="00B45535" w:rsidRDefault="00B45535" w:rsidP="00B45535">
      <w:pPr>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 xml:space="preserve">Demiryoluyla taşıma yapılması durumunda, kayıtlı olduğu ülke yazılmaz. </w:t>
      </w:r>
    </w:p>
    <w:p w:rsidR="00B45535" w:rsidRPr="00B45535" w:rsidRDefault="00B45535" w:rsidP="00B45535">
      <w:pPr>
        <w:tabs>
          <w:tab w:val="left" w:pos="-720"/>
        </w:tabs>
        <w:suppressAutoHyphens/>
        <w:jc w:val="both"/>
        <w:rPr>
          <w:rFonts w:ascii="Times New Roman" w:hAnsi="Times New Roman" w:cs="Times New Roman"/>
          <w:b/>
          <w:spacing w:val="-2"/>
          <w:sz w:val="24"/>
          <w:szCs w:val="24"/>
        </w:rPr>
      </w:pPr>
      <w:r w:rsidRPr="00B45535">
        <w:rPr>
          <w:rFonts w:ascii="Times New Roman" w:hAnsi="Times New Roman" w:cs="Times New Roman"/>
          <w:b/>
          <w:i/>
          <w:spacing w:val="-2"/>
          <w:sz w:val="24"/>
          <w:szCs w:val="24"/>
        </w:rPr>
        <w:t xml:space="preserve">         19 no.lu kutu: Konteyner (Ktr)</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İhracat veya transit işlemlerinin tamamlanması sırasında, Türkiye’den çıkışta sınırı geçerken olması öngörülen duruma göre aşağıdaki kodlardan biri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 konteyner ile taşınıyorsa "1",</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 konteyner ile taşınmıyorsa "0".</w:t>
      </w:r>
    </w:p>
    <w:p w:rsidR="00B45535" w:rsidRPr="00B45535" w:rsidRDefault="00B45535" w:rsidP="00B45535">
      <w:pPr>
        <w:pStyle w:val="DzMetin"/>
        <w:ind w:firstLine="567"/>
        <w:jc w:val="both"/>
        <w:rPr>
          <w:rFonts w:ascii="Times New Roman" w:hAnsi="Times New Roman" w:cs="Times New Roman"/>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lastRenderedPageBreak/>
        <w:t>20 no.lu kutu:</w:t>
      </w:r>
      <w:r w:rsidRPr="00B45535">
        <w:rPr>
          <w:rFonts w:ascii="Times New Roman" w:hAnsi="Times New Roman" w:cs="Times New Roman"/>
          <w:b/>
          <w:bCs/>
          <w:i/>
          <w:sz w:val="24"/>
          <w:szCs w:val="24"/>
        </w:rPr>
        <w:t>Teslim şekli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teslim şekline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eşyanın teslim edildiği yerin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21 no.lu kutu: </w:t>
      </w:r>
      <w:r w:rsidRPr="00B45535">
        <w:rPr>
          <w:rFonts w:ascii="Times New Roman" w:hAnsi="Times New Roman" w:cs="Times New Roman"/>
          <w:b/>
          <w:bCs/>
          <w:i/>
          <w:sz w:val="24"/>
          <w:szCs w:val="24"/>
        </w:rPr>
        <w:t xml:space="preserve">Sınırı geçecek hareketli taşıma aracının kimliği ve kayıtlı olduğu ülke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ihracat veya transit işlemlerinin tamamlandığı sırada Türkiye’den çıkışta sınır geçiş noktasında kullanılması düşünülen hareketli taşıma aracının cinsinden (karayolu taşıma aracı, gemi, demiryolu vagonu, hava taşıtı) sonra kayıt numarası veya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Kombine taşımacılık durumunda veya birden fazla taşıma aracının bulunması halinde, hareketli taşıma aracı tüm kombinasyonu hareket ettiren araçtır. Örneğin, gemiye yüklenmiş bir karayolu taşıma aracı söz konusu ise, hareketli taşıma aracı gemidir. Çekici ve römork söz konusu ise, hareketli taşıma aracı çekicidir.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ise, hareketli taşıma aracının kayıtlı olduğu ülkenin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 posta yoluyla veya sabit taşımacılık tesisatıyla veya demiryoluyla taşınıyorsa, kayıt numarası ve kayıtlı olduğu ülkeye ilişkin bilgiler yazılmaz.</w:t>
      </w:r>
      <w:r w:rsidRPr="00B45535">
        <w:rPr>
          <w:rFonts w:ascii="Times New Roman" w:hAnsi="Times New Roman" w:cs="Times New Roman"/>
          <w:color w:val="FF0000"/>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22 no.lu kutu: </w:t>
      </w:r>
      <w:r w:rsidRPr="00B45535">
        <w:rPr>
          <w:rFonts w:ascii="Times New Roman" w:hAnsi="Times New Roman" w:cs="Times New Roman"/>
          <w:b/>
          <w:bCs/>
          <w:i/>
          <w:spacing w:val="-2"/>
          <w:sz w:val="24"/>
          <w:szCs w:val="24"/>
        </w:rPr>
        <w:t>Döviz ve toplam fatura bedeli</w:t>
      </w:r>
      <w:r w:rsidRPr="00B45535">
        <w:rPr>
          <w:rFonts w:ascii="Times New Roman" w:hAnsi="Times New Roman" w:cs="Times New Roman"/>
          <w:b/>
          <w:bCs/>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faturanın düzenlendiği para cinsinin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ise, beyan edilen eşyanın toplam fatura bedeli faturanın düzenlendiği para cinsinden kaydedilir.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23 no.lu kutu:</w:t>
      </w:r>
      <w:r w:rsidRPr="00B45535">
        <w:rPr>
          <w:rFonts w:ascii="Times New Roman" w:hAnsi="Times New Roman" w:cs="Times New Roman"/>
          <w:b/>
          <w:bCs/>
          <w:i/>
          <w:sz w:val="24"/>
          <w:szCs w:val="24"/>
        </w:rPr>
        <w:t xml:space="preserve"> Döviz kuru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Beyannamenin tescil edildiği tarihte geçerli T.C. Merkez Bankası döviz kurları esas alınır.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24 no.lu kutu:</w:t>
      </w:r>
      <w:r w:rsidRPr="00B45535">
        <w:rPr>
          <w:rFonts w:ascii="Times New Roman" w:hAnsi="Times New Roman" w:cs="Times New Roman"/>
          <w:b/>
          <w:bCs/>
          <w:i/>
          <w:sz w:val="24"/>
          <w:szCs w:val="24"/>
        </w:rPr>
        <w:t xml:space="preserve"> </w:t>
      </w:r>
      <w:r w:rsidRPr="00B45535">
        <w:rPr>
          <w:rFonts w:ascii="Times New Roman" w:hAnsi="Times New Roman" w:cs="Times New Roman"/>
          <w:b/>
          <w:bCs/>
          <w:i/>
          <w:spacing w:val="-2"/>
          <w:sz w:val="24"/>
          <w:szCs w:val="24"/>
        </w:rPr>
        <w:t xml:space="preserve">İşlemin niteliği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Ticari sözleşmelere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lastRenderedPageBreak/>
        <w:t>25 no.lu kutu:</w:t>
      </w:r>
      <w:r w:rsidRPr="00B45535">
        <w:rPr>
          <w:rFonts w:ascii="Times New Roman" w:hAnsi="Times New Roman" w:cs="Times New Roman"/>
          <w:b/>
          <w:bCs/>
          <w:i/>
          <w:sz w:val="24"/>
          <w:szCs w:val="24"/>
        </w:rPr>
        <w:t xml:space="preserve"> Sınırdaki taşıma şekli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Türkiye sınırlarının terk edilmesi sırasında kullanılması düşünülen hareketli taşıma aracına uygun taşıma şekline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26 no.lu kutu:</w:t>
      </w:r>
      <w:r w:rsidRPr="00B45535">
        <w:rPr>
          <w:rFonts w:ascii="Times New Roman" w:hAnsi="Times New Roman" w:cs="Times New Roman"/>
          <w:b/>
          <w:bCs/>
          <w:i/>
          <w:sz w:val="24"/>
          <w:szCs w:val="24"/>
        </w:rPr>
        <w:t xml:space="preserve"> Dahili taşıma şekli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Dahili taşıma şekline uygun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27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 xml:space="preserve">Yükleme yeri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ihracat veya transit işlemlerinin tamamlandığı sırada Türkiye sınırından çıkması öngörülen hareketli taşıma aracına eşyanın yüklendiği yerin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ise boş bırakılır.</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28 no.lu kutu:</w:t>
      </w:r>
      <w:r w:rsidRPr="00B45535">
        <w:rPr>
          <w:rFonts w:ascii="Times New Roman" w:hAnsi="Times New Roman" w:cs="Times New Roman"/>
          <w:b/>
          <w:bCs/>
          <w:i/>
          <w:sz w:val="24"/>
          <w:szCs w:val="24"/>
        </w:rPr>
        <w:t xml:space="preserve"> Finansal</w:t>
      </w:r>
      <w:r w:rsidRPr="00B45535">
        <w:rPr>
          <w:rFonts w:ascii="Times New Roman" w:hAnsi="Times New Roman" w:cs="Times New Roman"/>
          <w:b/>
          <w:bCs/>
          <w:i/>
          <w:spacing w:val="-2"/>
          <w:sz w:val="24"/>
          <w:szCs w:val="24"/>
        </w:rPr>
        <w:t xml:space="preserve"> ve bankacılık verileri</w:t>
      </w:r>
      <w:r w:rsidRPr="00B45535">
        <w:rPr>
          <w:rFonts w:ascii="Times New Roman" w:hAnsi="Times New Roman" w:cs="Times New Roman"/>
          <w:b/>
          <w:bCs/>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kutunun ilk satırına ihracat işlemlerine aracılık eden bankanın adı ve şubesi yazılır. İkinci satırına ise kambiyo mevzuatına göre yapılan ödeme şekli kaydedilir.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29 no.lu kutu:</w:t>
      </w:r>
      <w:r w:rsidRPr="00B45535">
        <w:rPr>
          <w:rFonts w:ascii="Times New Roman" w:hAnsi="Times New Roman" w:cs="Times New Roman"/>
          <w:b/>
          <w:bCs/>
          <w:i/>
          <w:sz w:val="24"/>
          <w:szCs w:val="24"/>
        </w:rPr>
        <w:t xml:space="preserve"> Çıkış gümrük idaresi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Türkiye topraklarını terk edeceği sınır gümrük idaresinin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30 no.lu kutu:</w:t>
      </w:r>
      <w:r w:rsidRPr="00B45535">
        <w:rPr>
          <w:rFonts w:ascii="Times New Roman" w:hAnsi="Times New Roman" w:cs="Times New Roman"/>
          <w:b/>
          <w:bCs/>
          <w:i/>
          <w:sz w:val="24"/>
          <w:szCs w:val="24"/>
        </w:rPr>
        <w:t xml:space="preserve"> Eşyanın bulunduğu yer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muayeneye tabi tutulacağı yerin tam adı yazılır. Ancak, çıkış eşyasının fabrika sahaları, antrepolar ve geçici depolama yerleri gibi yerlerde bulunması durumunda, son yükleme yerinin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31 no.lu kutu: </w:t>
      </w:r>
      <w:r w:rsidRPr="00B45535">
        <w:rPr>
          <w:rFonts w:ascii="Times New Roman" w:hAnsi="Times New Roman" w:cs="Times New Roman"/>
          <w:b/>
          <w:bCs/>
          <w:i/>
          <w:sz w:val="24"/>
          <w:szCs w:val="24"/>
        </w:rPr>
        <w:t>Kaplar ve eşyanın tanımı – Marka ve numaralar - Konteyner No(lar)ı – Adet ve Cins</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tabs>
          <w:tab w:val="left" w:pos="-720"/>
        </w:tabs>
        <w:suppressAutoHyphens/>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Kapların marka ve numaraları ile adet ve cinsi veya ambalajlanmamış eşya olması durumunda, beyanname kapsamı bu tür eşyanın adedi veya</w:t>
      </w:r>
      <w:r w:rsidRPr="00B45535">
        <w:rPr>
          <w:rFonts w:ascii="Times New Roman" w:hAnsi="Times New Roman" w:cs="Times New Roman"/>
          <w:i/>
          <w:iCs/>
          <w:sz w:val="24"/>
          <w:szCs w:val="24"/>
        </w:rPr>
        <w:t xml:space="preserve"> </w:t>
      </w:r>
      <w:r w:rsidRPr="00B45535">
        <w:rPr>
          <w:rFonts w:ascii="Times New Roman" w:hAnsi="Times New Roman" w:cs="Times New Roman"/>
          <w:sz w:val="24"/>
          <w:szCs w:val="24"/>
        </w:rPr>
        <w:t>uygun olduğunda, “dökme” ibaresi</w:t>
      </w:r>
      <w:r w:rsidRPr="00B45535">
        <w:rPr>
          <w:rFonts w:ascii="Times New Roman" w:hAnsi="Times New Roman" w:cs="Times New Roman"/>
          <w:i/>
          <w:iCs/>
          <w:sz w:val="24"/>
          <w:szCs w:val="24"/>
        </w:rPr>
        <w:t xml:space="preserve"> </w:t>
      </w:r>
      <w:r w:rsidRPr="00B45535">
        <w:rPr>
          <w:rFonts w:ascii="Times New Roman" w:hAnsi="Times New Roman" w:cs="Times New Roman"/>
          <w:spacing w:val="-2"/>
          <w:sz w:val="24"/>
          <w:szCs w:val="24"/>
        </w:rPr>
        <w:t xml:space="preserve">yazılır; her durumda normal ticari tanım yazılmalıdır; ihracat amacıyla bu tanım, eşyanın belirlenebilmesi için gerekli bilgileri içermelidir. </w:t>
      </w:r>
      <w:r w:rsidRPr="00B45535">
        <w:rPr>
          <w:rFonts w:ascii="Times New Roman" w:hAnsi="Times New Roman" w:cs="Times New Roman"/>
          <w:spacing w:val="-3"/>
          <w:sz w:val="24"/>
          <w:szCs w:val="24"/>
        </w:rPr>
        <w:t xml:space="preserve">"Eşya kodu" başlıklı 33 no.lu kutunun doldurulması gerektiğinde, bu tanım, eşyanın sınıflandırılmasına imkan verecek kadar açık olmalıdır. </w:t>
      </w:r>
      <w:r w:rsidRPr="00B45535">
        <w:rPr>
          <w:rFonts w:ascii="Times New Roman" w:hAnsi="Times New Roman" w:cs="Times New Roman"/>
          <w:spacing w:val="-2"/>
          <w:sz w:val="24"/>
          <w:szCs w:val="24"/>
        </w:rPr>
        <w:t>Bu kutuda ayrıca herhangi bir özel mevzuat (örneğin, özel tüketim vergisi) uyarınca gereken bilgiler de gösterilmelidir. Konteyner kullanılırsa, konteynerleri tanıtan işaretler de bu kutuya yazılmalıdır.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32 no.lu kutu: </w:t>
      </w:r>
      <w:r w:rsidRPr="00B45535">
        <w:rPr>
          <w:rFonts w:ascii="Times New Roman" w:hAnsi="Times New Roman" w:cs="Times New Roman"/>
          <w:b/>
          <w:bCs/>
          <w:i/>
          <w:sz w:val="24"/>
          <w:szCs w:val="24"/>
        </w:rPr>
        <w:t>Kalem no</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Birinci alt-bölümde, 5 no.lu kutuda yer alan toplam kalem sayısı içerisinde kullanılan takım ve devam formlarında beyan edilen eşyanın kaçıncı kalem olduğu belirtilir. 5 no.lu kutuda kalem sayısı 1 ise, yani beyan tek kalem ise, 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33 no.lu kutu: </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Eşya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Gümrük Tarife ve İstatistik Pozisyonu’nu (G.T.İ.P.) göstermek üzere</w:t>
      </w:r>
      <w:r w:rsidRPr="00B45535">
        <w:rPr>
          <w:rFonts w:ascii="Times New Roman" w:hAnsi="Times New Roman" w:cs="Times New Roman"/>
          <w:b/>
          <w:bCs/>
          <w:sz w:val="24"/>
          <w:szCs w:val="24"/>
        </w:rPr>
        <w:t xml:space="preserve"> </w:t>
      </w:r>
      <w:r w:rsidRPr="00B45535">
        <w:rPr>
          <w:rFonts w:ascii="Times New Roman" w:hAnsi="Times New Roman" w:cs="Times New Roman"/>
          <w:sz w:val="24"/>
          <w:szCs w:val="24"/>
        </w:rPr>
        <w:t>beş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Birinci  alt-bölüme, Türk Gümrük Tarife Cetvelindeki pozisyon numaralarının ilk sekiz rakamı,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Türk Gümrük Tarife Cetvelindeki pozisyon numaralarının dokuzuncu ve onuncu rakamları,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alt-bölüme ise, Türk Gümrük Tarife Cetvelindeki pozisyon numaralarının onbirinci ve onikinci rakamları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34 no.lu kutu: </w:t>
      </w:r>
      <w:r w:rsidRPr="00B45535">
        <w:rPr>
          <w:rFonts w:ascii="Times New Roman" w:hAnsi="Times New Roman" w:cs="Times New Roman"/>
          <w:b/>
          <w:bCs/>
          <w:i/>
          <w:sz w:val="24"/>
          <w:szCs w:val="24"/>
        </w:rPr>
        <w:t>Menşe ülke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34a no.lu kutu:</w:t>
      </w:r>
      <w:r w:rsidRPr="00B45535">
        <w:rPr>
          <w:rFonts w:ascii="Times New Roman" w:hAnsi="Times New Roman" w:cs="Times New Roman"/>
          <w:sz w:val="24"/>
          <w:szCs w:val="24"/>
        </w:rPr>
        <w:t xml:space="preserve"> Eşyanın menşe ülkesinin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34b no.lu kutu:</w:t>
      </w:r>
      <w:r w:rsidRPr="00B45535">
        <w:rPr>
          <w:rFonts w:ascii="Times New Roman" w:hAnsi="Times New Roman" w:cs="Times New Roman"/>
          <w:sz w:val="24"/>
          <w:szCs w:val="24"/>
        </w:rPr>
        <w:t xml:space="preserve"> Bu alt-bölüm boş bırakılır.</w:t>
      </w:r>
    </w:p>
    <w:p w:rsidR="00B45535" w:rsidRPr="00B45535" w:rsidRDefault="00B4553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35 no.lu kutu:</w:t>
      </w:r>
      <w:r w:rsidRPr="00B45535">
        <w:rPr>
          <w:rFonts w:ascii="Times New Roman" w:hAnsi="Times New Roman" w:cs="Times New Roman"/>
          <w:i/>
          <w:sz w:val="24"/>
          <w:szCs w:val="24"/>
        </w:rPr>
        <w:t xml:space="preserve"> </w:t>
      </w:r>
      <w:r w:rsidRPr="00B45535">
        <w:rPr>
          <w:rFonts w:ascii="Times New Roman" w:hAnsi="Times New Roman" w:cs="Times New Roman"/>
          <w:b/>
          <w:bCs/>
          <w:i/>
          <w:sz w:val="24"/>
          <w:szCs w:val="24"/>
        </w:rPr>
        <w:t>Brüt ağırlık (Kg)</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31 no.lu kutuda tanımlanan eşyanın brüt ağırlığı kilogram cinsinden yazılır. Brüt ağırlıktan, konteyner ve taşımaya ilişkin tüm araç ve gereç ağırlıkları hariç eşyanın kendi ağırlığı ile tüm ambalaj maddeleri ve kapların toplam ağırlığı anlaşılır.</w:t>
      </w:r>
    </w:p>
    <w:p w:rsidR="00B45535" w:rsidRPr="00B45535" w:rsidRDefault="00B45535" w:rsidP="00B45535">
      <w:pPr>
        <w:suppressAutoHyphens/>
        <w:ind w:left="720" w:hanging="720"/>
        <w:jc w:val="both"/>
        <w:rPr>
          <w:rFonts w:ascii="Times New Roman" w:hAnsi="Times New Roman" w:cs="Times New Roman"/>
          <w:spacing w:val="-3"/>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37 no.lu kutu: </w:t>
      </w:r>
      <w:r w:rsidRPr="00B45535">
        <w:rPr>
          <w:rFonts w:ascii="Times New Roman" w:hAnsi="Times New Roman" w:cs="Times New Roman"/>
          <w:b/>
          <w:bCs/>
          <w:i/>
          <w:sz w:val="24"/>
          <w:szCs w:val="24"/>
        </w:rPr>
        <w:t xml:space="preserve">Rejim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Birinci alt bölüme, 1 no.lu kutunun ikinci alt bölümü için verilen kodlardan uygun olanı yazılır. Bu kodlar 4 hanelidir. İlk iki hane beyan edilecek rejimi, sonraki iki hane ise bir önceki rejimi belirtir.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38 no.lu kutu:</w:t>
      </w:r>
      <w:r w:rsidRPr="00B45535">
        <w:rPr>
          <w:rFonts w:ascii="Times New Roman" w:hAnsi="Times New Roman" w:cs="Times New Roman"/>
          <w:sz w:val="24"/>
          <w:szCs w:val="24"/>
        </w:rPr>
        <w:t xml:space="preserve"> </w:t>
      </w:r>
      <w:r w:rsidRPr="00B45535">
        <w:rPr>
          <w:rFonts w:ascii="Times New Roman" w:hAnsi="Times New Roman" w:cs="Times New Roman"/>
          <w:b/>
          <w:bCs/>
          <w:i/>
          <w:sz w:val="24"/>
          <w:szCs w:val="24"/>
        </w:rPr>
        <w:t>Net ağırlık (Kg)</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31 numaralı kutuda tanımlanan eşyanın ambalaj ağırlıkları hariç kendi ağırlığı kilogram cinsinden yazılır.</w:t>
      </w:r>
    </w:p>
    <w:p w:rsidR="00B45535" w:rsidRPr="00B45535" w:rsidRDefault="00B45535" w:rsidP="00B45535">
      <w:pPr>
        <w:pStyle w:val="GvdeMetni"/>
        <w:tabs>
          <w:tab w:val="clear" w:pos="-720"/>
        </w:tabs>
        <w:suppressAutoHyphens w:val="0"/>
        <w:rPr>
          <w:rFonts w:ascii="Times New Roman" w:hAnsi="Times New Roman" w:cs="Times New Roman"/>
          <w:sz w:val="24"/>
          <w:szCs w:val="24"/>
        </w:rPr>
      </w:pPr>
      <w:r w:rsidRPr="00B45535">
        <w:rPr>
          <w:rFonts w:ascii="Times New Roman" w:hAnsi="Times New Roman" w:cs="Times New Roman"/>
          <w:sz w:val="24"/>
          <w:szCs w:val="24"/>
        </w:rPr>
        <w:tab/>
      </w:r>
    </w:p>
    <w:p w:rsidR="00E312B5" w:rsidRDefault="00E312B5" w:rsidP="00B45535">
      <w:pPr>
        <w:pStyle w:val="DzMetin"/>
        <w:ind w:firstLine="567"/>
        <w:jc w:val="both"/>
        <w:rPr>
          <w:rFonts w:ascii="Times New Roman" w:hAnsi="Times New Roman" w:cs="Times New Roman"/>
          <w:b/>
          <w:i/>
          <w:spacing w:val="-2"/>
          <w:sz w:val="24"/>
          <w:szCs w:val="24"/>
        </w:rPr>
      </w:pPr>
    </w:p>
    <w:p w:rsidR="00E312B5" w:rsidRDefault="00E312B5" w:rsidP="00B45535">
      <w:pPr>
        <w:pStyle w:val="DzMetin"/>
        <w:ind w:firstLine="567"/>
        <w:jc w:val="both"/>
        <w:rPr>
          <w:rFonts w:ascii="Times New Roman" w:hAnsi="Times New Roman" w:cs="Times New Roman"/>
          <w:b/>
          <w:i/>
          <w:spacing w:val="-2"/>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lastRenderedPageBreak/>
        <w:t>39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Kota</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Kotaların izlenmesi amacıyla doldurulacak bu kutuya eşyaya ilişkin kota uygulaması varsa (X) işareti konulur.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40 no.lu kutu: </w:t>
      </w:r>
      <w:r w:rsidRPr="00B45535">
        <w:rPr>
          <w:rFonts w:ascii="Times New Roman" w:hAnsi="Times New Roman" w:cs="Times New Roman"/>
          <w:b/>
          <w:bCs/>
          <w:i/>
          <w:spacing w:val="-2"/>
          <w:sz w:val="24"/>
          <w:szCs w:val="24"/>
        </w:rPr>
        <w:t>Özet beyan/Önceki belge</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özet beyan veya özet beyan hükmündeki belgelerin tarih ve sayıları yazılır. Eğer eşya daha önce bir gümrük rejimine tabi tutulmuş ise, ilgili beyannamenin tarih ve sayısı yazılır.</w:t>
      </w: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41 no.lu kutu: </w:t>
      </w:r>
      <w:r w:rsidRPr="00B45535">
        <w:rPr>
          <w:rFonts w:ascii="Times New Roman" w:hAnsi="Times New Roman" w:cs="Times New Roman"/>
          <w:b/>
          <w:bCs/>
          <w:i/>
          <w:sz w:val="24"/>
          <w:szCs w:val="24"/>
        </w:rPr>
        <w:t>Tamamlayıcı ölçü</w:t>
      </w:r>
      <w:r w:rsidRPr="00B45535">
        <w:rPr>
          <w:rFonts w:ascii="Times New Roman" w:hAnsi="Times New Roman" w:cs="Times New Roman"/>
          <w:b/>
          <w:bCs/>
          <w:sz w:val="24"/>
          <w:szCs w:val="24"/>
        </w:rPr>
        <w:t xml:space="preserve">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 Gümrük Tarife Cetveli’nde yer alan ölçü birimi cinsinden miktarı yazılır.</w:t>
      </w: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44 no.lu kutu: </w:t>
      </w:r>
      <w:r w:rsidRPr="00B45535">
        <w:rPr>
          <w:rFonts w:ascii="Times New Roman" w:hAnsi="Times New Roman" w:cs="Times New Roman"/>
          <w:b/>
          <w:bCs/>
          <w:i/>
          <w:sz w:val="24"/>
          <w:szCs w:val="24"/>
        </w:rPr>
        <w:t>Ek bilgi, sunulan belgeler, sertifika ve izinler</w:t>
      </w:r>
      <w:r w:rsidRPr="00B45535">
        <w:rPr>
          <w:rFonts w:ascii="Times New Roman" w:hAnsi="Times New Roman" w:cs="Times New Roman"/>
          <w:b/>
          <w:bCs/>
          <w:sz w:val="24"/>
          <w:szCs w:val="24"/>
        </w:rPr>
        <w:t xml:space="preserve">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Beyanname ekinde yer alan belgelere ilişkin ayrıntılı bilgi (adı, seri numaraları, tarihleri, kayıt numarası, vb) bu kutuya yazılır (İhracat izni/lisansı numarası, hayvan ve bitki sağlığı ile ilgili düzenlemelere ilişkin bilgiler, konşimento numarası, vb). Ayrıca, </w:t>
      </w:r>
      <w:r w:rsidRPr="00B45535">
        <w:rPr>
          <w:rFonts w:ascii="Times New Roman" w:hAnsi="Times New Roman" w:cs="Times New Roman"/>
          <w:spacing w:val="-3"/>
          <w:sz w:val="24"/>
          <w:szCs w:val="24"/>
        </w:rPr>
        <w:t xml:space="preserve">transit işlemlerinde </w:t>
      </w:r>
      <w:r w:rsidRPr="00B45535">
        <w:rPr>
          <w:rFonts w:ascii="Times New Roman" w:hAnsi="Times New Roman" w:cs="Times New Roman"/>
          <w:sz w:val="24"/>
          <w:szCs w:val="24"/>
        </w:rPr>
        <w:t xml:space="preserve">hareket idaresince </w:t>
      </w:r>
      <w:r w:rsidRPr="00B45535">
        <w:rPr>
          <w:rFonts w:ascii="Times New Roman" w:hAnsi="Times New Roman" w:cs="Times New Roman"/>
          <w:spacing w:val="-3"/>
          <w:sz w:val="24"/>
          <w:szCs w:val="24"/>
        </w:rPr>
        <w:t xml:space="preserve">Türkiye Gümrük Bölgesinde </w:t>
      </w:r>
      <w:r w:rsidRPr="00B45535">
        <w:rPr>
          <w:rFonts w:ascii="Times New Roman" w:hAnsi="Times New Roman" w:cs="Times New Roman"/>
          <w:sz w:val="24"/>
          <w:szCs w:val="24"/>
        </w:rPr>
        <w:t xml:space="preserve">güzergah belirlenmesi durumunda söz konusu güzergah bu kutuya yazılır. Bu kutunun ek bilgi kodu (E.B. Kodu) adlı alt-bölümü boş bırakılır. </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46 no.lu kutu: </w:t>
      </w:r>
      <w:r w:rsidRPr="00B45535">
        <w:rPr>
          <w:rFonts w:ascii="Times New Roman" w:hAnsi="Times New Roman" w:cs="Times New Roman"/>
          <w:b/>
          <w:bCs/>
          <w:i/>
          <w:sz w:val="24"/>
          <w:szCs w:val="24"/>
        </w:rPr>
        <w:t xml:space="preserve">İstatistiki kıymet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22 numaralı kutuda belirtilen toplam fatura bedelinin FOB/ABD Doları cinsinden istatistiki kıymeti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47 no.lu kutu: </w:t>
      </w:r>
      <w:r w:rsidRPr="00B45535">
        <w:rPr>
          <w:rFonts w:ascii="Times New Roman" w:hAnsi="Times New Roman" w:cs="Times New Roman"/>
          <w:b/>
          <w:bCs/>
          <w:i/>
          <w:sz w:val="24"/>
          <w:szCs w:val="24"/>
        </w:rPr>
        <w:t>Vergilerin hesaplanması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altı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vergi türünü belirten kodlar;</w:t>
      </w:r>
    </w:p>
    <w:p w:rsidR="00B45535" w:rsidRPr="00B45535" w:rsidRDefault="00B45535" w:rsidP="00B45535">
      <w:pPr>
        <w:pStyle w:val="DzMetin"/>
        <w:ind w:firstLine="567"/>
        <w:jc w:val="both"/>
        <w:rPr>
          <w:rFonts w:ascii="Times New Roman" w:hAnsi="Times New Roman" w:cs="Times New Roman"/>
          <w:sz w:val="24"/>
          <w:szCs w:val="24"/>
          <w:bdr w:val="single" w:sz="4" w:space="0" w:color="auto"/>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alt-bölüme, uygulanan vergi oranı;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Dördüncü alt-bölüme, hesaplanan vergi tutarı;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Beşinci alt-bölüme, ödeme şekli;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Altıncı alt-bölüme ise, vergi tutarlarının toplamı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48 no.lu kutu: </w:t>
      </w:r>
      <w:r w:rsidRPr="00B45535">
        <w:rPr>
          <w:rFonts w:ascii="Times New Roman" w:hAnsi="Times New Roman" w:cs="Times New Roman"/>
          <w:b/>
          <w:bCs/>
          <w:i/>
          <w:sz w:val="24"/>
          <w:szCs w:val="24"/>
        </w:rPr>
        <w:t>Ödemenin ertelenmesi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İhracatta tahsili gereken vergilerin tecil, erteleme veya taksitlendirmeye konu olması halinde, buna ilişkin olarak düzenlenen belgelerin sayı ve tarihleri bu kutuya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49 no.lu kutu: </w:t>
      </w:r>
      <w:r w:rsidRPr="00B45535">
        <w:rPr>
          <w:rFonts w:ascii="Times New Roman" w:hAnsi="Times New Roman" w:cs="Times New Roman"/>
          <w:b/>
          <w:bCs/>
          <w:i/>
          <w:sz w:val="24"/>
          <w:szCs w:val="24"/>
        </w:rPr>
        <w:t>Antreponun belirlenmesi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Eşyanın bulunduğu antreponun cinsine göre her antrepo için belirlenen kod numarası (Örneğin: A34000001)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54 no.lu kutu:</w:t>
      </w:r>
      <w:r w:rsidRPr="00B45535">
        <w:rPr>
          <w:rFonts w:ascii="Times New Roman" w:hAnsi="Times New Roman" w:cs="Times New Roman"/>
          <w:b/>
          <w:bCs/>
          <w:sz w:val="24"/>
          <w:szCs w:val="24"/>
        </w:rPr>
        <w:t xml:space="preserve"> </w:t>
      </w:r>
      <w:r w:rsidRPr="00B45535">
        <w:rPr>
          <w:rFonts w:ascii="Times New Roman" w:hAnsi="Times New Roman" w:cs="Times New Roman"/>
          <w:b/>
          <w:i/>
          <w:spacing w:val="-2"/>
          <w:sz w:val="24"/>
          <w:szCs w:val="24"/>
        </w:rPr>
        <w:t>Yer ve tarih, beyan sahibi veya temsilcisinin adı ve imzası</w:t>
      </w:r>
    </w:p>
    <w:p w:rsidR="00B45535" w:rsidRPr="00B45535" w:rsidRDefault="00B45535" w:rsidP="00B45535">
      <w:pPr>
        <w:pStyle w:val="DzMetin"/>
        <w:ind w:firstLine="567"/>
        <w:jc w:val="both"/>
        <w:rPr>
          <w:rFonts w:ascii="Times New Roman" w:hAnsi="Times New Roman" w:cs="Times New Roman"/>
          <w:b/>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Beyanda bulunacak kişinin veya temsilcisinin adı soyadı ve imzası ile birlikte yer ve tarih yazılır. Beyanda bulunanın tüzel kişi olması durumunda, beyannameyi imzalayan yetkili kişinin unvanı ile adı ve soyadı da ayrıca belirtilir. Gümrük işlemlerini takip eden gümrük müşavirinin bu haneyi doldurması halinde, sadece kendi adı, soyadı ve karne numarası ile birlikte bu beyannameyi takip eden müşavir yardımcısının adı, soyadı ve karne numarası yazılır, adı geçen müşavirin bağlı bulunduğu gümrük müşavirliği bürosunda çalışan tüm gümrük müşavir ve yardımcılarının adını ve soyadını içeren kaşe basılmaz.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b/>
          <w:bCs/>
          <w:sz w:val="24"/>
          <w:szCs w:val="24"/>
        </w:rPr>
      </w:pPr>
      <w:bookmarkStart w:id="0" w:name="ithalat"/>
      <w:r w:rsidRPr="00B45535">
        <w:rPr>
          <w:rFonts w:ascii="Times New Roman" w:hAnsi="Times New Roman" w:cs="Times New Roman"/>
          <w:b/>
          <w:bCs/>
          <w:sz w:val="24"/>
          <w:szCs w:val="24"/>
        </w:rPr>
        <w:t xml:space="preserve">B. </w:t>
      </w:r>
      <w:r w:rsidRPr="00B45535">
        <w:rPr>
          <w:rFonts w:ascii="Times New Roman" w:hAnsi="Times New Roman" w:cs="Times New Roman"/>
          <w:b/>
          <w:bCs/>
          <w:sz w:val="24"/>
          <w:szCs w:val="24"/>
        </w:rPr>
        <w:tab/>
        <w:t>İTHALAT</w:t>
      </w:r>
    </w:p>
    <w:bookmarkEnd w:id="0"/>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Beyan</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 üç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bCs/>
          <w:sz w:val="24"/>
          <w:szCs w:val="24"/>
        </w:rPr>
        <w:t xml:space="preserve">Birinci alt-bölüm : </w:t>
      </w:r>
      <w:r w:rsidRPr="00B45535">
        <w:rPr>
          <w:rFonts w:ascii="Times New Roman" w:hAnsi="Times New Roman" w:cs="Times New Roman"/>
          <w:sz w:val="24"/>
          <w:szCs w:val="24"/>
        </w:rPr>
        <w:t>Birinci alt-bölüme Ortak Transit Rejimine İlişkin Sözleşme’ye taraf ülkelerden yapılacak ithalata ilişkin işlemlerde “EU” kodu, diğer ülkelerden yapılacak ithalata ilişkin işlemlerde ise “IM” kodu yazılır. Beyannamenin antrepo işlemlerinde kullanılması halinde bu alt-bölüme “AN”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bCs/>
          <w:sz w:val="24"/>
          <w:szCs w:val="24"/>
        </w:rPr>
        <w:t xml:space="preserve">İkinci alt-bölüm : </w:t>
      </w:r>
      <w:r w:rsidRPr="00B45535">
        <w:rPr>
          <w:rFonts w:ascii="Times New Roman" w:hAnsi="Times New Roman" w:cs="Times New Roman"/>
          <w:sz w:val="24"/>
          <w:szCs w:val="24"/>
        </w:rPr>
        <w:t>Bu alt-bölüme 4, 5, 6, 7 veya 9 kodlarından uygun olanı yazılır. Bu alt-bölüm, transit işlemlerinde kullanılmaz.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bCs/>
          <w:sz w:val="24"/>
          <w:szCs w:val="24"/>
        </w:rPr>
        <w:t xml:space="preserve">Üçüncü alt-bölüm : </w:t>
      </w:r>
      <w:r w:rsidRPr="00B45535">
        <w:rPr>
          <w:rFonts w:ascii="Times New Roman" w:hAnsi="Times New Roman" w:cs="Times New Roman"/>
          <w:sz w:val="24"/>
          <w:szCs w:val="24"/>
        </w:rPr>
        <w:t xml:space="preserve">Sadece transit rejimi için kullanılır. </w:t>
      </w:r>
      <w:r w:rsidRPr="00B45535">
        <w:rPr>
          <w:rFonts w:ascii="Times New Roman" w:hAnsi="Times New Roman" w:cs="Times New Roman"/>
          <w:spacing w:val="-3"/>
          <w:sz w:val="24"/>
          <w:szCs w:val="24"/>
        </w:rPr>
        <w:t>Türkiye Gümrük Bölgesinde başlayıp bitecek transit işlemlerinde “TR” kodu yazılır.</w:t>
      </w:r>
    </w:p>
    <w:p w:rsidR="00B45535" w:rsidRPr="00B45535" w:rsidRDefault="00B45535" w:rsidP="00B45535">
      <w:pPr>
        <w:pStyle w:val="DzMetin"/>
        <w:ind w:firstLine="567"/>
        <w:jc w:val="both"/>
        <w:rPr>
          <w:rFonts w:ascii="Times New Roman" w:hAnsi="Times New Roman" w:cs="Times New Roman"/>
          <w:spacing w:val="-3"/>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Aynı form hem ithalat hem de transit rejiminde kullanılıyorsa, birinci alt-bölüme “EU” veya “IM” kodlarından uygun olanı yazılır, üçüncü alt-bölüm ise, yukarıdaki açıklamaya göre doldurulur.</w:t>
      </w:r>
    </w:p>
    <w:p w:rsidR="00B45535" w:rsidRPr="00B45535" w:rsidRDefault="00B45535" w:rsidP="00B45535">
      <w:pPr>
        <w:pStyle w:val="DzMetin"/>
        <w:ind w:firstLine="567"/>
        <w:jc w:val="both"/>
        <w:rPr>
          <w:rFonts w:ascii="Times New Roman" w:hAnsi="Times New Roman" w:cs="Times New Roman"/>
          <w:spacing w:val="-3"/>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2 no.lu kutu: </w:t>
      </w:r>
      <w:r w:rsidRPr="00B45535">
        <w:rPr>
          <w:rFonts w:ascii="Times New Roman" w:hAnsi="Times New Roman" w:cs="Times New Roman"/>
          <w:b/>
          <w:bCs/>
          <w:i/>
          <w:sz w:val="24"/>
          <w:szCs w:val="24"/>
        </w:rPr>
        <w:t xml:space="preserve">Gönderici/İhracatçı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Gönderici/İhracatçı kişi veya firmanın tam adı ve adresi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strike/>
          <w:color w:val="auto"/>
        </w:rPr>
      </w:pPr>
      <w:r w:rsidRPr="00B45535">
        <w:rPr>
          <w:color w:val="auto"/>
        </w:rPr>
        <w:t xml:space="preserve">Gönderici/İhracatçının birden fazla olması halinde ise, gönderici/ihracatçıdan sadece birisi bu kutuya, diğer gönderici/ihracatçılara ilişkin bilgiler ise sistemin ilgili ekranına yazılır ve beyannamenin çıktısında “Çeşitli” ibaresi otomatik olarak yer alır. Diğer gönderici/ihracatçılara ilişkin bilgileri içeren liste beyannameye eklenir.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3 no.lu kutu: Formlar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birden fazla kalem eşya olması dolayısıyla devam formlarının kullanılması halinde doldurulur. İki alt-bölümden oluşan bu kutunun birinci alt-bölümüne doldurulan takımın kaçıncı takım olduğu, ikinci alt-bölüme ise toplam takım sayısı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i/>
          <w:iCs/>
          <w:sz w:val="24"/>
          <w:szCs w:val="24"/>
        </w:rPr>
        <w:lastRenderedPageBreak/>
        <w:t>Örneğin</w:t>
      </w:r>
      <w:r w:rsidRPr="00B45535">
        <w:rPr>
          <w:rFonts w:ascii="Times New Roman" w:hAnsi="Times New Roman" w:cs="Times New Roman"/>
          <w:sz w:val="24"/>
          <w:szCs w:val="24"/>
        </w:rPr>
        <w:t>: 2 devam formu söz konusu ise, beyannameye 1/3, ilk devam formuna 2/3, ikinci devam formuna 3/3 ibaresi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 edilecek eşya bir kalemi kapsadığında, bu kutu boş bırakılarak, 5 no.lu kutuya 1 rakamı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4 no.lu kutu:</w:t>
      </w:r>
      <w:r w:rsidRPr="00B45535">
        <w:rPr>
          <w:rFonts w:ascii="Times New Roman" w:hAnsi="Times New Roman" w:cs="Times New Roman"/>
          <w:b/>
          <w:bCs/>
          <w:i/>
          <w:sz w:val="24"/>
          <w:szCs w:val="24"/>
        </w:rPr>
        <w:t xml:space="preserve">Yükleme listeleri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Birden fazla kalem olması ve devam formu kullanılmaması halinde, bu kutuya beyanname ekindeki kalem sıra numarası, GTİP numarası, eşyanın cinsi, vergi matrahı, vergi oranı ve vergi tutarının bulunduğu listenin adedi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5 no.lu kutu: </w:t>
      </w:r>
      <w:r w:rsidRPr="00B45535">
        <w:rPr>
          <w:rFonts w:ascii="Times New Roman" w:hAnsi="Times New Roman" w:cs="Times New Roman"/>
          <w:b/>
          <w:bCs/>
          <w:i/>
          <w:sz w:val="24"/>
          <w:szCs w:val="24"/>
        </w:rPr>
        <w:t>Kalem sayısı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Kullanılan takım ve devam formlarında beyan edilen eşyanın toplam kalem adedi yazılır. Devam formları kullanıldığında, kalem sayısı, “eşyanın tanımı”na ilişkin 31 no.lu kutuların sayısına eşit olmalıdır.</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6 no.lu kutu: </w:t>
      </w:r>
      <w:r w:rsidRPr="00B45535">
        <w:rPr>
          <w:rFonts w:ascii="Times New Roman" w:hAnsi="Times New Roman" w:cs="Times New Roman"/>
          <w:b/>
          <w:bCs/>
          <w:i/>
          <w:sz w:val="24"/>
          <w:szCs w:val="24"/>
        </w:rPr>
        <w:t>Kap adedi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Söz konusu sevkıyata ilişkin toplam kap adedi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7 no.lu kutu: </w:t>
      </w:r>
      <w:r w:rsidRPr="00B45535">
        <w:rPr>
          <w:rFonts w:ascii="Times New Roman" w:hAnsi="Times New Roman" w:cs="Times New Roman"/>
          <w:b/>
          <w:bCs/>
          <w:i/>
          <w:sz w:val="24"/>
          <w:szCs w:val="24"/>
        </w:rPr>
        <w:t>Referans numarası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pacing w:val="-2"/>
          <w:sz w:val="24"/>
          <w:szCs w:val="24"/>
        </w:rPr>
        <w:t xml:space="preserve">Kullanıcılar açısından bu kutunun doldurulması ihtiyaridir. Söz konusu sevkıyat için ilgili kişi tarafından verilen referans numarası bu kutuya </w:t>
      </w:r>
      <w:r w:rsidRPr="00B45535">
        <w:rPr>
          <w:rFonts w:ascii="Times New Roman" w:hAnsi="Times New Roman" w:cs="Times New Roman"/>
          <w:sz w:val="24"/>
          <w:szCs w:val="24"/>
        </w:rPr>
        <w:t>kaydedilir</w:t>
      </w:r>
      <w:r w:rsidRPr="00B45535">
        <w:rPr>
          <w:rFonts w:ascii="Times New Roman" w:hAnsi="Times New Roman" w:cs="Times New Roman"/>
          <w:spacing w:val="-2"/>
          <w:sz w:val="24"/>
          <w:szCs w:val="24"/>
        </w:rPr>
        <w:t>.</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8 no.lu kutu: </w:t>
      </w:r>
      <w:r w:rsidRPr="00B45535">
        <w:rPr>
          <w:rFonts w:ascii="Times New Roman" w:hAnsi="Times New Roman" w:cs="Times New Roman"/>
          <w:b/>
          <w:bCs/>
          <w:i/>
          <w:sz w:val="24"/>
          <w:szCs w:val="24"/>
        </w:rPr>
        <w:t>Alıcı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color w:val="auto"/>
        </w:rPr>
      </w:pPr>
      <w:r w:rsidRPr="00B45535">
        <w:rPr>
          <w:color w:val="auto"/>
        </w:rPr>
        <w:t xml:space="preserve">Alıcı kişi veya firmanın tam adı ve adresi yazılır. Kutudaki (No) kısmına alıcının vergi numarası yazılır. </w:t>
      </w:r>
    </w:p>
    <w:p w:rsidR="00B45535" w:rsidRPr="00B45535" w:rsidRDefault="00B45535" w:rsidP="00B45535">
      <w:pPr>
        <w:pStyle w:val="GvdeMetniGirintisi"/>
        <w:rPr>
          <w:color w:val="auto"/>
        </w:rPr>
      </w:pPr>
    </w:p>
    <w:p w:rsidR="00B45535" w:rsidRPr="00B45535" w:rsidRDefault="00B45535" w:rsidP="00B45535">
      <w:pPr>
        <w:pStyle w:val="GvdeMetniGirintisi"/>
        <w:rPr>
          <w:color w:val="auto"/>
        </w:rPr>
      </w:pPr>
      <w:r w:rsidRPr="00B45535">
        <w:rPr>
          <w:color w:val="auto"/>
        </w:rPr>
        <w:t xml:space="preserve">Alıcıların birden fazla olması halinde ise, alıcılardan sadece birisi bu kutuya, diğer alıcılara ilişkin bilgiler ise sistemin ilgili ekranına yazılır ve beyannamenin çıktısında “Çeşitli” ibaresi otomatik olarak yer alır. Diğer alıcılara ilişkin bilgileri içeren liste beyannameye eklenir.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9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 xml:space="preserve">Mali sorumlu kişi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İthalatçının yeminli mali müşavirinin veya mali müşavirinin ya da serbest muhasebecisinin adı, soyadı ve vergi numarası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10 no.lu kutu:</w:t>
      </w:r>
      <w:r w:rsidRPr="00B45535">
        <w:rPr>
          <w:rFonts w:ascii="Times New Roman" w:hAnsi="Times New Roman" w:cs="Times New Roman"/>
          <w:b/>
          <w:bCs/>
          <w:sz w:val="24"/>
          <w:szCs w:val="24"/>
        </w:rPr>
        <w:t xml:space="preserve">  </w:t>
      </w:r>
      <w:r w:rsidRPr="00B45535">
        <w:rPr>
          <w:rFonts w:ascii="Times New Roman" w:hAnsi="Times New Roman" w:cs="Times New Roman"/>
          <w:b/>
          <w:i/>
          <w:spacing w:val="-2"/>
          <w:sz w:val="24"/>
          <w:szCs w:val="24"/>
        </w:rPr>
        <w:t>Son sevk ülkesi</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İthal eşyasının gönderildiği veya sevk edildiği son ülkenin kodu yazılır.</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11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Ticareti yapan ülke/Üretim ülkesi</w:t>
      </w:r>
    </w:p>
    <w:p w:rsidR="009C7187" w:rsidRPr="00B45535" w:rsidRDefault="009C7187" w:rsidP="009C7187">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w:t>
      </w:r>
      <w:r>
        <w:rPr>
          <w:rFonts w:ascii="Times New Roman" w:hAnsi="Times New Roman" w:cs="Times New Roman"/>
          <w:sz w:val="24"/>
          <w:szCs w:val="24"/>
        </w:rPr>
        <w:t>ya ticareti yapan ülke/üretim ülkesinin kodu yazılır.</w:t>
      </w:r>
    </w:p>
    <w:p w:rsidR="00E312B5" w:rsidRDefault="00E312B5" w:rsidP="00B45535">
      <w:pPr>
        <w:pStyle w:val="DzMetin"/>
        <w:spacing w:after="200"/>
        <w:ind w:firstLine="567"/>
        <w:jc w:val="both"/>
        <w:rPr>
          <w:rFonts w:ascii="Times New Roman" w:hAnsi="Times New Roman" w:cs="Times New Roman"/>
          <w:b/>
          <w:i/>
          <w:spacing w:val="-2"/>
          <w:sz w:val="24"/>
          <w:szCs w:val="24"/>
        </w:rPr>
      </w:pP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lastRenderedPageBreak/>
        <w:t>12 no.lu kutu:</w:t>
      </w:r>
      <w:r w:rsidRPr="00B45535">
        <w:rPr>
          <w:rFonts w:ascii="Times New Roman" w:hAnsi="Times New Roman" w:cs="Times New Roman"/>
          <w:b/>
          <w:bCs/>
          <w:i/>
          <w:sz w:val="24"/>
          <w:szCs w:val="24"/>
        </w:rPr>
        <w:t xml:space="preserve"> Kıymete ilişkin bilgiler</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13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Tarım politikası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14 no.lu kutu:</w:t>
      </w:r>
      <w:r w:rsidRPr="00B45535">
        <w:rPr>
          <w:rFonts w:ascii="Times New Roman" w:hAnsi="Times New Roman" w:cs="Times New Roman"/>
          <w:b/>
          <w:bCs/>
          <w:i/>
          <w:sz w:val="24"/>
          <w:szCs w:val="24"/>
        </w:rPr>
        <w:t xml:space="preserve"> Beyan sahibi veya alıcının temsilcisi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GvdeMetniGirintisi"/>
        <w:rPr>
          <w:color w:val="auto"/>
        </w:rPr>
      </w:pPr>
      <w:r w:rsidRPr="00B45535">
        <w:rPr>
          <w:color w:val="auto"/>
        </w:rPr>
        <w:t xml:space="preserve">Beyan sahibi kişi veya firmalar ile kanuni temsilci veya gümrük müşavirinin tam adı ve adresi yazılır. Kutudaki (No) kısmına ise, alıcının veya temsilcinin veya gümrük müşavirinin vergi numarası yazılır.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15 no.lu kutu:</w:t>
      </w:r>
      <w:r w:rsidRPr="00B45535">
        <w:rPr>
          <w:rFonts w:ascii="Times New Roman" w:hAnsi="Times New Roman" w:cs="Times New Roman"/>
          <w:b/>
          <w:bCs/>
          <w:i/>
          <w:sz w:val="24"/>
          <w:szCs w:val="24"/>
        </w:rPr>
        <w:t xml:space="preserve"> Sevk/İhracat ülkesi</w:t>
      </w:r>
    </w:p>
    <w:p w:rsidR="00B45535" w:rsidRPr="00B45535" w:rsidRDefault="00B45535" w:rsidP="00B45535">
      <w:pPr>
        <w:pStyle w:val="DzMetin"/>
        <w:ind w:firstLine="567"/>
        <w:jc w:val="both"/>
        <w:rPr>
          <w:rFonts w:ascii="Times New Roman" w:hAnsi="Times New Roman" w:cs="Times New Roman"/>
          <w:b/>
          <w:bCs/>
          <w:i/>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Eşyayı sevk/ihraç eden ülkenin adı bu kutuya yazılır.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15a no.lu kutu:</w:t>
      </w:r>
      <w:r w:rsidRPr="00B45535">
        <w:rPr>
          <w:rFonts w:ascii="Times New Roman" w:hAnsi="Times New Roman" w:cs="Times New Roman"/>
          <w:b/>
          <w:bCs/>
          <w:i/>
          <w:sz w:val="24"/>
          <w:szCs w:val="24"/>
        </w:rPr>
        <w:t xml:space="preserve"> Sevk/İhracat ülkesi kodu</w:t>
      </w:r>
    </w:p>
    <w:p w:rsidR="00B45535" w:rsidRPr="00B45535" w:rsidRDefault="00B45535" w:rsidP="00B45535">
      <w:pPr>
        <w:pStyle w:val="DzMetin"/>
        <w:ind w:firstLine="567"/>
        <w:jc w:val="both"/>
        <w:rPr>
          <w:rFonts w:ascii="Times New Roman" w:hAnsi="Times New Roman" w:cs="Times New Roman"/>
          <w:b/>
          <w:bCs/>
          <w:i/>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Sevkıyatı veya ihracatı yapan ülkenin kodu yazılır. </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15b no.lu kutu:</w:t>
      </w:r>
      <w:r w:rsidRPr="00B45535">
        <w:rPr>
          <w:rFonts w:ascii="Times New Roman" w:hAnsi="Times New Roman" w:cs="Times New Roman"/>
          <w:b/>
          <w:bCs/>
          <w:i/>
          <w:sz w:val="24"/>
          <w:szCs w:val="24"/>
        </w:rPr>
        <w:t xml:space="preserve"> Sevk/İhracat ülkesi bölge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16 no.lu kutu:</w:t>
      </w:r>
      <w:r w:rsidRPr="00B45535">
        <w:rPr>
          <w:rFonts w:ascii="Times New Roman" w:hAnsi="Times New Roman" w:cs="Times New Roman"/>
          <w:b/>
          <w:bCs/>
          <w:i/>
          <w:sz w:val="24"/>
          <w:szCs w:val="24"/>
        </w:rPr>
        <w:t xml:space="preserve"> Menşe ülke</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menşe ülke kodunun 34a’da girilmesi nedeniyle boş bırakılır.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17 no.lu kutu:</w:t>
      </w:r>
      <w:r w:rsidRPr="00B45535">
        <w:rPr>
          <w:rFonts w:ascii="Times New Roman" w:hAnsi="Times New Roman" w:cs="Times New Roman"/>
          <w:b/>
          <w:bCs/>
          <w:i/>
          <w:sz w:val="24"/>
          <w:szCs w:val="24"/>
        </w:rPr>
        <w:t xml:space="preserve"> Varış</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ülkesi</w:t>
      </w:r>
    </w:p>
    <w:p w:rsidR="00B45535" w:rsidRPr="00B45535" w:rsidRDefault="00B45535" w:rsidP="00B45535">
      <w:pPr>
        <w:pStyle w:val="DzMetin"/>
        <w:ind w:firstLine="567"/>
        <w:jc w:val="both"/>
        <w:rPr>
          <w:rFonts w:ascii="Times New Roman" w:hAnsi="Times New Roman" w:cs="Times New Roman"/>
          <w:b/>
          <w:bCs/>
          <w:i/>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"Türkiye" ibaresi yazılır.</w:t>
      </w: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17a no.lu kutu:</w:t>
      </w:r>
      <w:r w:rsidRPr="00B45535">
        <w:rPr>
          <w:rFonts w:ascii="Times New Roman" w:hAnsi="Times New Roman" w:cs="Times New Roman"/>
          <w:b/>
          <w:bCs/>
          <w:i/>
          <w:sz w:val="24"/>
          <w:szCs w:val="24"/>
        </w:rPr>
        <w:t xml:space="preserve"> Varış ülkesi</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kodu</w:t>
      </w:r>
    </w:p>
    <w:p w:rsidR="00B45535" w:rsidRPr="00B45535" w:rsidRDefault="00B45535" w:rsidP="00B45535">
      <w:pPr>
        <w:pStyle w:val="DzMetin"/>
        <w:spacing w:after="200"/>
        <w:ind w:firstLine="567"/>
        <w:jc w:val="both"/>
        <w:rPr>
          <w:rFonts w:ascii="Times New Roman" w:hAnsi="Times New Roman" w:cs="Times New Roman"/>
          <w:sz w:val="24"/>
          <w:szCs w:val="24"/>
        </w:rPr>
      </w:pP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Türkiye’nin kodu yazılır.</w:t>
      </w:r>
    </w:p>
    <w:p w:rsidR="00B45535" w:rsidRPr="00B45535" w:rsidRDefault="00B45535" w:rsidP="00B45535">
      <w:pPr>
        <w:pStyle w:val="DzMetin"/>
        <w:spacing w:after="100" w:afterAutospacing="1"/>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17b no.lu kutu:</w:t>
      </w:r>
      <w:r w:rsidRPr="00B45535">
        <w:rPr>
          <w:rFonts w:ascii="Times New Roman" w:hAnsi="Times New Roman" w:cs="Times New Roman"/>
          <w:b/>
          <w:bCs/>
          <w:i/>
          <w:sz w:val="24"/>
          <w:szCs w:val="24"/>
        </w:rPr>
        <w:t xml:space="preserve"> Varış ülkesi</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bölge kodu</w:t>
      </w:r>
      <w:r w:rsidRPr="00B45535">
        <w:rPr>
          <w:rFonts w:ascii="Times New Roman" w:hAnsi="Times New Roman" w:cs="Times New Roman"/>
          <w:b/>
          <w:bCs/>
          <w:sz w:val="24"/>
          <w:szCs w:val="24"/>
        </w:rPr>
        <w:t xml:space="preserve"> </w:t>
      </w:r>
    </w:p>
    <w:p w:rsidR="00B45535" w:rsidRPr="00B45535" w:rsidRDefault="00B45535" w:rsidP="00B45535">
      <w:pPr>
        <w:pStyle w:val="DzMetin"/>
        <w:spacing w:after="100" w:afterAutospacing="1"/>
        <w:ind w:firstLine="567"/>
        <w:jc w:val="both"/>
        <w:rPr>
          <w:rFonts w:ascii="Times New Roman" w:hAnsi="Times New Roman" w:cs="Times New Roman"/>
          <w:sz w:val="24"/>
          <w:szCs w:val="24"/>
        </w:rPr>
      </w:pPr>
      <w:r w:rsidRPr="00B45535">
        <w:rPr>
          <w:rFonts w:ascii="Times New Roman" w:hAnsi="Times New Roman" w:cs="Times New Roman"/>
          <w:sz w:val="24"/>
          <w:szCs w:val="24"/>
        </w:rPr>
        <w:t>Bu kutu boş bırakılır.</w:t>
      </w: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18 no.lu kutu:</w:t>
      </w:r>
      <w:r w:rsidRPr="00B45535">
        <w:rPr>
          <w:rFonts w:ascii="Times New Roman" w:hAnsi="Times New Roman" w:cs="Times New Roman"/>
          <w:b/>
          <w:bCs/>
          <w:i/>
          <w:sz w:val="24"/>
          <w:szCs w:val="24"/>
        </w:rPr>
        <w:t xml:space="preserve"> Varıştaki taşıma aracının kimliği ve kayıtlı olduğu ülke</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iki alt-bölümden oluşmaktadır.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Birinci alt-bölüme, </w:t>
      </w:r>
      <w:r w:rsidRPr="00B45535">
        <w:rPr>
          <w:rFonts w:ascii="Times New Roman" w:hAnsi="Times New Roman" w:cs="Times New Roman"/>
          <w:spacing w:val="-2"/>
          <w:sz w:val="24"/>
          <w:szCs w:val="24"/>
        </w:rPr>
        <w:t xml:space="preserve">ithalat işlemlerinin </w:t>
      </w:r>
      <w:r w:rsidRPr="00B45535">
        <w:rPr>
          <w:rFonts w:ascii="Times New Roman" w:hAnsi="Times New Roman" w:cs="Times New Roman"/>
          <w:sz w:val="24"/>
          <w:szCs w:val="24"/>
        </w:rPr>
        <w:t xml:space="preserve">tamamlandığı gümrük idaresine sunulduğu şekilde eşyanın doğrudan yüklendiği taşıma aracının (karayolu taşıma aracı, gemi, demiryolu vagonu, hava taşıtı) plaka veya kayıt numara(lar)ı veya adı gibi kimlik bilgisi yazılır. </w:t>
      </w:r>
    </w:p>
    <w:p w:rsidR="00B45535" w:rsidRPr="00B45535" w:rsidRDefault="00B45535" w:rsidP="00B45535">
      <w:pPr>
        <w:pStyle w:val="GvdeMetni"/>
        <w:spacing w:after="200"/>
        <w:ind w:firstLine="567"/>
        <w:rPr>
          <w:rFonts w:ascii="Times New Roman" w:hAnsi="Times New Roman" w:cs="Times New Roman"/>
          <w:sz w:val="24"/>
          <w:szCs w:val="24"/>
        </w:rPr>
      </w:pPr>
      <w:r w:rsidRPr="00B45535">
        <w:rPr>
          <w:rFonts w:ascii="Times New Roman" w:hAnsi="Times New Roman" w:cs="Times New Roman"/>
          <w:sz w:val="24"/>
          <w:szCs w:val="24"/>
        </w:rPr>
        <w:t xml:space="preserve">İkinci alt-bölüme, taşıma aracının (veya bir çok taşıma aracı varsa diğerlerini hareket ettiren aracın) kayıtlı olduğu ülkenin kodu yazılır. </w:t>
      </w:r>
    </w:p>
    <w:p w:rsidR="00B45535" w:rsidRPr="00B45535" w:rsidRDefault="00B45535" w:rsidP="00B45535">
      <w:pPr>
        <w:pStyle w:val="GvdeMetni"/>
        <w:spacing w:after="200"/>
        <w:ind w:firstLine="567"/>
        <w:rPr>
          <w:rFonts w:ascii="Times New Roman" w:hAnsi="Times New Roman" w:cs="Times New Roman"/>
          <w:sz w:val="24"/>
          <w:szCs w:val="24"/>
        </w:rPr>
      </w:pPr>
      <w:r w:rsidRPr="00B45535">
        <w:rPr>
          <w:rFonts w:ascii="Times New Roman" w:hAnsi="Times New Roman" w:cs="Times New Roman"/>
          <w:sz w:val="24"/>
          <w:szCs w:val="24"/>
        </w:rPr>
        <w:lastRenderedPageBreak/>
        <w:t>Örneğin, değişik plaka numaraları olan bir çekici ve römorkun kullanılması halinde, hem çekicinin hem de römorkun plaka numarası, çekicinin kayıtlı olduğu ülkeyle birlikte yazılır.</w:t>
      </w: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Posta gönderileri olması durumunda veya sabit taşıma tesisleri ile taşıma yapılması durumunda, kayıt numarası ve kayıtlı olduğu ülke yazılmaz.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Demiryoluyla taşıma yapılması durumunda, kayıtlı olduğu ülke yazılmaz. </w:t>
      </w:r>
    </w:p>
    <w:p w:rsidR="00B45535" w:rsidRPr="00B45535" w:rsidRDefault="00B45535" w:rsidP="00B45535">
      <w:pPr>
        <w:tabs>
          <w:tab w:val="left" w:pos="-720"/>
        </w:tabs>
        <w:suppressAutoHyphens/>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 xml:space="preserve">         19 no.lu kutu: Konteyner (Ktr)</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Türkiye’ye girişte sınırı geçerken: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 konteyner ile taşınmışsa "1",</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 konteyner ile taşınmamışsa "0" kodu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20 no.lu kutu:</w:t>
      </w:r>
      <w:r w:rsidRPr="00B45535">
        <w:rPr>
          <w:rFonts w:ascii="Times New Roman" w:hAnsi="Times New Roman" w:cs="Times New Roman"/>
          <w:b/>
          <w:bCs/>
          <w:i/>
          <w:sz w:val="24"/>
          <w:szCs w:val="24"/>
        </w:rPr>
        <w:t>Teslim şekli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teslim şekline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eşyanın teslim edildiği yerin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21 no.lu kutu: </w:t>
      </w:r>
      <w:r w:rsidRPr="00B45535">
        <w:rPr>
          <w:rFonts w:ascii="Times New Roman" w:hAnsi="Times New Roman" w:cs="Times New Roman"/>
          <w:b/>
          <w:bCs/>
          <w:i/>
          <w:sz w:val="24"/>
          <w:szCs w:val="24"/>
        </w:rPr>
        <w:t xml:space="preserve">Sınırı geçen hareketli taşıma aracının kimliği ve kayıtlı olduğu ülke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Türkiye’ye girişte sınır geçiş noktasında kullanılan hareketli taşıma aracının cinsinden (karayolu taşıma aracı, gemi, demiryolu vagonu, hava taşıtı) sonra kayıt numarası veya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Kombine taşımacılık durumunda veya birden fazla taşıma aracının bulunması halinde, hareketli taşıma aracı tüm kombinasyonu hareket ettiren araçtır. Örneğin, gemiye yüklenmiş bir karayolu taşıma aracı söz konusu ise, hareketli taşıma aracı gemidir. Çekici ve römork söz konusu ise, hareketli taşıma aracı çekicidir.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ise, hareketli taşıma aracının kayıtlı olduğu ülkenin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color w:val="FF0000"/>
          <w:sz w:val="24"/>
          <w:szCs w:val="24"/>
        </w:rPr>
      </w:pPr>
      <w:r w:rsidRPr="00B45535">
        <w:rPr>
          <w:rFonts w:ascii="Times New Roman" w:hAnsi="Times New Roman" w:cs="Times New Roman"/>
          <w:sz w:val="24"/>
          <w:szCs w:val="24"/>
        </w:rPr>
        <w:t xml:space="preserve">Eşya posta yoluyla veya sabit taşımacılık tesisatıyla veya demiryoluyla taşınıyorsa, kayıt numarası veya kayıtlı olduğu ülkeye ilişkin bilgiler yazılmaz.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22 no.lu kutu: </w:t>
      </w:r>
      <w:r w:rsidRPr="00B45535">
        <w:rPr>
          <w:rFonts w:ascii="Times New Roman" w:hAnsi="Times New Roman" w:cs="Times New Roman"/>
          <w:b/>
          <w:bCs/>
          <w:i/>
          <w:spacing w:val="-2"/>
          <w:sz w:val="24"/>
          <w:szCs w:val="24"/>
        </w:rPr>
        <w:t>Döviz ve toplam fatura bedeli</w:t>
      </w:r>
      <w:r w:rsidRPr="00B45535">
        <w:rPr>
          <w:rFonts w:ascii="Times New Roman" w:hAnsi="Times New Roman" w:cs="Times New Roman"/>
          <w:b/>
          <w:bCs/>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faturanın düzenlendiği para cinsinin kodu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lastRenderedPageBreak/>
        <w:t>İkinci alt-bölüme ise, beyan edilen eşyanın toplam fatura bedeli faturanın düzenlendiği para cinsinden kaydedilir.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23 no.lu kutu:</w:t>
      </w:r>
      <w:r w:rsidRPr="00B45535">
        <w:rPr>
          <w:rFonts w:ascii="Times New Roman" w:hAnsi="Times New Roman" w:cs="Times New Roman"/>
          <w:b/>
          <w:bCs/>
          <w:i/>
          <w:sz w:val="24"/>
          <w:szCs w:val="24"/>
        </w:rPr>
        <w:t xml:space="preserve"> Döviz kuru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Beyannamenin tescil edildiği tarihte geçerli T.C. Merkez Bankası döviz kurları esas alınır.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24 no.lu kutu:</w:t>
      </w:r>
      <w:r w:rsidRPr="00B45535">
        <w:rPr>
          <w:rFonts w:ascii="Times New Roman" w:hAnsi="Times New Roman" w:cs="Times New Roman"/>
          <w:b/>
          <w:bCs/>
          <w:i/>
          <w:sz w:val="24"/>
          <w:szCs w:val="24"/>
        </w:rPr>
        <w:t xml:space="preserve"> </w:t>
      </w:r>
      <w:r w:rsidRPr="00B45535">
        <w:rPr>
          <w:rFonts w:ascii="Times New Roman" w:hAnsi="Times New Roman" w:cs="Times New Roman"/>
          <w:b/>
          <w:bCs/>
          <w:i/>
          <w:spacing w:val="-2"/>
          <w:sz w:val="24"/>
          <w:szCs w:val="24"/>
        </w:rPr>
        <w:t xml:space="preserve">İşlemin niteliği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Ticari sözleşmelere ilişkin kod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25 no.lu kutu:</w:t>
      </w:r>
      <w:r w:rsidRPr="00B45535">
        <w:rPr>
          <w:rFonts w:ascii="Times New Roman" w:hAnsi="Times New Roman" w:cs="Times New Roman"/>
          <w:b/>
          <w:bCs/>
          <w:i/>
          <w:sz w:val="24"/>
          <w:szCs w:val="24"/>
        </w:rPr>
        <w:t xml:space="preserve"> Sınırdaki taşıma şekli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Türkiye sınırlarına girmesi esnasında kullanılan hareketli taşıma aracına uygun taşıma şekline ilişkin kod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26 no.lu kutu:</w:t>
      </w:r>
      <w:r w:rsidRPr="00B45535">
        <w:rPr>
          <w:rFonts w:ascii="Times New Roman" w:hAnsi="Times New Roman" w:cs="Times New Roman"/>
          <w:b/>
          <w:bCs/>
          <w:i/>
          <w:sz w:val="24"/>
          <w:szCs w:val="24"/>
        </w:rPr>
        <w:t xml:space="preserve"> Dahili taşıma şekli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Dahili taşıma şekline uygun kod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27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 xml:space="preserve">Boşaltma yeri </w:t>
      </w:r>
    </w:p>
    <w:p w:rsidR="00B45535" w:rsidRPr="00B45535" w:rsidRDefault="00B45535" w:rsidP="00B45535">
      <w:pPr>
        <w:pStyle w:val="DzMetin"/>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eşyanın Türkiye sınırlarına girmesi esnasında kullanılan hareketli taşıma aracından boşaltıldığı veya boşaltılacağı yeri belirlemek amacıyla doldurulur. 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alt-bölüme, eşyanın boşaltıldığı veya boşaltılacağı yerin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ise,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28 no.lu kutu:</w:t>
      </w:r>
      <w:r w:rsidRPr="00B45535">
        <w:rPr>
          <w:rFonts w:ascii="Times New Roman" w:hAnsi="Times New Roman" w:cs="Times New Roman"/>
          <w:b/>
          <w:bCs/>
          <w:i/>
          <w:sz w:val="24"/>
          <w:szCs w:val="24"/>
        </w:rPr>
        <w:t xml:space="preserve"> Finansal</w:t>
      </w:r>
      <w:r w:rsidRPr="00B45535">
        <w:rPr>
          <w:rFonts w:ascii="Times New Roman" w:hAnsi="Times New Roman" w:cs="Times New Roman"/>
          <w:b/>
          <w:bCs/>
          <w:i/>
          <w:spacing w:val="-2"/>
          <w:sz w:val="24"/>
          <w:szCs w:val="24"/>
        </w:rPr>
        <w:t xml:space="preserve"> ve bankacılık verileri</w:t>
      </w:r>
      <w:r w:rsidRPr="00B45535">
        <w:rPr>
          <w:rFonts w:ascii="Times New Roman" w:hAnsi="Times New Roman" w:cs="Times New Roman"/>
          <w:b/>
          <w:bCs/>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567"/>
        <w:jc w:val="both"/>
        <w:rPr>
          <w:rFonts w:ascii="Times New Roman" w:hAnsi="Times New Roman" w:cs="Times New Roman"/>
          <w:sz w:val="24"/>
          <w:szCs w:val="24"/>
        </w:rPr>
      </w:pPr>
      <w:r w:rsidRPr="00B45535">
        <w:rPr>
          <w:rFonts w:ascii="Times New Roman" w:hAnsi="Times New Roman" w:cs="Times New Roman"/>
          <w:sz w:val="24"/>
          <w:szCs w:val="24"/>
        </w:rPr>
        <w:t xml:space="preserve">Bu kutunun ilk satırına, ithalat işlemlerine aracılık eden bankanın adı ve şubesi yazılır. </w:t>
      </w:r>
    </w:p>
    <w:p w:rsidR="00B45535" w:rsidRPr="00B45535" w:rsidRDefault="00B45535" w:rsidP="00B45535">
      <w:pPr>
        <w:pStyle w:val="DzMetin"/>
        <w:ind w:left="567"/>
        <w:jc w:val="both"/>
        <w:rPr>
          <w:rFonts w:ascii="Times New Roman" w:hAnsi="Times New Roman" w:cs="Times New Roman"/>
          <w:sz w:val="24"/>
          <w:szCs w:val="24"/>
        </w:rPr>
      </w:pPr>
    </w:p>
    <w:p w:rsidR="00B45535" w:rsidRPr="00B45535" w:rsidRDefault="00B45535" w:rsidP="00B45535">
      <w:pPr>
        <w:pStyle w:val="DzMetin"/>
        <w:ind w:left="567"/>
        <w:jc w:val="both"/>
        <w:rPr>
          <w:rFonts w:ascii="Times New Roman" w:hAnsi="Times New Roman" w:cs="Times New Roman"/>
          <w:sz w:val="24"/>
          <w:szCs w:val="24"/>
        </w:rPr>
      </w:pPr>
      <w:r w:rsidRPr="00B45535">
        <w:rPr>
          <w:rFonts w:ascii="Times New Roman" w:hAnsi="Times New Roman" w:cs="Times New Roman"/>
          <w:sz w:val="24"/>
          <w:szCs w:val="24"/>
        </w:rPr>
        <w:t>İkinci satırına ise, kambiyo mevzuatına göre yapılan ödeme şekli kaydedilir.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29 no.lu kutu:</w:t>
      </w:r>
      <w:r w:rsidRPr="00B45535">
        <w:rPr>
          <w:rFonts w:ascii="Times New Roman" w:hAnsi="Times New Roman" w:cs="Times New Roman"/>
          <w:b/>
          <w:bCs/>
          <w:i/>
          <w:sz w:val="24"/>
          <w:szCs w:val="24"/>
        </w:rPr>
        <w:t xml:space="preserve"> Giriş gümrük idaresi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Türkiye topraklarına girdiği sınır gümrük idaresinin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30 no.lu kutu:</w:t>
      </w:r>
      <w:r w:rsidRPr="00B45535">
        <w:rPr>
          <w:rFonts w:ascii="Times New Roman" w:hAnsi="Times New Roman" w:cs="Times New Roman"/>
          <w:b/>
          <w:bCs/>
          <w:i/>
          <w:sz w:val="24"/>
          <w:szCs w:val="24"/>
        </w:rPr>
        <w:t xml:space="preserve"> Eşyanın bulunduğu yer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Giriş eşyasının muayeneye tabi tutulabileceği yerin tam adı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31 no.lu kutu: </w:t>
      </w:r>
      <w:r w:rsidRPr="00B45535">
        <w:rPr>
          <w:rFonts w:ascii="Times New Roman" w:hAnsi="Times New Roman" w:cs="Times New Roman"/>
          <w:b/>
          <w:bCs/>
          <w:i/>
          <w:sz w:val="24"/>
          <w:szCs w:val="24"/>
        </w:rPr>
        <w:t>Kaplar ve eşyanın tanımı – Marka ve numaralar - Konteyner No(lar)ı – Adet ve Cins</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tabs>
          <w:tab w:val="left" w:pos="-720"/>
        </w:tabs>
        <w:suppressAutoHyphens/>
        <w:ind w:firstLine="567"/>
        <w:jc w:val="both"/>
        <w:rPr>
          <w:rFonts w:ascii="Times New Roman" w:hAnsi="Times New Roman" w:cs="Times New Roman"/>
          <w:spacing w:val="-2"/>
          <w:sz w:val="24"/>
          <w:szCs w:val="24"/>
        </w:rPr>
      </w:pPr>
      <w:r w:rsidRPr="00B45535">
        <w:rPr>
          <w:rFonts w:ascii="Times New Roman" w:hAnsi="Times New Roman" w:cs="Times New Roman"/>
          <w:sz w:val="24"/>
          <w:szCs w:val="24"/>
        </w:rPr>
        <w:t>Kapların marka ve numaraları ile adet ve cinsi veya ambalajlanmamış eşya olması durumunda, beyanname kapsamı bu tür eşyanın adedi veya</w:t>
      </w:r>
      <w:r w:rsidRPr="00B45535">
        <w:rPr>
          <w:rFonts w:ascii="Times New Roman" w:hAnsi="Times New Roman" w:cs="Times New Roman"/>
          <w:i/>
          <w:iCs/>
          <w:sz w:val="24"/>
          <w:szCs w:val="24"/>
        </w:rPr>
        <w:t xml:space="preserve"> </w:t>
      </w:r>
      <w:r w:rsidRPr="00B45535">
        <w:rPr>
          <w:rFonts w:ascii="Times New Roman" w:hAnsi="Times New Roman" w:cs="Times New Roman"/>
          <w:sz w:val="24"/>
          <w:szCs w:val="24"/>
        </w:rPr>
        <w:t xml:space="preserve">uygun olduğunda, “dökme” </w:t>
      </w:r>
      <w:r w:rsidRPr="00B45535">
        <w:rPr>
          <w:rFonts w:ascii="Times New Roman" w:hAnsi="Times New Roman" w:cs="Times New Roman"/>
          <w:sz w:val="24"/>
          <w:szCs w:val="24"/>
        </w:rPr>
        <w:lastRenderedPageBreak/>
        <w:t>ibaresi</w:t>
      </w:r>
      <w:r w:rsidRPr="00B45535">
        <w:rPr>
          <w:rFonts w:ascii="Times New Roman" w:hAnsi="Times New Roman" w:cs="Times New Roman"/>
          <w:i/>
          <w:iCs/>
          <w:sz w:val="24"/>
          <w:szCs w:val="24"/>
        </w:rPr>
        <w:t xml:space="preserve"> </w:t>
      </w:r>
      <w:r w:rsidRPr="00B45535">
        <w:rPr>
          <w:rFonts w:ascii="Times New Roman" w:hAnsi="Times New Roman" w:cs="Times New Roman"/>
          <w:spacing w:val="-2"/>
          <w:sz w:val="24"/>
          <w:szCs w:val="24"/>
        </w:rPr>
        <w:t xml:space="preserve">yazılır; her durumda normal ticari tanım yazılmalıdır; ithalat amacıyla bu tanım, eşyanın belirlenebilmesi için gerekli bilgileri içermelidir. </w:t>
      </w:r>
      <w:r w:rsidRPr="00B45535">
        <w:rPr>
          <w:rFonts w:ascii="Times New Roman" w:hAnsi="Times New Roman" w:cs="Times New Roman"/>
          <w:spacing w:val="-3"/>
          <w:sz w:val="24"/>
          <w:szCs w:val="24"/>
        </w:rPr>
        <w:t xml:space="preserve">"Eşya kodu" başlıklı 33 no.lu kutunun doldurulması gerektiğinde, bu tanım, eşyanın sınıflandırılmasına imkan verecek kadar açık olmalıdır. </w:t>
      </w:r>
      <w:r w:rsidRPr="00B45535">
        <w:rPr>
          <w:rFonts w:ascii="Times New Roman" w:hAnsi="Times New Roman" w:cs="Times New Roman"/>
          <w:spacing w:val="-2"/>
          <w:sz w:val="24"/>
          <w:szCs w:val="24"/>
        </w:rPr>
        <w:t>Bu kutuda ayrıca herhangi bir özel mevzuat (örneğin, özel tüketim vergisi) uyarınca gereken bilgiler ile eşyanın set olması halinde bu husus yer almalıdır. Konteyner kullanılırsa, konteynerleri tanıtan işaretler de bu kutuya yazılmalıdır.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32 no.lu kutu: </w:t>
      </w:r>
      <w:r w:rsidRPr="00B45535">
        <w:rPr>
          <w:rFonts w:ascii="Times New Roman" w:hAnsi="Times New Roman" w:cs="Times New Roman"/>
          <w:b/>
          <w:bCs/>
          <w:i/>
          <w:sz w:val="24"/>
          <w:szCs w:val="24"/>
        </w:rPr>
        <w:t>Kalem no</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alt-bölümde, 5 no.lu kutuda yer alan toplam kalem sayısı içerisinde kullanılan takım ve devam formlarında beyan edilen eşyanın kaçıncı kalem olduğu belirtilir. 5 no.lu kutuda kalem sayısı 1 ise, yani beyan tek kalem ise, 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33 no.lu kutu: </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Eşya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Gümrük Tarife ve İstatistik Pozisyonu’nu (G.T.İ.P.) göstermek üzere</w:t>
      </w:r>
      <w:r w:rsidRPr="00B45535">
        <w:rPr>
          <w:rFonts w:ascii="Times New Roman" w:hAnsi="Times New Roman" w:cs="Times New Roman"/>
          <w:b/>
          <w:bCs/>
          <w:sz w:val="24"/>
          <w:szCs w:val="24"/>
        </w:rPr>
        <w:t xml:space="preserve"> </w:t>
      </w:r>
      <w:r w:rsidRPr="00B45535">
        <w:rPr>
          <w:rFonts w:ascii="Times New Roman" w:hAnsi="Times New Roman" w:cs="Times New Roman"/>
          <w:sz w:val="24"/>
          <w:szCs w:val="24"/>
        </w:rPr>
        <w:t>beş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Birinci  alt-bölüme, Türk Gümrük Tarife Cetvelindeki pozisyon numaralarının ilk sekiz rakamı,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alt-bölüme, Türk Gümrük Tarife Cetvelindeki pozisyon numaralarının dokuzuncu ve onuncu rakamları,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alt-bölüme ise, Türk Gümrük Tarife Cetvelindeki pozisyon numaralarının onbirinci ve onikinci rakamları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34 no.lu kutu: </w:t>
      </w:r>
      <w:r w:rsidRPr="00B45535">
        <w:rPr>
          <w:rFonts w:ascii="Times New Roman" w:hAnsi="Times New Roman" w:cs="Times New Roman"/>
          <w:b/>
          <w:bCs/>
          <w:i/>
          <w:sz w:val="24"/>
          <w:szCs w:val="24"/>
        </w:rPr>
        <w:t>Menşe ülke kodu</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34a no.lu kutu:</w:t>
      </w:r>
      <w:r w:rsidRPr="00B45535">
        <w:rPr>
          <w:rFonts w:ascii="Times New Roman" w:hAnsi="Times New Roman" w:cs="Times New Roman"/>
          <w:sz w:val="24"/>
          <w:szCs w:val="24"/>
        </w:rPr>
        <w:t xml:space="preserve">  Eşyanın menşe ülkesinin kodu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b/>
          <w:i/>
          <w:spacing w:val="-2"/>
          <w:sz w:val="24"/>
          <w:szCs w:val="24"/>
        </w:rPr>
        <w:t>34b no.lu kutu:</w:t>
      </w:r>
      <w:r w:rsidRPr="00B45535">
        <w:rPr>
          <w:rFonts w:ascii="Times New Roman" w:hAnsi="Times New Roman" w:cs="Times New Roman"/>
          <w:sz w:val="24"/>
          <w:szCs w:val="24"/>
        </w:rPr>
        <w:t xml:space="preserve">  Bu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35 no.lu kutu:</w:t>
      </w:r>
      <w:r w:rsidRPr="00B45535">
        <w:rPr>
          <w:rFonts w:ascii="Times New Roman" w:hAnsi="Times New Roman" w:cs="Times New Roman"/>
          <w:i/>
          <w:sz w:val="24"/>
          <w:szCs w:val="24"/>
        </w:rPr>
        <w:t xml:space="preserve"> </w:t>
      </w:r>
      <w:r w:rsidRPr="00B45535">
        <w:rPr>
          <w:rFonts w:ascii="Times New Roman" w:hAnsi="Times New Roman" w:cs="Times New Roman"/>
          <w:b/>
          <w:bCs/>
          <w:i/>
          <w:sz w:val="24"/>
          <w:szCs w:val="24"/>
        </w:rPr>
        <w:t>Brüt ağırlık (Kg)</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31 no.lu kutuda tanımlanan eşyanın brüt ağırlığı kilogram cinsinden yazılır. Brüt ağırlıktan, konteyner ve taşımaya ilişkin tüm araç ve gereç ağırlıkları hariç eşyanın kendi ağırlığı ile tüm ambalaj maddeleri ve kapların toplam ağırlığı anlaşılır.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36 no.lu kutu:</w:t>
      </w:r>
      <w:r w:rsidRPr="00B45535">
        <w:rPr>
          <w:rFonts w:ascii="Times New Roman" w:hAnsi="Times New Roman" w:cs="Times New Roman"/>
          <w:i/>
          <w:sz w:val="24"/>
          <w:szCs w:val="24"/>
        </w:rPr>
        <w:t xml:space="preserve"> </w:t>
      </w:r>
      <w:r w:rsidRPr="00B45535">
        <w:rPr>
          <w:rFonts w:ascii="Times New Roman" w:hAnsi="Times New Roman" w:cs="Times New Roman"/>
          <w:b/>
          <w:bCs/>
          <w:i/>
          <w:sz w:val="24"/>
          <w:szCs w:val="24"/>
        </w:rPr>
        <w:t xml:space="preserve">Tercih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Bakanlıkça belirlenen ilgili kod yazılır.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37 no.lu kutu: </w:t>
      </w:r>
      <w:r w:rsidRPr="00B45535">
        <w:rPr>
          <w:rFonts w:ascii="Times New Roman" w:hAnsi="Times New Roman" w:cs="Times New Roman"/>
          <w:b/>
          <w:bCs/>
          <w:i/>
          <w:sz w:val="24"/>
          <w:szCs w:val="24"/>
        </w:rPr>
        <w:t xml:space="preserve">Rejim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Birinci alt bölüme, 1 no.lu kutunun ikinci alt bölümü için verilen kodlardan uygun olanı yazılır. Bu kodlar 4 hanelidir. İlk iki hane beyan edilecek rejimi sonraki iki hane ise bir önceki rejimi belirtir.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38 no.lu kutu:</w:t>
      </w:r>
      <w:r w:rsidRPr="00B45535">
        <w:rPr>
          <w:rFonts w:ascii="Times New Roman" w:hAnsi="Times New Roman" w:cs="Times New Roman"/>
          <w:sz w:val="24"/>
          <w:szCs w:val="24"/>
        </w:rPr>
        <w:t xml:space="preserve"> </w:t>
      </w:r>
      <w:r w:rsidRPr="00B45535">
        <w:rPr>
          <w:rFonts w:ascii="Times New Roman" w:hAnsi="Times New Roman" w:cs="Times New Roman"/>
          <w:b/>
          <w:bCs/>
          <w:i/>
          <w:sz w:val="24"/>
          <w:szCs w:val="24"/>
        </w:rPr>
        <w:t>Net ağırlık (Kg)</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31 numaralı kutuda tanımlanan eşyanın ambalaj ağırlıkları hariç kendi ağırlığı kilogram cinsinden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39 no.lu kutu:</w:t>
      </w:r>
      <w:r w:rsidRPr="00B45535">
        <w:rPr>
          <w:rFonts w:ascii="Times New Roman" w:hAnsi="Times New Roman" w:cs="Times New Roman"/>
          <w:b/>
          <w:bCs/>
          <w:sz w:val="24"/>
          <w:szCs w:val="24"/>
        </w:rPr>
        <w:t xml:space="preserve"> </w:t>
      </w:r>
      <w:r w:rsidRPr="00B45535">
        <w:rPr>
          <w:rFonts w:ascii="Times New Roman" w:hAnsi="Times New Roman" w:cs="Times New Roman"/>
          <w:b/>
          <w:bCs/>
          <w:i/>
          <w:sz w:val="24"/>
          <w:szCs w:val="24"/>
        </w:rPr>
        <w:t>Kota</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Kotaların izlenmesi amacıyla doldurulacak bu kutuya eşyaya ilişkin kota uygulaması varsa (X) işareti konulur.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40 no.lu kutu: </w:t>
      </w:r>
      <w:r w:rsidRPr="00B45535">
        <w:rPr>
          <w:rFonts w:ascii="Times New Roman" w:hAnsi="Times New Roman" w:cs="Times New Roman"/>
          <w:b/>
          <w:bCs/>
          <w:i/>
          <w:spacing w:val="-2"/>
          <w:sz w:val="24"/>
          <w:szCs w:val="24"/>
        </w:rPr>
        <w:t>Özet beyan/Önceki belge</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kutuya özet beyan veya özet beyan hükmündeki belgelerin tarih ve sayıları yazılır. Eğer eşya daha önce bir gümrük rejimine tabi tutulmuş ise, ilgili beyannamenin tarih ve sayısı yazılır.</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41 no.lu kutu: </w:t>
      </w:r>
      <w:r w:rsidRPr="00B45535">
        <w:rPr>
          <w:rFonts w:ascii="Times New Roman" w:hAnsi="Times New Roman" w:cs="Times New Roman"/>
          <w:b/>
          <w:bCs/>
          <w:i/>
          <w:sz w:val="24"/>
          <w:szCs w:val="24"/>
        </w:rPr>
        <w:t>Tamamlayıcı ölçü</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Türk Gümrük Tarife Cetvelinde yer alan ölçü birimi cinsinden miktarı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42 no.lu kutu: </w:t>
      </w:r>
      <w:r w:rsidRPr="00B45535">
        <w:rPr>
          <w:rFonts w:ascii="Times New Roman" w:hAnsi="Times New Roman" w:cs="Times New Roman"/>
          <w:b/>
          <w:bCs/>
          <w:i/>
          <w:sz w:val="24"/>
          <w:szCs w:val="24"/>
        </w:rPr>
        <w:t>Kalem fiyatı</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22 no.lu kutuda belirtilen toplam fatura bedelinin ilgili kaleme isabet eden tutarı yazılır.</w:t>
      </w:r>
      <w:r w:rsidRPr="00B45535">
        <w:rPr>
          <w:rFonts w:ascii="Times New Roman" w:hAnsi="Times New Roman" w:cs="Times New Roman"/>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43 no.lu kutu: Kıymet tespit yöntemi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pacing w:val="-2"/>
          <w:sz w:val="24"/>
          <w:szCs w:val="24"/>
        </w:rPr>
        <w:t>Bu kutu boş bırakılır</w:t>
      </w:r>
      <w:r w:rsidRPr="00B45535">
        <w:rPr>
          <w:rFonts w:ascii="Times New Roman" w:hAnsi="Times New Roman" w:cs="Times New Roman"/>
          <w:sz w:val="24"/>
          <w:szCs w:val="24"/>
        </w:rPr>
        <w:t>.</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pacing w:val="-2"/>
          <w:sz w:val="24"/>
          <w:szCs w:val="24"/>
        </w:rPr>
        <w:t xml:space="preserve"> </w:t>
      </w: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44 no.lu kutu: </w:t>
      </w:r>
      <w:r w:rsidRPr="00B45535">
        <w:rPr>
          <w:rFonts w:ascii="Times New Roman" w:hAnsi="Times New Roman" w:cs="Times New Roman"/>
          <w:b/>
          <w:bCs/>
          <w:i/>
          <w:sz w:val="24"/>
          <w:szCs w:val="24"/>
        </w:rPr>
        <w:t>Ek bilgi, sunulan belgeler, sertifika ve izinler</w:t>
      </w:r>
      <w:r w:rsidRPr="00B45535">
        <w:rPr>
          <w:rFonts w:ascii="Times New Roman" w:hAnsi="Times New Roman" w:cs="Times New Roman"/>
          <w:b/>
          <w:bCs/>
          <w:sz w:val="24"/>
          <w:szCs w:val="24"/>
        </w:rPr>
        <w:t xml:space="preserve">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Beyanname ekinde yer alan belgelere ilişkin ayrıntılı bilgi (adı, seri numaraları, tarihleri, kayıt numarası, vb) bu kutuya yazılır (İthalat izni/lisansı numarası; hayvan ve bitki sağlığı ile ilgili düzenlemelere ilişkin bilgiler; konşimento numarası, vb). Ayrıca, </w:t>
      </w:r>
      <w:r w:rsidRPr="00B45535">
        <w:rPr>
          <w:rFonts w:ascii="Times New Roman" w:hAnsi="Times New Roman" w:cs="Times New Roman"/>
          <w:spacing w:val="-3"/>
          <w:sz w:val="24"/>
          <w:szCs w:val="24"/>
        </w:rPr>
        <w:t xml:space="preserve">transit işlemlerinde </w:t>
      </w:r>
      <w:r w:rsidRPr="00B45535">
        <w:rPr>
          <w:rFonts w:ascii="Times New Roman" w:hAnsi="Times New Roman" w:cs="Times New Roman"/>
          <w:sz w:val="24"/>
          <w:szCs w:val="24"/>
        </w:rPr>
        <w:t xml:space="preserve">hareket idaresince </w:t>
      </w:r>
      <w:r w:rsidRPr="00B45535">
        <w:rPr>
          <w:rFonts w:ascii="Times New Roman" w:hAnsi="Times New Roman" w:cs="Times New Roman"/>
          <w:spacing w:val="-3"/>
          <w:sz w:val="24"/>
          <w:szCs w:val="24"/>
        </w:rPr>
        <w:t xml:space="preserve">Türkiye Gümrük Bölgesinde </w:t>
      </w:r>
      <w:r w:rsidRPr="00B45535">
        <w:rPr>
          <w:rFonts w:ascii="Times New Roman" w:hAnsi="Times New Roman" w:cs="Times New Roman"/>
          <w:sz w:val="24"/>
          <w:szCs w:val="24"/>
        </w:rPr>
        <w:t xml:space="preserve">güzergah belirlenmesi durumunda söz konusu güzergah bu kutuya yazılır. Bu kutunun ek bilgi kodu (E.B. Kodu) adlı alt-bölümü boş bırakılır. </w:t>
      </w:r>
    </w:p>
    <w:p w:rsidR="00B45535" w:rsidRPr="00B45535" w:rsidRDefault="00B45535" w:rsidP="00B45535">
      <w:pPr>
        <w:pStyle w:val="DzMetin"/>
        <w:spacing w:after="200"/>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45 no.lu kutu: Ayarlama</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pacing w:val="-2"/>
          <w:sz w:val="24"/>
          <w:szCs w:val="24"/>
        </w:rPr>
        <w:t>Bu kutu boş bırakılır</w:t>
      </w:r>
      <w:r w:rsidRPr="00B45535">
        <w:rPr>
          <w:rFonts w:ascii="Times New Roman" w:hAnsi="Times New Roman" w:cs="Times New Roman"/>
          <w:sz w:val="24"/>
          <w:szCs w:val="24"/>
        </w:rPr>
        <w:t>.</w:t>
      </w:r>
      <w:r w:rsidRPr="00B45535">
        <w:rPr>
          <w:rFonts w:ascii="Times New Roman" w:hAnsi="Times New Roman" w:cs="Times New Roman"/>
          <w:spacing w:val="-2"/>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46 no.lu kutu: </w:t>
      </w:r>
      <w:r w:rsidRPr="00B45535">
        <w:rPr>
          <w:rFonts w:ascii="Times New Roman" w:hAnsi="Times New Roman" w:cs="Times New Roman"/>
          <w:b/>
          <w:bCs/>
          <w:i/>
          <w:sz w:val="24"/>
          <w:szCs w:val="24"/>
        </w:rPr>
        <w:t xml:space="preserve">İstatistiki kıymet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22 numaralı kutuda belirtilen toplam fatura bedelinin CIF/ABD Doları cinsinden istatistiki kıymeti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pacing w:val="-2"/>
          <w:sz w:val="24"/>
          <w:szCs w:val="24"/>
        </w:rPr>
        <w:t xml:space="preserve">47 no.lu kutu: </w:t>
      </w:r>
      <w:r w:rsidRPr="00B45535">
        <w:rPr>
          <w:rFonts w:ascii="Times New Roman" w:hAnsi="Times New Roman" w:cs="Times New Roman"/>
          <w:b/>
          <w:bCs/>
          <w:i/>
          <w:sz w:val="24"/>
          <w:szCs w:val="24"/>
        </w:rPr>
        <w:t>Vergilerin hesaplanması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altı alt-bölümden oluşmaktadır.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Birinci alt-bölüme, vergi türünü belirten kodlar;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Üçüncü alt-bölüme, uygulanan vergi oranı;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Dördüncü alt-bölüme, hesaplanan vergi tutarı;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Beşinci alt-bölüme, ödeme şekli;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Altıncı alt-bölüme ise, vergi tutarlarının toplamı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alt-bölüm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48 no.lu kutu: </w:t>
      </w:r>
      <w:r w:rsidRPr="00B45535">
        <w:rPr>
          <w:rFonts w:ascii="Times New Roman" w:hAnsi="Times New Roman" w:cs="Times New Roman"/>
          <w:b/>
          <w:bCs/>
          <w:i/>
          <w:sz w:val="24"/>
          <w:szCs w:val="24"/>
        </w:rPr>
        <w:t>Ödemenin ertelenmesi</w:t>
      </w:r>
      <w:r w:rsidRPr="00B45535">
        <w:rPr>
          <w:rFonts w:ascii="Times New Roman" w:hAnsi="Times New Roman" w:cs="Times New Roman"/>
          <w:b/>
          <w:bCs/>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İthalatta tahsili gereken vergilerin tecil, erteleme veya taksitlendirmeye konu olması halinde, buna ilişkin olarak düzenlenen belgelerin sayı ve tarihleri bu kutuya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sz w:val="24"/>
          <w:szCs w:val="24"/>
        </w:rPr>
      </w:pPr>
      <w:r w:rsidRPr="00B45535">
        <w:rPr>
          <w:rFonts w:ascii="Times New Roman" w:hAnsi="Times New Roman" w:cs="Times New Roman"/>
          <w:b/>
          <w:i/>
          <w:spacing w:val="-2"/>
          <w:sz w:val="24"/>
          <w:szCs w:val="24"/>
        </w:rPr>
        <w:t xml:space="preserve">49 no.lu kutu: </w:t>
      </w:r>
      <w:r w:rsidRPr="00B45535">
        <w:rPr>
          <w:rFonts w:ascii="Times New Roman" w:hAnsi="Times New Roman" w:cs="Times New Roman"/>
          <w:b/>
          <w:bCs/>
          <w:i/>
          <w:sz w:val="24"/>
          <w:szCs w:val="24"/>
        </w:rPr>
        <w:t>Antreponun belirlenmesi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Eşyanın bulunduğu antreponun cinsine göre her antrepo için belirlenen kod numarası (Örneğin: A34000001)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i/>
          <w:spacing w:val="-2"/>
          <w:sz w:val="24"/>
          <w:szCs w:val="24"/>
        </w:rPr>
      </w:pPr>
      <w:r w:rsidRPr="00B45535">
        <w:rPr>
          <w:rFonts w:ascii="Times New Roman" w:hAnsi="Times New Roman" w:cs="Times New Roman"/>
          <w:b/>
          <w:i/>
          <w:spacing w:val="-2"/>
          <w:sz w:val="24"/>
          <w:szCs w:val="24"/>
        </w:rPr>
        <w:t>54 no.lu kutu:</w:t>
      </w:r>
      <w:r w:rsidRPr="00B45535">
        <w:rPr>
          <w:rFonts w:ascii="Times New Roman" w:hAnsi="Times New Roman" w:cs="Times New Roman"/>
          <w:b/>
          <w:bCs/>
          <w:sz w:val="24"/>
          <w:szCs w:val="24"/>
        </w:rPr>
        <w:t xml:space="preserve"> </w:t>
      </w:r>
      <w:r w:rsidRPr="00B45535">
        <w:rPr>
          <w:rFonts w:ascii="Times New Roman" w:hAnsi="Times New Roman" w:cs="Times New Roman"/>
          <w:b/>
          <w:i/>
          <w:spacing w:val="-2"/>
          <w:sz w:val="24"/>
          <w:szCs w:val="24"/>
        </w:rPr>
        <w:t>Yer ve tarih, beyan sahibi veya temsilcisinin adı ve imzası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Beyanda bulunacak kişinin veya temsilcisinin adı soyadı ve imzası ile birlikte yer ve tarih yazılır. Beyanda bulunanın tüzel kişi olması durumunda, beyannameyi imzalayan yetkili kişinin unvanı ile adı ve soyadı da ayrıca belirtilir. Gümrük işlemlerini takip eden gümrük müşavirinin bu haneyi doldurması halinde, sadece kendi adı, soyadı ve karne numarası ile birlikte bu beyannameyi takip eden müşavir yardımcısının adı, soyadı ve karne numarası yazılır; adı geçen müşavirin bağlı bulunduğu gümrük müşavirlik bürosunda çalışan tüm gümrük müşavir ve yardımcılarının adını ve soyadını içeren kaşe basılmaz.</w:t>
      </w:r>
    </w:p>
    <w:p w:rsidR="00B45535" w:rsidRPr="00B45535" w:rsidRDefault="00B45535" w:rsidP="00B45535">
      <w:pPr>
        <w:pStyle w:val="DzMetin"/>
        <w:tabs>
          <w:tab w:val="left" w:pos="540"/>
        </w:tabs>
        <w:jc w:val="both"/>
        <w:rPr>
          <w:rFonts w:ascii="Times New Roman" w:hAnsi="Times New Roman" w:cs="Times New Roman"/>
          <w:b/>
          <w:bCs/>
          <w:sz w:val="24"/>
          <w:szCs w:val="24"/>
        </w:rPr>
      </w:pPr>
    </w:p>
    <w:p w:rsidR="00B45535" w:rsidRPr="00B45535" w:rsidRDefault="00B45535" w:rsidP="00B45535">
      <w:pPr>
        <w:pStyle w:val="DzMetin"/>
        <w:tabs>
          <w:tab w:val="left" w:pos="540"/>
        </w:tabs>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C. </w:t>
      </w:r>
      <w:r w:rsidRPr="00B45535">
        <w:rPr>
          <w:rFonts w:ascii="Times New Roman" w:hAnsi="Times New Roman" w:cs="Times New Roman"/>
          <w:b/>
          <w:bCs/>
          <w:sz w:val="24"/>
          <w:szCs w:val="24"/>
        </w:rPr>
        <w:tab/>
        <w:t>TRANSİT</w:t>
      </w:r>
    </w:p>
    <w:p w:rsidR="00B45535" w:rsidRPr="00B45535" w:rsidRDefault="00B45535" w:rsidP="00B45535">
      <w:pPr>
        <w:pStyle w:val="DzMetin"/>
        <w:jc w:val="both"/>
        <w:rPr>
          <w:rFonts w:ascii="Times New Roman" w:hAnsi="Times New Roman" w:cs="Times New Roman"/>
          <w:b/>
          <w:bCs/>
          <w:sz w:val="24"/>
          <w:szCs w:val="24"/>
        </w:rPr>
      </w:pPr>
    </w:p>
    <w:p w:rsidR="00B45535" w:rsidRPr="00B45535" w:rsidRDefault="00B45535" w:rsidP="00B45535">
      <w:pPr>
        <w:pStyle w:val="GvdeMetniGirintisi"/>
        <w:rPr>
          <w:color w:val="auto"/>
        </w:rPr>
      </w:pPr>
      <w:r w:rsidRPr="00B45535">
        <w:rPr>
          <w:color w:val="auto"/>
        </w:rPr>
        <w:t>Gümrük Beyannamesi’nin transit işlemlerinde kullanılması halinde, beyannamenin  üzerindeki tüm yeşil kutuların doldurulması zorunludur. Transit rejiminde 1 (ikinci alt- bölüm hariç), 2, 3, 4, 5, 6, 8, 15, 17, 18, 19, 21, 25, 27, 31, 32, 33 (soldaki ilk alt- bölüm), 35, 38, 40, 44, 50, 51 (</w:t>
      </w:r>
      <w:r w:rsidRPr="00B45535">
        <w:rPr>
          <w:color w:val="auto"/>
          <w:spacing w:val="-3"/>
        </w:rPr>
        <w:t>Türkiye Gümrük Bölgesinde başlayıp bitecek transit işlemleri</w:t>
      </w:r>
      <w:r w:rsidRPr="00B45535">
        <w:rPr>
          <w:color w:val="auto"/>
        </w:rPr>
        <w:t xml:space="preserve"> hariç), 52, 53, 55 ve 56  nolu kutular doldurulur. Bu kutulardan 50, 51, 52, 53, 55 ve 56 nolu kutuların açıklaması  ithalat ve ihracata ilişkin kısımda yer almadığından, bu kutulara ait açıklayıcı bilgi aşağıdadır: </w:t>
      </w:r>
    </w:p>
    <w:p w:rsidR="00B45535" w:rsidRPr="00B45535" w:rsidRDefault="00B45535" w:rsidP="00B45535">
      <w:pPr>
        <w:ind w:firstLine="567"/>
        <w:jc w:val="both"/>
        <w:rPr>
          <w:rFonts w:ascii="Times New Roman" w:hAnsi="Times New Roman" w:cs="Times New Roman"/>
          <w:b/>
          <w:i/>
          <w:sz w:val="24"/>
          <w:szCs w:val="24"/>
        </w:rPr>
      </w:pPr>
      <w:r w:rsidRPr="00B45535">
        <w:rPr>
          <w:rFonts w:ascii="Times New Roman" w:hAnsi="Times New Roman" w:cs="Times New Roman"/>
          <w:b/>
          <w:i/>
          <w:sz w:val="24"/>
          <w:szCs w:val="24"/>
        </w:rPr>
        <w:t>50 no.lu kutu: Asıl sorumlu ve yetkili temsilci, yer, tarih ve imza</w:t>
      </w: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Asıl sorumlu (kişi veya firma) tam ad ve adresini ve varsa vergi numarası ile birlikte yazılır. Gerektiğinde, asıl sorumlu adına imza atan yetkili temsilcinin (kişi veya firma) tam adı da yazılır.</w:t>
      </w:r>
    </w:p>
    <w:p w:rsidR="00B45535" w:rsidRPr="00B45535" w:rsidRDefault="00B45535" w:rsidP="00B45535">
      <w:pPr>
        <w:pStyle w:val="GvdeMetni3"/>
        <w:ind w:firstLine="567"/>
      </w:pPr>
      <w:r w:rsidRPr="00B45535">
        <w:lastRenderedPageBreak/>
        <w:t>İlgili kişinin elle atılmış asıl imzası hareket idaresinde kalacak nüshanın üzerinde olmalıdır. İlgili kişi, tüzel kişi ise, imza sahibi, imzasından sonra tam adını eklemelidir.</w:t>
      </w:r>
    </w:p>
    <w:p w:rsidR="00B45535" w:rsidRPr="00B45535" w:rsidRDefault="00B45535" w:rsidP="00B45535">
      <w:pPr>
        <w:pStyle w:val="GvdeMetni3"/>
        <w:ind w:firstLine="567"/>
      </w:pPr>
    </w:p>
    <w:p w:rsidR="00B45535" w:rsidRPr="00B45535" w:rsidRDefault="00B45535" w:rsidP="00B45535">
      <w:pPr>
        <w:ind w:firstLine="567"/>
        <w:jc w:val="both"/>
        <w:rPr>
          <w:rFonts w:ascii="Times New Roman" w:hAnsi="Times New Roman" w:cs="Times New Roman"/>
          <w:b/>
          <w:i/>
          <w:sz w:val="24"/>
          <w:szCs w:val="24"/>
        </w:rPr>
      </w:pPr>
      <w:r w:rsidRPr="00B45535">
        <w:rPr>
          <w:rFonts w:ascii="Times New Roman" w:hAnsi="Times New Roman" w:cs="Times New Roman"/>
          <w:b/>
          <w:i/>
          <w:sz w:val="24"/>
          <w:szCs w:val="24"/>
        </w:rPr>
        <w:t>51 no.lu kutu: Öngörülen transit idareleri (ve ülke)</w:t>
      </w:r>
    </w:p>
    <w:p w:rsidR="00B45535" w:rsidRPr="00B45535" w:rsidRDefault="00B45535" w:rsidP="00B45535">
      <w:pPr>
        <w:tabs>
          <w:tab w:val="left" w:pos="-720"/>
          <w:tab w:val="left" w:pos="567"/>
        </w:tabs>
        <w:suppressAutoHyphens/>
        <w:jc w:val="both"/>
        <w:rPr>
          <w:rFonts w:ascii="Times New Roman" w:hAnsi="Times New Roman" w:cs="Times New Roman"/>
          <w:strike/>
          <w:sz w:val="24"/>
          <w:szCs w:val="24"/>
        </w:rPr>
      </w:pPr>
      <w:r>
        <w:rPr>
          <w:rFonts w:ascii="Times New Roman" w:hAnsi="Times New Roman" w:cs="Times New Roman"/>
          <w:sz w:val="24"/>
          <w:szCs w:val="24"/>
        </w:rPr>
        <w:tab/>
      </w:r>
      <w:r w:rsidRPr="00B45535">
        <w:rPr>
          <w:rFonts w:ascii="Times New Roman" w:hAnsi="Times New Roman" w:cs="Times New Roman"/>
          <w:sz w:val="24"/>
          <w:szCs w:val="24"/>
        </w:rPr>
        <w:t xml:space="preserve">Ortak Transit Sözleşmesi kapsamında, taşıma sırasında geçilmesi öngörülen transit idareleri adı ve ilgili ülke kodu yazılır.  Transit idareleri, “transit işlemleri yapmaya yetkili gümrük idareleri listesi”nde yer almaktadır. </w:t>
      </w: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z w:val="24"/>
          <w:szCs w:val="24"/>
        </w:rPr>
        <w:t xml:space="preserve">52 no.lu kutu: </w:t>
      </w:r>
      <w:r w:rsidRPr="00B45535">
        <w:rPr>
          <w:rFonts w:ascii="Times New Roman" w:hAnsi="Times New Roman" w:cs="Times New Roman"/>
          <w:b/>
          <w:bCs/>
          <w:i/>
          <w:sz w:val="24"/>
          <w:szCs w:val="24"/>
        </w:rPr>
        <w:t xml:space="preserve">Teminat </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pacing w:val="-3"/>
          <w:sz w:val="24"/>
          <w:szCs w:val="24"/>
        </w:rPr>
        <w:t>Türkiye Gümrük Bölgesinde başlayıp bitecek transit işlemlerinde</w:t>
      </w:r>
      <w:r w:rsidRPr="00B45535">
        <w:rPr>
          <w:rFonts w:ascii="Times New Roman" w:hAnsi="Times New Roman" w:cs="Times New Roman"/>
          <w:sz w:val="24"/>
          <w:szCs w:val="24"/>
        </w:rPr>
        <w:t xml:space="preserve">, birinci satıra, transit işlemi teminata bağlanmışsa teminata ilişkin bilgiler yazılır (örneğin; "…….. Bankasının .…..... sayılı teminat mektubu", "Nakdi teminata ilişkin ..…..... numaralı vezne alındısı",  “….. nolu kapsamlı teminat sertifikası”). İkinci satır boş bırakılır. “Kod” kısmına ilgili teminat türü kodu yazılır. </w:t>
      </w: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Ortak transit işlemlerinde, birinci satıra teminattan vazgeçme ve gerektiğinde kapsamlı teminat sertifikası, teminattan vazgeçme sertifikası veya bireysel teminat fişinin numarası ve teminat idaresi bu amaçla belirlenmiş kodlar kullanılarak yazılır. Kapsamlı teminat, teminattan vazgeçme veya kefil tarafından sunulan bireysel teminat bütün Akit Taraflar için geçerli değilse, ikinci satıra ilgili Akit Taraf veya Tarafların kodları yazılır. Bu durumda, teminatın geçerli olmadığı ülkenin, Avrupa Birliği üyesi ülke olması halinde, teminat diğer tüm AB ülkelerinde de geçerli olmayacağından, bu kısma üye ülke kodları yerine “EU” yazılır. “Kod” kısmına ilgili teminat türü kodu yazılır.</w:t>
      </w: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z w:val="24"/>
          <w:szCs w:val="24"/>
        </w:rPr>
        <w:t xml:space="preserve">53 no.lu kutu: </w:t>
      </w:r>
      <w:r w:rsidRPr="00B45535">
        <w:rPr>
          <w:rFonts w:ascii="Times New Roman" w:hAnsi="Times New Roman" w:cs="Times New Roman"/>
          <w:b/>
          <w:bCs/>
          <w:i/>
          <w:sz w:val="24"/>
          <w:szCs w:val="24"/>
        </w:rPr>
        <w:t>Varış  idaresi (ve ülkesi)</w:t>
      </w:r>
    </w:p>
    <w:p w:rsidR="00B45535" w:rsidRPr="00B45535" w:rsidRDefault="00B45535" w:rsidP="00B45535">
      <w:pPr>
        <w:pStyle w:val="DzMetin"/>
        <w:spacing w:after="200"/>
        <w:ind w:firstLine="567"/>
        <w:jc w:val="both"/>
        <w:rPr>
          <w:rFonts w:ascii="Times New Roman" w:hAnsi="Times New Roman" w:cs="Times New Roman"/>
          <w:sz w:val="24"/>
          <w:szCs w:val="24"/>
        </w:rPr>
      </w:pPr>
      <w:r w:rsidRPr="00B45535">
        <w:rPr>
          <w:rFonts w:ascii="Times New Roman" w:hAnsi="Times New Roman" w:cs="Times New Roman"/>
          <w:spacing w:val="-3"/>
          <w:sz w:val="24"/>
          <w:szCs w:val="24"/>
        </w:rPr>
        <w:t>Türkiye Gümrük Bölgesinde başlayıp bitecek transit işlemlerinde</w:t>
      </w:r>
      <w:r w:rsidRPr="00B45535">
        <w:rPr>
          <w:rFonts w:ascii="Times New Roman" w:hAnsi="Times New Roman" w:cs="Times New Roman"/>
          <w:sz w:val="24"/>
          <w:szCs w:val="24"/>
        </w:rPr>
        <w:t>, ilgili varış idaresi yazılır.Ortak transit işlemlerinde ise ilgili varış idaresi adı ve ilgili ülke kodu yazılır.  Varış idareleri, “transit işlemleri yapmaya yetkili gümrük idareleri listesi”nde yer almaktadır.</w:t>
      </w:r>
    </w:p>
    <w:p w:rsidR="00B45535" w:rsidRPr="00B45535" w:rsidRDefault="00B45535" w:rsidP="00B45535">
      <w:pPr>
        <w:pStyle w:val="DzMetin"/>
        <w:jc w:val="both"/>
        <w:rPr>
          <w:rFonts w:ascii="Times New Roman" w:hAnsi="Times New Roman" w:cs="Times New Roman"/>
          <w:b/>
          <w:bCs/>
          <w:sz w:val="24"/>
          <w:szCs w:val="24"/>
        </w:rPr>
      </w:pPr>
      <w:r w:rsidRPr="00B45535">
        <w:rPr>
          <w:rFonts w:ascii="Times New Roman" w:hAnsi="Times New Roman" w:cs="Times New Roman"/>
          <w:b/>
          <w:bCs/>
          <w:i/>
          <w:iCs/>
          <w:sz w:val="24"/>
          <w:szCs w:val="24"/>
        </w:rPr>
        <w:t>Güzergahtaki İşlemler</w:t>
      </w:r>
    </w:p>
    <w:p w:rsidR="00B45535" w:rsidRPr="00B45535" w:rsidRDefault="00B45535" w:rsidP="00B45535">
      <w:pPr>
        <w:pStyle w:val="DzMetin"/>
        <w:ind w:left="567"/>
        <w:jc w:val="both"/>
        <w:rPr>
          <w:rFonts w:ascii="Times New Roman" w:hAnsi="Times New Roman" w:cs="Times New Roman"/>
          <w:bCs/>
          <w:sz w:val="24"/>
          <w:szCs w:val="24"/>
        </w:rPr>
      </w:pPr>
    </w:p>
    <w:p w:rsidR="00B45535" w:rsidRPr="00B45535" w:rsidRDefault="00B45535" w:rsidP="00B45535">
      <w:pPr>
        <w:pStyle w:val="GvdeMetni3"/>
        <w:ind w:firstLine="708"/>
      </w:pPr>
      <w:r w:rsidRPr="00B45535">
        <w:t>Eşyanın hareket idaresinden ayrıldığı zaman ile eşyanın varış idaresine vardığı zaman arasında, eşya ile birlikte gönderilen tek belge nüshalarına belirli bilgilerin eklenmesi gerekebilir. Bu bilgiler taşıma işlemi ile ilgili olup, eşyanın doğrudan yüklendiği taşıma  aracından sorumlu taşıyıcı tarafından taşıma işlemleri yapılırken belgeye eklenmelidir. Bu bilgiler, okunaklı biçimde elle yazılabilir. Bu durumda form mürekkepli kalemle ve büyük harflerle doldurulmalıdır.</w:t>
      </w:r>
    </w:p>
    <w:p w:rsidR="00B45535" w:rsidRDefault="00B45535" w:rsidP="00B45535">
      <w:pPr>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pPr>
      <w:r w:rsidRPr="00B45535">
        <w:rPr>
          <w:rFonts w:ascii="Times New Roman" w:hAnsi="Times New Roman" w:cs="Times New Roman"/>
          <w:sz w:val="24"/>
          <w:szCs w:val="24"/>
        </w:rPr>
        <w:t>Bu amaçla sadece 4 ve 5 no.lu nüshaların veya transit refakat belgesinin 55 ve 56 no.lu kutuları kullanılır.</w:t>
      </w:r>
    </w:p>
    <w:p w:rsidR="00B45535" w:rsidRPr="00B45535" w:rsidRDefault="00B45535" w:rsidP="00B45535">
      <w:pPr>
        <w:pStyle w:val="DzMetin"/>
        <w:ind w:firstLine="567"/>
        <w:jc w:val="both"/>
        <w:rPr>
          <w:rFonts w:ascii="Times New Roman" w:hAnsi="Times New Roman" w:cs="Times New Roman"/>
          <w:b/>
          <w:bCs/>
          <w:i/>
          <w:sz w:val="24"/>
          <w:szCs w:val="24"/>
        </w:rPr>
      </w:pPr>
      <w:r w:rsidRPr="00B45535">
        <w:rPr>
          <w:rFonts w:ascii="Times New Roman" w:hAnsi="Times New Roman" w:cs="Times New Roman"/>
          <w:b/>
          <w:i/>
          <w:sz w:val="24"/>
          <w:szCs w:val="24"/>
        </w:rPr>
        <w:t xml:space="preserve">55 no.lu kutu: </w:t>
      </w:r>
      <w:r w:rsidRPr="00B45535">
        <w:rPr>
          <w:rFonts w:ascii="Times New Roman" w:hAnsi="Times New Roman" w:cs="Times New Roman"/>
          <w:b/>
          <w:bCs/>
          <w:i/>
          <w:sz w:val="24"/>
          <w:szCs w:val="24"/>
        </w:rPr>
        <w:t xml:space="preserve">Aktarmalar </w:t>
      </w:r>
    </w:p>
    <w:p w:rsidR="00B45535" w:rsidRPr="00B45535" w:rsidRDefault="00B45535" w:rsidP="00B45535">
      <w:pPr>
        <w:pStyle w:val="DzMetin"/>
        <w:ind w:firstLine="567"/>
        <w:jc w:val="both"/>
        <w:rPr>
          <w:rFonts w:ascii="Times New Roman" w:hAnsi="Times New Roman" w:cs="Times New Roman"/>
          <w:b/>
          <w:bCs/>
          <w:sz w:val="24"/>
          <w:szCs w:val="24"/>
        </w:rPr>
      </w:pPr>
    </w:p>
    <w:p w:rsidR="00B45535" w:rsidRPr="00B45535" w:rsidRDefault="00B45535" w:rsidP="00B45535">
      <w:pPr>
        <w:pStyle w:val="DzMetin"/>
        <w:spacing w:after="200"/>
        <w:ind w:firstLine="567"/>
        <w:jc w:val="both"/>
        <w:rPr>
          <w:rFonts w:ascii="Times New Roman" w:hAnsi="Times New Roman" w:cs="Times New Roman"/>
          <w:bCs/>
          <w:sz w:val="24"/>
          <w:szCs w:val="24"/>
        </w:rPr>
      </w:pPr>
      <w:r w:rsidRPr="00B45535">
        <w:rPr>
          <w:rFonts w:ascii="Times New Roman" w:hAnsi="Times New Roman" w:cs="Times New Roman"/>
          <w:sz w:val="24"/>
          <w:szCs w:val="24"/>
        </w:rPr>
        <w:t xml:space="preserve">Bu kutunun ilk üç satırı, gümrük idaresinin izin vermesi üzerine transit işlemi sırasında eşya bir taşıma aracından diğerine veya bir konteynerden diğerine aktarıldığında, taşıyıcı tarafından doldurulur. Taşıyıcı eşyayı, sadece aktarmanın yapıldığı yere bağlı gümrük </w:t>
      </w:r>
      <w:r w:rsidRPr="00B45535">
        <w:rPr>
          <w:rFonts w:ascii="Times New Roman" w:hAnsi="Times New Roman" w:cs="Times New Roman"/>
          <w:sz w:val="24"/>
          <w:szCs w:val="24"/>
        </w:rPr>
        <w:lastRenderedPageBreak/>
        <w:t xml:space="preserve">idaresinden izin aldıktan sonra aktarabilir. </w:t>
      </w:r>
      <w:r w:rsidRPr="00B45535">
        <w:rPr>
          <w:rFonts w:ascii="Times New Roman" w:hAnsi="Times New Roman" w:cs="Times New Roman"/>
          <w:bCs/>
          <w:sz w:val="24"/>
          <w:szCs w:val="24"/>
        </w:rPr>
        <w:t>Gümrük idaresi, transit işleminin normal devam edebileceğine karar vermesi durumunda, gerekli önlemleri aldıktan sonra transit beyannamesini tasdik eder.</w:t>
      </w:r>
    </w:p>
    <w:p w:rsidR="00B45535" w:rsidRPr="00B45535" w:rsidRDefault="00B45535" w:rsidP="00B45535">
      <w:pPr>
        <w:pStyle w:val="DzMetin"/>
        <w:spacing w:after="200"/>
        <w:ind w:firstLine="567"/>
        <w:jc w:val="both"/>
        <w:rPr>
          <w:rFonts w:ascii="Times New Roman" w:hAnsi="Times New Roman" w:cs="Times New Roman"/>
          <w:b/>
          <w:bCs/>
          <w:i/>
          <w:sz w:val="24"/>
          <w:szCs w:val="24"/>
        </w:rPr>
      </w:pPr>
      <w:r w:rsidRPr="00B45535">
        <w:rPr>
          <w:rFonts w:ascii="Times New Roman" w:hAnsi="Times New Roman" w:cs="Times New Roman"/>
          <w:b/>
          <w:i/>
          <w:sz w:val="24"/>
          <w:szCs w:val="24"/>
        </w:rPr>
        <w:t xml:space="preserve">56 no.lu kutu: </w:t>
      </w:r>
      <w:r w:rsidRPr="00B45535">
        <w:rPr>
          <w:rFonts w:ascii="Times New Roman" w:hAnsi="Times New Roman" w:cs="Times New Roman"/>
          <w:b/>
          <w:bCs/>
          <w:i/>
          <w:sz w:val="24"/>
          <w:szCs w:val="24"/>
        </w:rPr>
        <w:t xml:space="preserve">Taşıma sırasındaki diğer durumlar, açıklamalar ve alınan önlemler </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Yarı-römorka yüklü eşyanın taşıma sırasında (eşyaya dokunulmadan veya eşya aktarılmadan) sadece çekicisinin değiştirilmesi halinde, bu kutuya yeni çekicinin plaka ve kayıt numarası yazılır. Bu durumda gümrük idaresince tasdik gerekmez.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left="540" w:hanging="540"/>
        <w:jc w:val="both"/>
        <w:rPr>
          <w:rFonts w:ascii="Times New Roman" w:hAnsi="Times New Roman" w:cs="Times New Roman"/>
          <w:b/>
          <w:bCs/>
          <w:sz w:val="24"/>
          <w:szCs w:val="24"/>
        </w:rPr>
      </w:pPr>
      <w:r w:rsidRPr="00B45535">
        <w:rPr>
          <w:rFonts w:ascii="Times New Roman" w:hAnsi="Times New Roman" w:cs="Times New Roman"/>
          <w:b/>
          <w:bCs/>
          <w:sz w:val="24"/>
          <w:szCs w:val="24"/>
        </w:rPr>
        <w:t xml:space="preserve">D. </w:t>
      </w:r>
      <w:r w:rsidRPr="00B45535">
        <w:rPr>
          <w:rFonts w:ascii="Times New Roman" w:hAnsi="Times New Roman" w:cs="Times New Roman"/>
          <w:b/>
          <w:bCs/>
          <w:sz w:val="24"/>
          <w:szCs w:val="24"/>
        </w:rPr>
        <w:tab/>
        <w:t>GÜMRÜK İDARELERİ TARAFINDAN DOLDURULACAK KUTULARA İLİŞKİN AÇIKLAMALAR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A Kutusu :</w:t>
      </w:r>
    </w:p>
    <w:p w:rsidR="00B45535" w:rsidRPr="00B45535" w:rsidRDefault="00B45535" w:rsidP="00B45535">
      <w:pPr>
        <w:pStyle w:val="DzMetin"/>
        <w:ind w:left="708" w:hanging="141"/>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Sevk-İhracat/ Varış Gümrük İdaresi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“Sevk-İhracat Gümrük İdaresi” deyimi beyannamenin 1, 2, 3 ve 4 no.lu nüshalarında, “Varış Gümrük İdaresi” deyimi beyannamenin 6, 7 ve 8 no.lu nüshalarında yer almakta olup, sevk-ihracat gümrük idaresi veya varış gümrük idaresince tescil tarihi ve sayısı resmi mühür ile mühürlenir.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Beyannameyi kabul eden memurun sicil numarası ve imzası da bu kutuya kaydedilir. Transit işlemlerinde 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B Kutusu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Hesap Detayları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1, 2, 3, 6, 7 ve 8 no.lu nüshalarında yer almaktadır. Bu kutuya faturanın “FOB” olarak düzenlendiği hallerde, eşyanın navlun bedeli ile sigorta bedeli kaydedilir. KDV matrahını oluşturan unsurlar da bu kutuya yazılır ve burası KDV hesaplama tablosu olarak kullanılır. Transit işlemlerinde bu kutu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C Kutusu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Hareket İdaresi</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beyannamenin tüm nüshalarında yer almaktadır. Sadece transit rejiminde kullanılır. Bu kutuda transit işleminin başladığı gümrük idaresinin tescil tarihi ve sayısı ile  resmi mührü ve beyannameyi kabul eden memurun sicil numarası ve imzası yer alır.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D Kutusu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Hareket İdaresi Kontrolü</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1, 2, 3, 4 ve 5 no.lu nüshalarında yer almaktadır. Hareket idaresince transit ve ihracat işlemlerinde muayene sonuçlarını göstermek için kullanılır.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Atanan muayene memurunun ve gümrük memurunun sicil numarası bu kutudaki “Mühür” yazısının sol tarafına yan yazılarak imzalanır. Sevk/ihraç işleminde, bu kutuya E kutusu ile ilgili işlemlerin tamamlanması sonrasında takılan mührün adedi ve kimliği gümrük memuru tarafından belirtilir ve yapılan muayenenin sonucu muayene memuru tarafından adı, soyadı ve sicil numarası ile birlikte yazılarak imzalanır. Ayrıca, </w:t>
      </w:r>
      <w:r w:rsidRPr="00B45535">
        <w:rPr>
          <w:rFonts w:ascii="Times New Roman" w:hAnsi="Times New Roman" w:cs="Times New Roman"/>
          <w:spacing w:val="-3"/>
          <w:sz w:val="24"/>
          <w:szCs w:val="24"/>
        </w:rPr>
        <w:t>Türkiye Gümrük Bölgesinde başlayıp bitecek transit işlemlerinde</w:t>
      </w:r>
      <w:r w:rsidRPr="00B45535">
        <w:rPr>
          <w:rFonts w:ascii="Times New Roman" w:hAnsi="Times New Roman" w:cs="Times New Roman"/>
          <w:sz w:val="24"/>
          <w:szCs w:val="24"/>
        </w:rPr>
        <w:t xml:space="preserve"> hareket idaresi tarafından sürenin bitim tarihi ilgili satıra </w:t>
      </w:r>
      <w:r w:rsidRPr="00B45535">
        <w:rPr>
          <w:rFonts w:ascii="Times New Roman" w:hAnsi="Times New Roman" w:cs="Times New Roman"/>
          <w:sz w:val="24"/>
          <w:szCs w:val="24"/>
        </w:rPr>
        <w:lastRenderedPageBreak/>
        <w:t xml:space="preserve">yazılır. Sürenin saat olarak verilmesi halinde sürenin bitim tarihinin yanında sürenin sona ereceği saatte parantez içinde belirtilir.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İdarenin mührü, “Mühür” yazısının altına basılır.</w:t>
      </w:r>
    </w:p>
    <w:p w:rsidR="00B45535" w:rsidRPr="00B45535" w:rsidRDefault="00B4553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E Kutusu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Sevk-İhracat Gümrük İdaresi Kontrolü</w:t>
      </w:r>
    </w:p>
    <w:p w:rsidR="00B45535" w:rsidRPr="00B45535" w:rsidRDefault="00B4553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1 no.lu nüshasının arka sayfasında yer almaktadır. İhracat ve transit işlemlerinde muayene sonucuna ilişkin bilgiler bu kutuya yazılır. Burada muayene memurunun adı, soyadı, kaşesi ve imzası bulunur. Eşyanın kimyahaneye gönderilmesine ilişkin tahlil havalesi de buraya kaydedilir. Ayrıca, bu kutuya eşyanın fiziki ve kimyevi tahlili, hayvan, bitki, gıda, ölçü ve filmlerin kontrolüne ilişkin inceleme sonuçları yazılır.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F Kutusu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Yetkili Makamın Onayı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4 ve 5 no.lu nüshalarında yer almaktadır. Taşıyıcı tarafından 55 no.lu kutunun doldurulması halinde, eşyanın aktarılmasına izin veren gümrük idaresi tarafından takılan yeni mühürlerin adedi ve kimliği belirtilir ve imzalanmak ve mühürlenmek suretiyle tasdik edilir.</w:t>
      </w:r>
    </w:p>
    <w:p w:rsidR="00B45535" w:rsidRPr="00B45535" w:rsidRDefault="00B4553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G Kutusu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Yetkili Makamın Onayı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4 ve 5 no.lu nüshalarının arka sayfasında yer almaktadır. Taşıyıcı tarafından 56 no.lu kutuya kaydedilen bilgiler ve alınan önlemler, gümrük idaresi tarafından bu kutuda tasdik edilir. Yarı-römorka yüklü eşyanın taşıma sırasında (eşyaya dokunulmadan veya eşya aktarılmadan) sadece çekicisinin değiştirilmesi halinde, gümrük idaresince tasdik gerekmez.</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H Kutusu :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Sonradan Kontrol (Bu nüsha eşyanın Topluluk statüsünün belirlenmesi için kullanılır)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İkinci bir düzenlemeye kadar boş bırakılır.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I Kutusu :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 xml:space="preserve">Varış İdaresi Kontrolü </w:t>
      </w:r>
    </w:p>
    <w:p w:rsidR="00B45535" w:rsidRPr="00B45535" w:rsidRDefault="00B4553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Bu kutu, beyannamenin 4 ve 5 no.lu nüshaların arka sayfasında yer almaktadır. Bu kutu, </w:t>
      </w:r>
      <w:r w:rsidRPr="00B45535">
        <w:rPr>
          <w:rFonts w:ascii="Times New Roman" w:hAnsi="Times New Roman" w:cs="Times New Roman"/>
          <w:spacing w:val="-3"/>
          <w:sz w:val="24"/>
          <w:szCs w:val="24"/>
        </w:rPr>
        <w:t xml:space="preserve">Türkiye Gümrük Bölgesinde başlayıp biten transit </w:t>
      </w:r>
      <w:r w:rsidRPr="00B45535">
        <w:rPr>
          <w:rFonts w:ascii="Times New Roman" w:hAnsi="Times New Roman" w:cs="Times New Roman"/>
          <w:sz w:val="24"/>
          <w:szCs w:val="24"/>
        </w:rPr>
        <w:t xml:space="preserve">işlemlerinde varış idaresi tarafından doldurulur. </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kutunun sol tarafına varış tarihi, mühür kontrol sonucu ve eşyaya ilişkin açıklamalar yazılır. Kutunun sağ tarafı ise, ilgili 5 no.lu nüshanın geri dönüş tarihi ve kayıt sayısı yazıldıktan sonra imzalanır ve mühürlenir.</w:t>
      </w:r>
    </w:p>
    <w:p w:rsidR="00B45535" w:rsidRPr="00B45535" w:rsidRDefault="00B45535" w:rsidP="00B45535">
      <w:pPr>
        <w:pStyle w:val="DzMetin"/>
        <w:ind w:firstLine="567"/>
        <w:jc w:val="both"/>
        <w:rPr>
          <w:rFonts w:ascii="Times New Roman" w:hAnsi="Times New Roman" w:cs="Times New Roman"/>
          <w:sz w:val="24"/>
          <w:szCs w:val="24"/>
        </w:rPr>
      </w:pPr>
    </w:p>
    <w:p w:rsidR="00E312B5" w:rsidRDefault="00E312B5" w:rsidP="00B45535">
      <w:pPr>
        <w:pStyle w:val="DzMetin"/>
        <w:ind w:firstLine="567"/>
        <w:jc w:val="both"/>
        <w:rPr>
          <w:rFonts w:ascii="Times New Roman" w:hAnsi="Times New Roman" w:cs="Times New Roman"/>
          <w:b/>
          <w:bCs/>
          <w:i/>
          <w:iCs/>
          <w:sz w:val="24"/>
          <w:szCs w:val="24"/>
        </w:rPr>
      </w:pPr>
    </w:p>
    <w:p w:rsidR="00E312B5" w:rsidRDefault="00E312B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lastRenderedPageBreak/>
        <w:t>Transit - Alındı</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Eşya ile birlikte transit belgesini varış idaresine sunan kişiye talep üzerine 5 no.lu nüshanın arka alt bölümünde yer alan ve eşyanın ve transit belgesinin varış idaresine sunulduğunu teyit eden alındı koparılarak verilir.</w:t>
      </w:r>
    </w:p>
    <w:p w:rsidR="004D0845" w:rsidRDefault="004D0845" w:rsidP="00B45535">
      <w:pPr>
        <w:pStyle w:val="DzMetin"/>
        <w:ind w:firstLine="567"/>
        <w:jc w:val="both"/>
        <w:rPr>
          <w:rFonts w:ascii="Times New Roman" w:hAnsi="Times New Roman" w:cs="Times New Roman"/>
          <w:b/>
          <w:bCs/>
          <w:i/>
          <w:iCs/>
          <w:sz w:val="24"/>
          <w:szCs w:val="24"/>
        </w:rPr>
      </w:pP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J Kutusu :</w:t>
      </w:r>
    </w:p>
    <w:p w:rsidR="00B45535" w:rsidRPr="00B45535" w:rsidRDefault="00B45535" w:rsidP="00B45535">
      <w:pPr>
        <w:pStyle w:val="DzMetin"/>
        <w:ind w:firstLine="567"/>
        <w:jc w:val="both"/>
        <w:rPr>
          <w:rFonts w:ascii="Times New Roman" w:hAnsi="Times New Roman" w:cs="Times New Roman"/>
          <w:b/>
          <w:bCs/>
          <w:i/>
          <w:iCs/>
          <w:sz w:val="24"/>
          <w:szCs w:val="24"/>
        </w:rPr>
      </w:pPr>
      <w:r w:rsidRPr="00B45535">
        <w:rPr>
          <w:rFonts w:ascii="Times New Roman" w:hAnsi="Times New Roman" w:cs="Times New Roman"/>
          <w:b/>
          <w:bCs/>
          <w:i/>
          <w:iCs/>
          <w:sz w:val="24"/>
          <w:szCs w:val="24"/>
        </w:rPr>
        <w:t>Varış Gümrük İdaresi Kontrolü</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Bu kutu, beyannamenin 6 no.lu nüshasının ön ve arka sayfasında, 7 ve 8 no.lu nüshalarının ön sayfalarında yer almaktadır. İthalat işlemlerinde kullanılır.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6 no.lu nüshanın ön sayfasındaki J kutusunun sol tarafına atanan muayene memurunun sicil numarası yan yazılarak imzalanır. Muayene sonucuna ilişkin bilgiler, muayene memurunun adı, soyadı, kaşesi ve imzası ile birlikte yer alır. Eşyanın kimyahaneye gönderilmesine ilişkin tahlil havalesi de buraya kaydedilir. Ayrıca, beyan sahibi tarafından yapılan tahakkukun uygun bulunması durumunda, muayene memuru tarafından "Beyan edilen vergiler uygun bulunmuş ve tahakkuk ettirilmiştir." kaydı düşülür.</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 xml:space="preserve"> </w:t>
      </w:r>
    </w:p>
    <w:p w:rsidR="00B45535" w:rsidRPr="00B45535" w:rsidRDefault="00B45535" w:rsidP="00B45535">
      <w:pPr>
        <w:pStyle w:val="DzMetin"/>
        <w:ind w:firstLine="567"/>
        <w:jc w:val="both"/>
        <w:rPr>
          <w:rFonts w:ascii="Times New Roman" w:hAnsi="Times New Roman" w:cs="Times New Roman"/>
          <w:sz w:val="24"/>
          <w:szCs w:val="24"/>
        </w:rPr>
      </w:pPr>
      <w:r w:rsidRPr="00B45535">
        <w:rPr>
          <w:rFonts w:ascii="Times New Roman" w:hAnsi="Times New Roman" w:cs="Times New Roman"/>
          <w:sz w:val="24"/>
          <w:szCs w:val="24"/>
        </w:rPr>
        <w:t>6 no.lu nüshanın arka sayfasındaki J kutusuna ise, eşyanın fiziki ve kimyevi tahlili, hayvan, bitki, gıda, ölçü ve filmlerin kontrolüne ilişkin inceleme sonuçları yazılır. Ayrıca, mükellef tarafından vergilerin yanlış hesaplandığı veya yapılan kontrollerin beyana uygun olmadığı hallerde, durum, muayene memuru tarafından bu kutuya müzekkere şeklinde kaydedilir. Yapılan vergi tahakkuku beyan sahibine tebliğ edildikten sonra bu kutuya "Vergi tahakkukuna itirazım yoktur/vardır." ifadesi ile tarih yazdırılarak imzalattırılır.</w:t>
      </w:r>
    </w:p>
    <w:p w:rsidR="00B45535" w:rsidRPr="00B45535" w:rsidRDefault="00B45535" w:rsidP="00B45535">
      <w:pPr>
        <w:pStyle w:val="DzMetin"/>
        <w:ind w:firstLine="567"/>
        <w:jc w:val="both"/>
        <w:rPr>
          <w:rFonts w:ascii="Times New Roman" w:hAnsi="Times New Roman" w:cs="Times New Roman"/>
          <w:sz w:val="24"/>
          <w:szCs w:val="24"/>
        </w:rPr>
      </w:pPr>
    </w:p>
    <w:p w:rsidR="00B45535" w:rsidRPr="00B45535" w:rsidRDefault="00B45535" w:rsidP="00B45535">
      <w:pPr>
        <w:ind w:firstLine="567"/>
        <w:jc w:val="both"/>
        <w:rPr>
          <w:rFonts w:ascii="Times New Roman" w:hAnsi="Times New Roman" w:cs="Times New Roman"/>
          <w:sz w:val="24"/>
          <w:szCs w:val="24"/>
        </w:rPr>
        <w:sectPr w:rsidR="00B45535" w:rsidRPr="00B45535" w:rsidSect="001F11F8">
          <w:headerReference w:type="default" r:id="rId9"/>
          <w:pgSz w:w="11906" w:h="16838"/>
          <w:pgMar w:top="1417" w:right="1417" w:bottom="1417" w:left="1417" w:header="708" w:footer="708" w:gutter="0"/>
          <w:cols w:space="708"/>
          <w:docGrid w:linePitch="360"/>
        </w:sectPr>
      </w:pPr>
      <w:r w:rsidRPr="00B45535">
        <w:rPr>
          <w:rFonts w:ascii="Times New Roman" w:hAnsi="Times New Roman" w:cs="Times New Roman"/>
          <w:sz w:val="24"/>
          <w:szCs w:val="24"/>
        </w:rPr>
        <w:t>Vergi tahakkukunun kesinleşip tahsil edilmesi sırasında veznedar tarafından beyannameye kaydedilmesi gereken vezne kaydı da bu kutuda gösterilir.</w:t>
      </w:r>
    </w:p>
    <w:p w:rsidR="001F11F8" w:rsidRPr="00462DD7" w:rsidRDefault="0055104E" w:rsidP="0055104E">
      <w:pPr>
        <w:jc w:val="center"/>
        <w:rPr>
          <w:rFonts w:ascii="Times New Roman" w:hAnsi="Times New Roman" w:cs="Times New Roman"/>
          <w:b/>
          <w:sz w:val="24"/>
          <w:szCs w:val="24"/>
        </w:rPr>
      </w:pPr>
      <w:r w:rsidRPr="00462DD7">
        <w:rPr>
          <w:rFonts w:ascii="Times New Roman" w:hAnsi="Times New Roman" w:cs="Times New Roman"/>
          <w:b/>
          <w:sz w:val="24"/>
          <w:szCs w:val="24"/>
        </w:rPr>
        <w:lastRenderedPageBreak/>
        <w:t>(Ek-1)</w:t>
      </w:r>
    </w:p>
    <w:p w:rsidR="0055104E" w:rsidRDefault="004E19DF">
      <w:r>
        <w:object w:dxaOrig="10890" w:dyaOrig="16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664.5pt" o:ole="">
            <v:imagedata r:id="rId10" o:title=""/>
          </v:shape>
          <o:OLEObject Type="Link" ProgID="Excel.Sheet.8" ShapeID="_x0000_i1025" DrawAspect="Content" r:id="rId11" UpdateMode="Always">
            <o:LinkType>EnhancedMetaFile</o:LinkType>
            <o:LockedField>false</o:LockedField>
          </o:OLEObject>
        </w:object>
      </w:r>
    </w:p>
    <w:p w:rsidR="0055104E" w:rsidRDefault="0055104E"/>
    <w:p w:rsidR="0055104E" w:rsidRDefault="0055104E"/>
    <w:p w:rsidR="0055104E" w:rsidRDefault="004E19DF">
      <w:r>
        <w:object w:dxaOrig="9600" w:dyaOrig="13455">
          <v:shape id="_x0000_i1026" type="#_x0000_t75" style="width:439.5pt;height:615pt" o:ole="">
            <v:imagedata r:id="rId12" o:title=""/>
          </v:shape>
          <o:OLEObject Type="Link" ProgID="Excel.Sheet.8" ShapeID="_x0000_i1026" DrawAspect="Content" r:id="rId13" UpdateMode="Always">
            <o:LinkType>EnhancedMetaFile</o:LinkType>
            <o:LockedField>false</o:LockedField>
          </o:OLEObject>
        </w:object>
      </w:r>
    </w:p>
    <w:p w:rsidR="0055104E" w:rsidRDefault="0055104E"/>
    <w:p w:rsidR="00B21E2D" w:rsidRDefault="00B21E2D"/>
    <w:p w:rsidR="0055104E" w:rsidRDefault="004E19DF">
      <w:r>
        <w:object w:dxaOrig="10890" w:dyaOrig="16815">
          <v:shape id="_x0000_i1027" type="#_x0000_t75" style="width:427.5pt;height:659.25pt" o:ole="">
            <v:imagedata r:id="rId14" o:title=""/>
          </v:shape>
          <o:OLEObject Type="Link" ProgID="Excel.Sheet.8" ShapeID="_x0000_i1027" DrawAspect="Content" r:id="rId15" UpdateMode="Always">
            <o:LinkType>EnhancedMetaFile</o:LinkType>
            <o:LockedField>false</o:LockedField>
          </o:OLEObject>
        </w:object>
      </w:r>
    </w:p>
    <w:p w:rsidR="00B21E2D" w:rsidRDefault="00B21E2D"/>
    <w:p w:rsidR="00B60695" w:rsidRDefault="004E19DF">
      <w:r>
        <w:object w:dxaOrig="10890" w:dyaOrig="16815">
          <v:shape id="_x0000_i1028" type="#_x0000_t75" style="width:429pt;height:662.25pt" o:ole="">
            <v:imagedata r:id="rId16" o:title=""/>
          </v:shape>
          <o:OLEObject Type="Link" ProgID="Excel.Sheet.8" ShapeID="_x0000_i1028" DrawAspect="Content" r:id="rId17" UpdateMode="Always">
            <o:LinkType>EnhancedMetaFile</o:LinkType>
            <o:LockedField>false</o:LockedField>
          </o:OLEObject>
        </w:object>
      </w:r>
    </w:p>
    <w:p w:rsidR="00B21E2D" w:rsidRDefault="00B21E2D"/>
    <w:p w:rsidR="00B60695" w:rsidRDefault="004E19DF">
      <w:r>
        <w:object w:dxaOrig="11490" w:dyaOrig="16830">
          <v:shape id="_x0000_i1029" type="#_x0000_t75" style="width:453pt;height:663.75pt" o:ole="">
            <v:imagedata r:id="rId18" o:title=""/>
          </v:shape>
          <o:OLEObject Type="Link" ProgID="Excel.Sheet.8" ShapeID="_x0000_i1029" DrawAspect="Content" r:id="rId19" UpdateMode="Always">
            <o:LinkType>EnhancedMetaFile</o:LinkType>
            <o:LockedField>false</o:LockedField>
          </o:OLEObject>
        </w:object>
      </w:r>
    </w:p>
    <w:p w:rsidR="005B629F" w:rsidRDefault="005B629F"/>
    <w:p w:rsidR="005B629F" w:rsidRDefault="004E19DF">
      <w:r>
        <w:object w:dxaOrig="9465" w:dyaOrig="13455">
          <v:shape id="_x0000_i1030" type="#_x0000_t75" style="width:428.25pt;height:609pt" o:ole="">
            <v:imagedata r:id="rId20" o:title=""/>
          </v:shape>
          <o:OLEObject Type="Link" ProgID="Excel.Sheet.8" ShapeID="_x0000_i1030" DrawAspect="Content" r:id="rId21" UpdateMode="Always">
            <o:LinkType>EnhancedMetaFile</o:LinkType>
            <o:LockedField>false</o:LockedField>
          </o:OLEObject>
        </w:object>
      </w:r>
    </w:p>
    <w:p w:rsidR="005B629F" w:rsidRDefault="005B629F"/>
    <w:p w:rsidR="005B629F" w:rsidRDefault="005B629F"/>
    <w:p w:rsidR="005B629F" w:rsidRDefault="005B629F"/>
    <w:p w:rsidR="00B21E2D" w:rsidRDefault="004E19DF">
      <w:r>
        <w:object w:dxaOrig="11490" w:dyaOrig="16830">
          <v:shape id="_x0000_i1031" type="#_x0000_t75" style="width:450.75pt;height:657.75pt" o:ole="">
            <v:imagedata r:id="rId22" o:title=""/>
          </v:shape>
          <o:OLEObject Type="Link" ProgID="Excel.Sheet.8" ShapeID="_x0000_i1031" DrawAspect="Content" r:id="rId23" UpdateMode="Always">
            <o:LinkType>EnhancedMetaFile</o:LinkType>
            <o:LockedField>false</o:LockedField>
          </o:OLEObject>
        </w:object>
      </w:r>
    </w:p>
    <w:p w:rsidR="00B21E2D" w:rsidRDefault="00B21E2D"/>
    <w:p w:rsidR="00097394" w:rsidRDefault="004E19DF" w:rsidP="00520714">
      <w:pPr>
        <w:tabs>
          <w:tab w:val="left" w:pos="0"/>
        </w:tabs>
      </w:pPr>
      <w:r>
        <w:object w:dxaOrig="9465" w:dyaOrig="15570">
          <v:shape id="_x0000_i1032" type="#_x0000_t75" style="width:396.75pt;height:652.5pt" o:ole="">
            <v:imagedata r:id="rId24" o:title=""/>
          </v:shape>
          <o:OLEObject Type="Link" ProgID="Excel.Sheet.8" ShapeID="_x0000_i1032" DrawAspect="Content" r:id="rId25" UpdateMode="Always">
            <o:LinkType>EnhancedMetaFile</o:LinkType>
            <o:LockedField>false</o:LockedField>
          </o:OLEObject>
        </w:object>
      </w:r>
    </w:p>
    <w:p w:rsidR="00EB12CF" w:rsidRDefault="00EB12CF" w:rsidP="00520714">
      <w:pPr>
        <w:tabs>
          <w:tab w:val="left" w:pos="0"/>
        </w:tabs>
      </w:pPr>
    </w:p>
    <w:p w:rsidR="00520714" w:rsidRDefault="004E19DF">
      <w:r>
        <w:object w:dxaOrig="10860" w:dyaOrig="16830">
          <v:shape id="_x0000_i1033" type="#_x0000_t75" style="width:424.5pt;height:660.75pt" o:ole="">
            <v:imagedata r:id="rId26" o:title=""/>
          </v:shape>
          <o:OLEObject Type="Link" ProgID="Excel.Sheet.8" ShapeID="_x0000_i1033" DrawAspect="Content" r:id="rId27" UpdateMode="Always">
            <o:LinkType>EnhancedMetaFile</o:LinkType>
            <o:LockedField>false</o:LockedField>
          </o:OLEObject>
        </w:object>
      </w:r>
    </w:p>
    <w:p w:rsidR="00EB12CF" w:rsidRDefault="00EB12CF"/>
    <w:p w:rsidR="00EB12CF" w:rsidRDefault="00EB12CF"/>
    <w:p w:rsidR="00EB12CF" w:rsidRDefault="004E19DF">
      <w:r>
        <w:object w:dxaOrig="9465" w:dyaOrig="13215">
          <v:shape id="_x0000_i1034" type="#_x0000_t75" style="width:429pt;height:597.75pt" o:ole="">
            <v:imagedata r:id="rId28" o:title=""/>
          </v:shape>
          <o:OLEObject Type="Link" ProgID="Excel.Sheet.8" ShapeID="_x0000_i1034" DrawAspect="Content" r:id="rId29" UpdateMode="Always">
            <o:LinkType>EnhancedMetaFile</o:LinkType>
            <o:LockedField>false</o:LockedField>
          </o:OLEObject>
        </w:object>
      </w:r>
    </w:p>
    <w:p w:rsidR="00EB12CF" w:rsidRDefault="00EB12CF"/>
    <w:p w:rsidR="00EB12CF" w:rsidRDefault="00EB12CF"/>
    <w:p w:rsidR="00EB12CF" w:rsidRDefault="00EB12CF"/>
    <w:p w:rsidR="00EB12CF" w:rsidRDefault="004E19DF">
      <w:r>
        <w:object w:dxaOrig="10860" w:dyaOrig="16815">
          <v:shape id="_x0000_i1035" type="#_x0000_t75" style="width:6in;height:671.25pt" o:ole="">
            <v:imagedata r:id="rId30" o:title=""/>
          </v:shape>
          <o:OLEObject Type="Link" ProgID="Excel.Sheet.8" ShapeID="_x0000_i1035" DrawAspect="Content" r:id="rId31" UpdateMode="Always">
            <o:LinkType>EnhancedMetaFile</o:LinkType>
            <o:LockedField>false</o:LockedField>
          </o:OLEObject>
        </w:object>
      </w:r>
    </w:p>
    <w:p w:rsidR="00EB12CF" w:rsidRDefault="00EB12CF"/>
    <w:p w:rsidR="00EB12CF" w:rsidRDefault="004E19DF">
      <w:r>
        <w:object w:dxaOrig="10860" w:dyaOrig="16815">
          <v:shape id="_x0000_i1036" type="#_x0000_t75" style="width:433.5pt;height:671.25pt" o:ole="">
            <v:imagedata r:id="rId32" o:title=""/>
          </v:shape>
          <o:OLEObject Type="Link" ProgID="Excel.Sheet.8" ShapeID="_x0000_i1036" DrawAspect="Content" r:id="rId33" UpdateMode="Always">
            <o:LinkType>EnhancedMetaFile</o:LinkType>
            <o:LockedField>false</o:LockedField>
          </o:OLEObject>
        </w:object>
      </w:r>
    </w:p>
    <w:p w:rsidR="00B21E2D" w:rsidRDefault="00B21E2D" w:rsidP="003B5F57">
      <w:pPr>
        <w:jc w:val="center"/>
        <w:rPr>
          <w:rFonts w:ascii="Times New Roman" w:hAnsi="Times New Roman" w:cs="Times New Roman"/>
          <w:b/>
          <w:sz w:val="24"/>
          <w:szCs w:val="24"/>
        </w:rPr>
      </w:pPr>
    </w:p>
    <w:p w:rsidR="00E159E2" w:rsidRPr="00462DD7" w:rsidRDefault="003B5F57" w:rsidP="003B5F57">
      <w:pPr>
        <w:jc w:val="center"/>
        <w:rPr>
          <w:rFonts w:ascii="Times New Roman" w:hAnsi="Times New Roman" w:cs="Times New Roman"/>
          <w:b/>
          <w:sz w:val="24"/>
          <w:szCs w:val="24"/>
        </w:rPr>
      </w:pPr>
      <w:r w:rsidRPr="00462DD7">
        <w:rPr>
          <w:rFonts w:ascii="Times New Roman" w:hAnsi="Times New Roman" w:cs="Times New Roman"/>
          <w:b/>
          <w:sz w:val="24"/>
          <w:szCs w:val="24"/>
        </w:rPr>
        <w:t>(Ek-2)</w:t>
      </w:r>
    </w:p>
    <w:p w:rsidR="00E159E2" w:rsidRDefault="00B21E2D">
      <w:r>
        <w:object w:dxaOrig="11394" w:dyaOrig="16307">
          <v:shape id="_x0000_i1037" type="#_x0000_t75" style="width:439.5pt;height:628.5pt" o:ole="">
            <v:imagedata r:id="rId34" o:title=""/>
          </v:shape>
          <o:OLEObject Type="Embed" ProgID="Excel.Sheet.8" ShapeID="_x0000_i1037" DrawAspect="Content" ObjectID="_1417616511" r:id="rId35"/>
        </w:object>
      </w:r>
    </w:p>
    <w:p w:rsidR="00B21E2D" w:rsidRDefault="00B21E2D"/>
    <w:p w:rsidR="000E6DCC" w:rsidRDefault="000E6DCC"/>
    <w:p w:rsidR="003B5F57" w:rsidRDefault="004E19DF">
      <w:r>
        <w:object w:dxaOrig="9465" w:dyaOrig="13215">
          <v:shape id="_x0000_i1038" type="#_x0000_t75" style="width:427.5pt;height:596.25pt" o:ole="">
            <v:imagedata r:id="rId36" o:title=""/>
          </v:shape>
          <o:OLEObject Type="Link" ProgID="Excel.Sheet.8" ShapeID="_x0000_i1038" DrawAspect="Content" r:id="rId37" UpdateMode="Always">
            <o:LinkType>EnhancedMetaFile</o:LinkType>
            <o:LockedField>false</o:LockedField>
          </o:OLEObject>
        </w:object>
      </w:r>
    </w:p>
    <w:p w:rsidR="003B5F57" w:rsidRDefault="003B5F57"/>
    <w:p w:rsidR="003B5F57" w:rsidRDefault="003B5F57"/>
    <w:p w:rsidR="003B5F57" w:rsidRDefault="003B5F57"/>
    <w:p w:rsidR="003B5F57" w:rsidRDefault="004E19DF">
      <w:r>
        <w:object w:dxaOrig="10860" w:dyaOrig="16815">
          <v:shape id="_x0000_i1039" type="#_x0000_t75" style="width:430.5pt;height:666pt" o:ole="">
            <v:imagedata r:id="rId38" o:title=""/>
          </v:shape>
          <o:OLEObject Type="Link" ProgID="Excel.Sheet.8" ShapeID="_x0000_i1039" DrawAspect="Content" r:id="rId39" UpdateMode="Always">
            <o:LinkType>EnhancedMetaFile</o:LinkType>
            <o:LockedField>false</o:LockedField>
          </o:OLEObject>
        </w:object>
      </w:r>
    </w:p>
    <w:p w:rsidR="00305F01" w:rsidRDefault="00305F01"/>
    <w:p w:rsidR="00305F01" w:rsidRDefault="004E19DF">
      <w:r>
        <w:object w:dxaOrig="10860" w:dyaOrig="16815">
          <v:shape id="_x0000_i1040" type="#_x0000_t75" style="width:429.75pt;height:665.25pt" o:ole="">
            <v:imagedata r:id="rId40" o:title=""/>
          </v:shape>
          <o:OLEObject Type="Link" ProgID="Excel.Sheet.8" ShapeID="_x0000_i1040" DrawAspect="Content" r:id="rId41" UpdateMode="Always">
            <o:LinkType>EnhancedMetaFile</o:LinkType>
            <o:LockedField>false</o:LockedField>
          </o:OLEObject>
        </w:object>
      </w:r>
    </w:p>
    <w:p w:rsidR="00305F01" w:rsidRDefault="00305F01"/>
    <w:p w:rsidR="00305F01" w:rsidRDefault="004E19DF">
      <w:r>
        <w:object w:dxaOrig="11490" w:dyaOrig="16815">
          <v:shape id="_x0000_i1041" type="#_x0000_t75" style="width:450.75pt;height:660.75pt" o:ole="">
            <v:imagedata r:id="rId42" o:title=""/>
          </v:shape>
          <o:OLEObject Type="Link" ProgID="Excel.Sheet.8" ShapeID="_x0000_i1041" DrawAspect="Content" r:id="rId43" UpdateMode="Always">
            <o:LinkType>EnhancedMetaFile</o:LinkType>
            <o:LockedField>false</o:LockedField>
          </o:OLEObject>
        </w:object>
      </w:r>
    </w:p>
    <w:p w:rsidR="00B21E2D" w:rsidRDefault="00B21E2D"/>
    <w:p w:rsidR="00305F01" w:rsidRDefault="004E19DF">
      <w:r>
        <w:object w:dxaOrig="9465" w:dyaOrig="15570">
          <v:shape id="_x0000_i1042" type="#_x0000_t75" style="width:409.5pt;height:672pt" o:ole="">
            <v:imagedata r:id="rId44" o:title=""/>
          </v:shape>
          <o:OLEObject Type="Link" ProgID="Excel.Sheet.8" ShapeID="_x0000_i1042" DrawAspect="Content" r:id="rId45" UpdateMode="Always">
            <o:LinkType>EnhancedMetaFile</o:LinkType>
            <o:LockedField>false</o:LockedField>
          </o:OLEObject>
        </w:object>
      </w:r>
    </w:p>
    <w:p w:rsidR="00305F01" w:rsidRPr="00462DD7" w:rsidRDefault="00305F01" w:rsidP="00305F01">
      <w:pPr>
        <w:jc w:val="center"/>
        <w:rPr>
          <w:rFonts w:ascii="Times New Roman" w:hAnsi="Times New Roman" w:cs="Times New Roman"/>
          <w:b/>
          <w:sz w:val="24"/>
          <w:szCs w:val="24"/>
        </w:rPr>
      </w:pPr>
      <w:r w:rsidRPr="00462DD7">
        <w:rPr>
          <w:rFonts w:ascii="Times New Roman" w:hAnsi="Times New Roman" w:cs="Times New Roman"/>
          <w:b/>
          <w:sz w:val="24"/>
          <w:szCs w:val="24"/>
        </w:rPr>
        <w:lastRenderedPageBreak/>
        <w:t>(Ek-3)</w:t>
      </w:r>
    </w:p>
    <w:p w:rsidR="00305F01" w:rsidRDefault="004E19DF" w:rsidP="00305F01">
      <w:pPr>
        <w:jc w:val="both"/>
      </w:pPr>
      <w:r>
        <w:object w:dxaOrig="10890" w:dyaOrig="17010">
          <v:shape id="_x0000_i1043" type="#_x0000_t75" style="width:426pt;height:667.5pt" o:ole="">
            <v:imagedata r:id="rId46" o:title=""/>
          </v:shape>
          <o:OLEObject Type="Link" ProgID="Excel.Sheet.8" ShapeID="_x0000_i1043" DrawAspect="Content" r:id="rId47" UpdateMode="Always">
            <o:LinkType>EnhancedMetaFile</o:LinkType>
            <o:LockedField>false</o:LockedField>
          </o:OLEObject>
        </w:object>
      </w:r>
    </w:p>
    <w:p w:rsidR="00305F01" w:rsidRDefault="00305F01" w:rsidP="00305F01">
      <w:pPr>
        <w:jc w:val="both"/>
      </w:pPr>
    </w:p>
    <w:p w:rsidR="00305F01" w:rsidRDefault="004E19DF" w:rsidP="00305F01">
      <w:pPr>
        <w:jc w:val="both"/>
      </w:pPr>
      <w:r>
        <w:object w:dxaOrig="10890" w:dyaOrig="17010">
          <v:shape id="_x0000_i1044" type="#_x0000_t75" style="width:428.25pt;height:667.5pt" o:ole="">
            <v:imagedata r:id="rId48" o:title=""/>
          </v:shape>
          <o:OLEObject Type="Link" ProgID="Excel.Sheet.8" ShapeID="_x0000_i1044" DrawAspect="Content" r:id="rId49" UpdateMode="Always">
            <o:LinkType>EnhancedMetaFile</o:LinkType>
            <o:LockedField>false</o:LockedField>
          </o:OLEObject>
        </w:object>
      </w:r>
    </w:p>
    <w:p w:rsidR="00305F01" w:rsidRDefault="00305F01" w:rsidP="00305F01">
      <w:pPr>
        <w:jc w:val="both"/>
      </w:pPr>
    </w:p>
    <w:p w:rsidR="00305F01" w:rsidRDefault="004E19DF" w:rsidP="00305F01">
      <w:pPr>
        <w:jc w:val="both"/>
      </w:pPr>
      <w:r>
        <w:object w:dxaOrig="10890" w:dyaOrig="17010">
          <v:shape id="_x0000_i1045" type="#_x0000_t75" style="width:430.5pt;height:672.75pt" o:ole="">
            <v:imagedata r:id="rId50" o:title=""/>
          </v:shape>
          <o:OLEObject Type="Link" ProgID="Excel.Sheet.8" ShapeID="_x0000_i1045" DrawAspect="Content" r:id="rId51" UpdateMode="Always">
            <o:LinkType>EnhancedMetaFile</o:LinkType>
            <o:LockedField>false</o:LockedField>
          </o:OLEObject>
        </w:object>
      </w:r>
    </w:p>
    <w:p w:rsidR="00B21E2D" w:rsidRDefault="00B21E2D" w:rsidP="00305F01">
      <w:pPr>
        <w:jc w:val="both"/>
      </w:pPr>
    </w:p>
    <w:p w:rsidR="00305F01" w:rsidRDefault="004E19DF" w:rsidP="00305F01">
      <w:pPr>
        <w:jc w:val="both"/>
      </w:pPr>
      <w:r>
        <w:object w:dxaOrig="10890" w:dyaOrig="16995">
          <v:shape id="_x0000_i1046" type="#_x0000_t75" style="width:429.75pt;height:672.75pt" o:ole="">
            <v:imagedata r:id="rId52" o:title=""/>
          </v:shape>
          <o:OLEObject Type="Link" ProgID="Excel.Sheet.8" ShapeID="_x0000_i1046" DrawAspect="Content" r:id="rId53" UpdateMode="Always">
            <o:LinkType>EnhancedMetaFile</o:LinkType>
            <o:LockedField>false</o:LockedField>
          </o:OLEObject>
        </w:object>
      </w:r>
    </w:p>
    <w:p w:rsidR="00277F71" w:rsidRDefault="00277F71" w:rsidP="00305F01">
      <w:pPr>
        <w:jc w:val="both"/>
      </w:pPr>
    </w:p>
    <w:p w:rsidR="00277F71" w:rsidRDefault="004E19DF" w:rsidP="00305F01">
      <w:pPr>
        <w:jc w:val="both"/>
      </w:pPr>
      <w:r>
        <w:object w:dxaOrig="10890" w:dyaOrig="16995">
          <v:shape id="_x0000_i1047" type="#_x0000_t75" style="width:430.5pt;height:671.25pt" o:ole="">
            <v:imagedata r:id="rId54" o:title=""/>
          </v:shape>
          <o:OLEObject Type="Link" ProgID="Excel.Sheet.8" ShapeID="_x0000_i1047" DrawAspect="Content" r:id="rId55" UpdateMode="Always">
            <o:LinkType>EnhancedMetaFile</o:LinkType>
            <o:LockedField>false</o:LockedField>
          </o:OLEObject>
        </w:object>
      </w:r>
    </w:p>
    <w:p w:rsidR="00277F71" w:rsidRDefault="00277F71" w:rsidP="00305F01">
      <w:pPr>
        <w:jc w:val="both"/>
      </w:pPr>
    </w:p>
    <w:p w:rsidR="00277F71" w:rsidRDefault="004E19DF" w:rsidP="00305F01">
      <w:pPr>
        <w:jc w:val="both"/>
      </w:pPr>
      <w:r>
        <w:object w:dxaOrig="11085" w:dyaOrig="17010">
          <v:shape id="_x0000_i1048" type="#_x0000_t75" style="width:430.5pt;height:660pt" o:ole="">
            <v:imagedata r:id="rId56" o:title=""/>
          </v:shape>
          <o:OLEObject Type="Link" ProgID="Excel.Sheet.8" ShapeID="_x0000_i1048" DrawAspect="Content" r:id="rId57" UpdateMode="Always">
            <o:LinkType>EnhancedMetaFile</o:LinkType>
            <o:LockedField>false</o:LockedField>
          </o:OLEObject>
        </w:object>
      </w:r>
    </w:p>
    <w:p w:rsidR="00B21E2D" w:rsidRDefault="00B21E2D" w:rsidP="00305F01">
      <w:pPr>
        <w:jc w:val="both"/>
      </w:pPr>
    </w:p>
    <w:p w:rsidR="00305F01" w:rsidRDefault="004E19DF">
      <w:r>
        <w:object w:dxaOrig="10890" w:dyaOrig="17010">
          <v:shape id="_x0000_i1049" type="#_x0000_t75" style="width:430.5pt;height:673.5pt" o:ole="">
            <v:imagedata r:id="rId58" o:title=""/>
          </v:shape>
          <o:OLEObject Type="Link" ProgID="Excel.Sheet.8" ShapeID="_x0000_i1049" DrawAspect="Content" r:id="rId59" UpdateMode="Always">
            <o:LinkType>EnhancedMetaFile</o:LinkType>
            <o:LockedField>false</o:LockedField>
          </o:OLEObject>
        </w:object>
      </w:r>
    </w:p>
    <w:p w:rsidR="00B21E2D" w:rsidRDefault="00B21E2D"/>
    <w:p w:rsidR="00137532" w:rsidRDefault="004E19DF">
      <w:r>
        <w:object w:dxaOrig="10890" w:dyaOrig="17010">
          <v:shape id="_x0000_i1050" type="#_x0000_t75" style="width:430.5pt;height:672pt" o:ole="">
            <v:imagedata r:id="rId60" o:title=""/>
          </v:shape>
          <o:OLEObject Type="Link" ProgID="Excel.Sheet.8" ShapeID="_x0000_i1050" DrawAspect="Content" r:id="rId61" UpdateMode="Always">
            <o:LinkType>EnhancedMetaFile</o:LinkType>
            <o:LockedField>false</o:LockedField>
          </o:OLEObject>
        </w:object>
      </w:r>
    </w:p>
    <w:p w:rsidR="00137532" w:rsidRPr="00462DD7" w:rsidRDefault="00137532" w:rsidP="00137532">
      <w:pPr>
        <w:jc w:val="center"/>
        <w:rPr>
          <w:rFonts w:ascii="Times New Roman" w:hAnsi="Times New Roman" w:cs="Times New Roman"/>
          <w:b/>
          <w:sz w:val="24"/>
          <w:szCs w:val="24"/>
        </w:rPr>
      </w:pPr>
      <w:r w:rsidRPr="00462DD7">
        <w:rPr>
          <w:rFonts w:ascii="Times New Roman" w:hAnsi="Times New Roman" w:cs="Times New Roman"/>
          <w:b/>
          <w:sz w:val="24"/>
          <w:szCs w:val="24"/>
        </w:rPr>
        <w:lastRenderedPageBreak/>
        <w:t>(Ek-4)</w:t>
      </w:r>
    </w:p>
    <w:p w:rsidR="00137532" w:rsidRDefault="004E19DF" w:rsidP="00137532">
      <w:pPr>
        <w:jc w:val="both"/>
      </w:pPr>
      <w:r>
        <w:object w:dxaOrig="10890" w:dyaOrig="17040">
          <v:shape id="_x0000_i1051" type="#_x0000_t75" style="width:420pt;height:656.25pt" o:ole="">
            <v:imagedata r:id="rId62" o:title=""/>
          </v:shape>
          <o:OLEObject Type="Link" ProgID="Excel.Sheet.8" ShapeID="_x0000_i1051" DrawAspect="Content" r:id="rId63" UpdateMode="Always">
            <o:LinkType>EnhancedMetaFile</o:LinkType>
            <o:LockedField>false</o:LockedField>
          </o:OLEObject>
        </w:object>
      </w:r>
    </w:p>
    <w:p w:rsidR="00E312B5" w:rsidRDefault="00E312B5" w:rsidP="00137532">
      <w:pPr>
        <w:jc w:val="both"/>
      </w:pPr>
    </w:p>
    <w:p w:rsidR="001071EC" w:rsidRDefault="004E19DF" w:rsidP="00137532">
      <w:pPr>
        <w:jc w:val="both"/>
      </w:pPr>
      <w:r>
        <w:object w:dxaOrig="10890" w:dyaOrig="17040">
          <v:shape id="_x0000_i1052" type="#_x0000_t75" style="width:417.75pt;height:653.25pt" o:ole="">
            <v:imagedata r:id="rId64" o:title=""/>
          </v:shape>
          <o:OLEObject Type="Link" ProgID="Excel.Sheet.8" ShapeID="_x0000_i1052" DrawAspect="Content" r:id="rId65" UpdateMode="Always">
            <o:LinkType>EnhancedMetaFile</o:LinkType>
            <o:LockedField>false</o:LockedField>
          </o:OLEObject>
        </w:object>
      </w:r>
    </w:p>
    <w:p w:rsidR="00E312B5" w:rsidRDefault="00E312B5" w:rsidP="00137532">
      <w:pPr>
        <w:jc w:val="both"/>
      </w:pPr>
    </w:p>
    <w:p w:rsidR="001071EC" w:rsidRDefault="004E19DF" w:rsidP="00137532">
      <w:pPr>
        <w:jc w:val="both"/>
      </w:pPr>
      <w:r>
        <w:object w:dxaOrig="10890" w:dyaOrig="17040">
          <v:shape id="_x0000_i1053" type="#_x0000_t75" style="width:417pt;height:652.5pt" o:ole="">
            <v:imagedata r:id="rId66" o:title=""/>
          </v:shape>
          <o:OLEObject Type="Link" ProgID="Excel.Sheet.8" ShapeID="_x0000_i1053" DrawAspect="Content" r:id="rId67" UpdateMode="Always">
            <o:LinkType>EnhancedMetaFile</o:LinkType>
            <o:LockedField>false</o:LockedField>
          </o:OLEObject>
        </w:object>
      </w:r>
    </w:p>
    <w:p w:rsidR="00C74E68" w:rsidRDefault="00C74E68" w:rsidP="00137532">
      <w:pPr>
        <w:jc w:val="both"/>
      </w:pPr>
    </w:p>
    <w:p w:rsidR="001071EC" w:rsidRDefault="004E19DF" w:rsidP="00137532">
      <w:pPr>
        <w:jc w:val="both"/>
      </w:pPr>
      <w:r>
        <w:object w:dxaOrig="10890" w:dyaOrig="17025">
          <v:shape id="_x0000_i1054" type="#_x0000_t75" style="width:417pt;height:654pt" o:ole="">
            <v:imagedata r:id="rId68" o:title=""/>
          </v:shape>
          <o:OLEObject Type="Link" ProgID="Excel.Sheet.8" ShapeID="_x0000_i1054" DrawAspect="Content" r:id="rId69" UpdateMode="Always">
            <o:LinkType>EnhancedMetaFile</o:LinkType>
            <o:LockedField>false</o:LockedField>
          </o:OLEObject>
        </w:object>
      </w:r>
    </w:p>
    <w:p w:rsidR="00C74E68" w:rsidRDefault="00C74E68" w:rsidP="00462DD7">
      <w:pPr>
        <w:pStyle w:val="DzMetin"/>
        <w:jc w:val="center"/>
        <w:rPr>
          <w:rFonts w:ascii="Times New Roman" w:hAnsi="Times New Roman" w:cs="Times New Roman"/>
          <w:spacing w:val="-2"/>
          <w:sz w:val="24"/>
          <w:szCs w:val="24"/>
        </w:rPr>
        <w:sectPr w:rsidR="00C74E68" w:rsidSect="00032F56">
          <w:pgSz w:w="11906" w:h="16838"/>
          <w:pgMar w:top="1418" w:right="1418" w:bottom="1418" w:left="1701" w:header="709" w:footer="709" w:gutter="0"/>
          <w:cols w:space="708"/>
          <w:docGrid w:linePitch="360"/>
        </w:sectPr>
      </w:pPr>
    </w:p>
    <w:p w:rsidR="00462DD7" w:rsidRDefault="00462DD7" w:rsidP="00462DD7">
      <w:pPr>
        <w:pStyle w:val="DzMetin"/>
        <w:jc w:val="center"/>
        <w:rPr>
          <w:rFonts w:ascii="Times New Roman" w:hAnsi="Times New Roman" w:cs="Times New Roman"/>
          <w:b/>
          <w:bCs/>
          <w:sz w:val="24"/>
          <w:szCs w:val="24"/>
        </w:rPr>
      </w:pPr>
      <w:r w:rsidRPr="00462DD7">
        <w:rPr>
          <w:rFonts w:ascii="Times New Roman" w:hAnsi="Times New Roman" w:cs="Times New Roman"/>
          <w:spacing w:val="-2"/>
          <w:sz w:val="24"/>
          <w:szCs w:val="24"/>
        </w:rPr>
        <w:lastRenderedPageBreak/>
        <w:t>(</w:t>
      </w:r>
      <w:r w:rsidRPr="00462DD7">
        <w:rPr>
          <w:rFonts w:ascii="Times New Roman" w:hAnsi="Times New Roman" w:cs="Times New Roman"/>
          <w:b/>
          <w:bCs/>
          <w:sz w:val="24"/>
          <w:szCs w:val="24"/>
        </w:rPr>
        <w:t>Ek 5)</w:t>
      </w:r>
    </w:p>
    <w:p w:rsidR="00462DD7" w:rsidRPr="00462DD7" w:rsidRDefault="00462DD7" w:rsidP="00462DD7">
      <w:pPr>
        <w:pStyle w:val="DzMetin"/>
        <w:jc w:val="center"/>
        <w:rPr>
          <w:rFonts w:ascii="Times New Roman" w:hAnsi="Times New Roman" w:cs="Times New Roman"/>
          <w:b/>
          <w:bCs/>
          <w:i/>
          <w:iCs/>
          <w:sz w:val="24"/>
          <w:szCs w:val="24"/>
        </w:rPr>
      </w:pPr>
    </w:p>
    <w:p w:rsidR="00462DD7" w:rsidRPr="00462DD7" w:rsidRDefault="00462DD7" w:rsidP="00462DD7">
      <w:pPr>
        <w:spacing w:after="0" w:line="240" w:lineRule="auto"/>
        <w:jc w:val="center"/>
        <w:rPr>
          <w:rFonts w:ascii="Times New Roman" w:hAnsi="Times New Roman" w:cs="Times New Roman"/>
          <w:b/>
          <w:bCs/>
          <w:sz w:val="24"/>
          <w:szCs w:val="24"/>
        </w:rPr>
      </w:pPr>
      <w:r w:rsidRPr="00462DD7">
        <w:rPr>
          <w:rFonts w:ascii="Times New Roman" w:eastAsia="Calibri" w:hAnsi="Times New Roman" w:cs="Times New Roman"/>
          <w:b/>
          <w:bCs/>
          <w:sz w:val="24"/>
          <w:szCs w:val="24"/>
        </w:rPr>
        <w:t xml:space="preserve">Kapsadığı bilgilerin kendiliğinden kopyalanmak suretiyle gösterilmesini gerektiren ve Ek 1 ve 3’te yer alan formların nüshalarının belirlenmesi </w:t>
      </w:r>
    </w:p>
    <w:p w:rsidR="00462DD7" w:rsidRPr="00462DD7" w:rsidRDefault="00462DD7" w:rsidP="00462DD7">
      <w:pPr>
        <w:spacing w:after="0" w:line="240" w:lineRule="auto"/>
        <w:jc w:val="center"/>
        <w:rPr>
          <w:rFonts w:ascii="Times New Roman" w:eastAsia="Calibri" w:hAnsi="Times New Roman" w:cs="Times New Roman"/>
          <w:b/>
          <w:bCs/>
          <w:sz w:val="24"/>
          <w:szCs w:val="24"/>
        </w:rPr>
      </w:pPr>
    </w:p>
    <w:p w:rsidR="00462DD7" w:rsidRPr="00462DD7" w:rsidRDefault="00462DD7" w:rsidP="00462DD7">
      <w:pPr>
        <w:spacing w:after="0" w:line="240" w:lineRule="auto"/>
        <w:jc w:val="center"/>
        <w:rPr>
          <w:rFonts w:ascii="Times New Roman" w:hAnsi="Times New Roman" w:cs="Times New Roman"/>
          <w:sz w:val="24"/>
          <w:szCs w:val="24"/>
        </w:rPr>
      </w:pPr>
      <w:r w:rsidRPr="00462DD7">
        <w:rPr>
          <w:rFonts w:ascii="Times New Roman" w:eastAsia="Calibri" w:hAnsi="Times New Roman" w:cs="Times New Roman"/>
          <w:sz w:val="24"/>
          <w:szCs w:val="24"/>
        </w:rPr>
        <w:t>(1 no.lu nüshadan başlayarak)</w:t>
      </w:r>
    </w:p>
    <w:p w:rsidR="00462DD7" w:rsidRPr="00462DD7" w:rsidRDefault="00462DD7" w:rsidP="00462DD7">
      <w:pPr>
        <w:spacing w:after="0" w:line="240" w:lineRule="auto"/>
        <w:jc w:val="center"/>
        <w:rPr>
          <w:rFonts w:ascii="Times New Roman" w:eastAsia="Calibri" w:hAnsi="Times New Roman" w:cs="Times New Roman"/>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
        <w:gridCol w:w="1775"/>
        <w:gridCol w:w="40"/>
        <w:gridCol w:w="1293"/>
        <w:gridCol w:w="851"/>
        <w:gridCol w:w="84"/>
        <w:gridCol w:w="1786"/>
        <w:gridCol w:w="7"/>
        <w:gridCol w:w="1242"/>
      </w:tblGrid>
      <w:tr w:rsidR="00462DD7" w:rsidRPr="00462DD7" w:rsidTr="00462DD7">
        <w:tc>
          <w:tcPr>
            <w:tcW w:w="851" w:type="dxa"/>
            <w:tcBorders>
              <w:top w:val="single" w:sz="4" w:space="0" w:color="auto"/>
              <w:left w:val="nil"/>
              <w:bottom w:val="nil"/>
              <w:right w:val="sing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Kutu No</w:t>
            </w:r>
          </w:p>
        </w:tc>
        <w:tc>
          <w:tcPr>
            <w:tcW w:w="3119" w:type="dxa"/>
            <w:gridSpan w:val="4"/>
            <w:tcBorders>
              <w:top w:val="single" w:sz="4" w:space="0" w:color="auto"/>
              <w:left w:val="single" w:sz="4" w:space="0" w:color="auto"/>
              <w:bottom w:val="nil"/>
              <w:right w:val="doub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Nüshalar</w:t>
            </w:r>
          </w:p>
        </w:tc>
        <w:tc>
          <w:tcPr>
            <w:tcW w:w="851" w:type="dxa"/>
            <w:tcBorders>
              <w:top w:val="single" w:sz="4" w:space="0" w:color="auto"/>
              <w:left w:val="nil"/>
              <w:bottom w:val="nil"/>
              <w:right w:val="sing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Kutu No</w:t>
            </w:r>
          </w:p>
        </w:tc>
        <w:tc>
          <w:tcPr>
            <w:tcW w:w="3119" w:type="dxa"/>
            <w:gridSpan w:val="4"/>
            <w:tcBorders>
              <w:top w:val="single" w:sz="4" w:space="0" w:color="auto"/>
              <w:left w:val="single" w:sz="4" w:space="0" w:color="auto"/>
              <w:bottom w:val="nil"/>
              <w:right w:val="nil"/>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Nüshalar</w:t>
            </w:r>
          </w:p>
        </w:tc>
      </w:tr>
      <w:tr w:rsidR="00462DD7" w:rsidRPr="00462DD7" w:rsidTr="00462DD7">
        <w:trPr>
          <w:cantSplit/>
        </w:trPr>
        <w:tc>
          <w:tcPr>
            <w:tcW w:w="7940" w:type="dxa"/>
            <w:gridSpan w:val="10"/>
            <w:tcBorders>
              <w:top w:val="single" w:sz="4" w:space="0" w:color="auto"/>
              <w:left w:val="nil"/>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 TİCARİ İŞLEMLERDE KULLANILACAK KUTULAR</w:t>
            </w:r>
          </w:p>
        </w:tc>
      </w:tr>
      <w:tr w:rsidR="00462DD7" w:rsidRPr="00462DD7" w:rsidTr="00462DD7">
        <w:trPr>
          <w:cantSplit/>
          <w:trHeight w:val="225"/>
        </w:trPr>
        <w:tc>
          <w:tcPr>
            <w:tcW w:w="851" w:type="dxa"/>
            <w:vMerge w:val="restart"/>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w:t>
            </w:r>
          </w:p>
        </w:tc>
        <w:tc>
          <w:tcPr>
            <w:tcW w:w="3119" w:type="dxa"/>
            <w:gridSpan w:val="4"/>
            <w:vMerge w:val="restart"/>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1-8 </w:t>
            </w:r>
          </w:p>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orta alt-bölüm hariç:</w:t>
            </w:r>
          </w:p>
        </w:tc>
        <w:tc>
          <w:tcPr>
            <w:tcW w:w="851" w:type="dxa"/>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29</w:t>
            </w:r>
          </w:p>
        </w:tc>
        <w:tc>
          <w:tcPr>
            <w:tcW w:w="3119" w:type="dxa"/>
            <w:gridSpan w:val="4"/>
            <w:tcBorders>
              <w:top w:val="single" w:sz="4" w:space="0" w:color="auto"/>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rPr>
          <w:cantSplit/>
          <w:trHeight w:val="210"/>
        </w:trPr>
        <w:tc>
          <w:tcPr>
            <w:tcW w:w="851" w:type="dxa"/>
            <w:vMerge/>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vMerge/>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30</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31</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32</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33</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Soldaki</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ilk alt-bölüm</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6</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diğerleri:</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7</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8</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34a</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9</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34b</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10</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35</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1-8</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11</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36</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12</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37</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38</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1-4 </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39</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ind w:left="-57"/>
              <w:jc w:val="center"/>
              <w:rPr>
                <w:rFonts w:ascii="Times New Roman" w:eastAsia="Calibri" w:hAnsi="Times New Roman" w:cs="Times New Roman"/>
                <w:sz w:val="20"/>
                <w:szCs w:val="20"/>
                <w:vertAlign w:val="superscript"/>
              </w:rPr>
            </w:pPr>
            <w:r w:rsidRPr="00462DD7">
              <w:rPr>
                <w:rFonts w:ascii="Times New Roman" w:hAnsi="Times New Roman" w:cs="Times New Roman"/>
                <w:sz w:val="20"/>
                <w:szCs w:val="20"/>
              </w:rPr>
              <w:t xml:space="preserve">  </w:t>
            </w: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40</w:t>
            </w:r>
          </w:p>
        </w:tc>
        <w:tc>
          <w:tcPr>
            <w:tcW w:w="1870" w:type="dxa"/>
            <w:gridSpan w:val="2"/>
            <w:tcBorders>
              <w:top w:val="nil"/>
              <w:left w:val="single" w:sz="4" w:space="0" w:color="auto"/>
              <w:bottom w:val="nil"/>
              <w:right w:val="nil"/>
            </w:tcBorders>
          </w:tcPr>
          <w:p w:rsidR="00462DD7" w:rsidRPr="00462DD7" w:rsidRDefault="00462DD7" w:rsidP="00462DD7">
            <w:pPr>
              <w:tabs>
                <w:tab w:val="left" w:pos="1704"/>
              </w:tabs>
              <w:spacing w:after="0" w:line="240" w:lineRule="auto"/>
              <w:ind w:right="-50"/>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                </w:t>
            </w:r>
            <w:r w:rsidRPr="00462DD7">
              <w:rPr>
                <w:rFonts w:ascii="Times New Roman" w:hAnsi="Times New Roman" w:cs="Times New Roman"/>
                <w:sz w:val="20"/>
                <w:szCs w:val="20"/>
              </w:rPr>
              <w:t xml:space="preserve">  </w:t>
            </w:r>
            <w:r w:rsidRPr="00462DD7">
              <w:rPr>
                <w:rFonts w:ascii="Times New Roman" w:eastAsia="Calibri" w:hAnsi="Times New Roman" w:cs="Times New Roman"/>
                <w:sz w:val="20"/>
                <w:szCs w:val="20"/>
              </w:rPr>
              <w:t xml:space="preserve">       1-5</w:t>
            </w:r>
          </w:p>
        </w:tc>
        <w:tc>
          <w:tcPr>
            <w:tcW w:w="1249" w:type="dxa"/>
            <w:gridSpan w:val="2"/>
            <w:tcBorders>
              <w:top w:val="nil"/>
              <w:left w:val="nil"/>
              <w:bottom w:val="nil"/>
              <w:right w:val="nil"/>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15a</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41</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hAnsi="Times New Roman" w:cs="Times New Roman"/>
                <w:sz w:val="20"/>
                <w:szCs w:val="20"/>
              </w:rPr>
              <w:t xml:space="preserve"> </w:t>
            </w:r>
            <w:r w:rsidRPr="00462DD7">
              <w:rPr>
                <w:rFonts w:ascii="Times New Roman" w:eastAsia="Calibri" w:hAnsi="Times New Roman" w:cs="Times New Roman"/>
                <w:sz w:val="20"/>
                <w:szCs w:val="20"/>
              </w:rPr>
              <w:t>1-3</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15b</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42</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rPr>
          <w:cantSplit/>
        </w:trPr>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16</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 2, 3, 6, 7 ve 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43</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44</w:t>
            </w:r>
          </w:p>
        </w:tc>
        <w:tc>
          <w:tcPr>
            <w:tcW w:w="1877" w:type="dxa"/>
            <w:gridSpan w:val="3"/>
            <w:tcBorders>
              <w:top w:val="nil"/>
              <w:left w:val="single" w:sz="4" w:space="0" w:color="auto"/>
              <w:bottom w:val="nil"/>
              <w:right w:val="nil"/>
            </w:tcBorders>
          </w:tcPr>
          <w:p w:rsidR="00462DD7" w:rsidRPr="00462DD7" w:rsidRDefault="00462DD7" w:rsidP="00462DD7">
            <w:pPr>
              <w:spacing w:after="0" w:line="240" w:lineRule="auto"/>
              <w:ind w:right="-57"/>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                          1-5</w:t>
            </w:r>
          </w:p>
        </w:tc>
        <w:tc>
          <w:tcPr>
            <w:tcW w:w="1242" w:type="dxa"/>
            <w:tcBorders>
              <w:top w:val="nil"/>
              <w:left w:val="nil"/>
              <w:bottom w:val="nil"/>
              <w:right w:val="nil"/>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17a</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45</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17b</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46</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47</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19</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48</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20</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49</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21</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50</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22</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51</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23</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52</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24</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53</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25</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54</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26</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55</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27</w:t>
            </w:r>
          </w:p>
        </w:tc>
        <w:tc>
          <w:tcPr>
            <w:tcW w:w="1786"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1333" w:type="dxa"/>
            <w:gridSpan w:val="2"/>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56</w:t>
            </w:r>
          </w:p>
        </w:tc>
        <w:tc>
          <w:tcPr>
            <w:tcW w:w="3119" w:type="dxa"/>
            <w:gridSpan w:val="4"/>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51" w:type="dxa"/>
            <w:tcBorders>
              <w:top w:val="nil"/>
              <w:left w:val="nil"/>
              <w:bottom w:val="single" w:sz="4" w:space="0" w:color="auto"/>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28</w:t>
            </w:r>
          </w:p>
        </w:tc>
        <w:tc>
          <w:tcPr>
            <w:tcW w:w="1786" w:type="dxa"/>
            <w:gridSpan w:val="2"/>
            <w:tcBorders>
              <w:top w:val="nil"/>
              <w:left w:val="single" w:sz="4" w:space="0" w:color="auto"/>
              <w:bottom w:val="single" w:sz="4" w:space="0" w:color="auto"/>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333" w:type="dxa"/>
            <w:gridSpan w:val="2"/>
            <w:tcBorders>
              <w:top w:val="nil"/>
              <w:left w:val="nil"/>
              <w:bottom w:val="single" w:sz="4" w:space="0" w:color="auto"/>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851" w:type="dxa"/>
            <w:tcBorders>
              <w:top w:val="nil"/>
              <w:left w:val="nil"/>
              <w:bottom w:val="single" w:sz="4" w:space="0" w:color="auto"/>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9" w:type="dxa"/>
            <w:gridSpan w:val="4"/>
            <w:tcBorders>
              <w:top w:val="nil"/>
              <w:left w:val="single" w:sz="4" w:space="0" w:color="auto"/>
              <w:bottom w:val="single" w:sz="4" w:space="0" w:color="auto"/>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r>
      <w:tr w:rsidR="00462DD7" w:rsidRPr="00462DD7" w:rsidTr="00462DD7">
        <w:trPr>
          <w:cantSplit/>
        </w:trPr>
        <w:tc>
          <w:tcPr>
            <w:tcW w:w="7940" w:type="dxa"/>
            <w:gridSpan w:val="10"/>
            <w:tcBorders>
              <w:top w:val="single" w:sz="4" w:space="0" w:color="auto"/>
              <w:left w:val="nil"/>
              <w:bottom w:val="single" w:sz="4" w:space="0" w:color="auto"/>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II. İDARİ İŞLEMLERDE KULLANILACAK KUTULAR</w:t>
            </w:r>
          </w:p>
        </w:tc>
      </w:tr>
      <w:tr w:rsidR="00462DD7" w:rsidRPr="00462DD7" w:rsidTr="00462DD7">
        <w:tc>
          <w:tcPr>
            <w:tcW w:w="862" w:type="dxa"/>
            <w:gridSpan w:val="2"/>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A</w:t>
            </w:r>
          </w:p>
        </w:tc>
        <w:tc>
          <w:tcPr>
            <w:tcW w:w="1815" w:type="dxa"/>
            <w:gridSpan w:val="2"/>
            <w:tcBorders>
              <w:top w:val="single" w:sz="4" w:space="0" w:color="auto"/>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1293" w:type="dxa"/>
            <w:tcBorders>
              <w:top w:val="single" w:sz="4" w:space="0" w:color="auto"/>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vertAlign w:val="superscript"/>
              </w:rPr>
            </w:pPr>
            <w:r w:rsidRPr="00462DD7">
              <w:rPr>
                <w:rFonts w:ascii="Times New Roman" w:eastAsia="Calibri" w:hAnsi="Times New Roman" w:cs="Times New Roman"/>
                <w:sz w:val="20"/>
                <w:szCs w:val="20"/>
                <w:vertAlign w:val="superscript"/>
              </w:rPr>
              <w:t>(2)</w:t>
            </w:r>
          </w:p>
        </w:tc>
        <w:tc>
          <w:tcPr>
            <w:tcW w:w="935" w:type="dxa"/>
            <w:gridSpan w:val="2"/>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F</w:t>
            </w:r>
          </w:p>
        </w:tc>
        <w:tc>
          <w:tcPr>
            <w:tcW w:w="3035" w:type="dxa"/>
            <w:gridSpan w:val="3"/>
            <w:tcBorders>
              <w:top w:val="single" w:sz="4" w:space="0" w:color="auto"/>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B</w:t>
            </w:r>
          </w:p>
        </w:tc>
        <w:tc>
          <w:tcPr>
            <w:tcW w:w="1815"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1293" w:type="dxa"/>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p>
        </w:tc>
        <w:tc>
          <w:tcPr>
            <w:tcW w:w="935"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G</w:t>
            </w:r>
          </w:p>
        </w:tc>
        <w:tc>
          <w:tcPr>
            <w:tcW w:w="3035" w:type="dxa"/>
            <w:gridSpan w:val="3"/>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C</w:t>
            </w:r>
          </w:p>
        </w:tc>
        <w:tc>
          <w:tcPr>
            <w:tcW w:w="1815" w:type="dxa"/>
            <w:gridSpan w:val="2"/>
            <w:tcBorders>
              <w:top w:val="nil"/>
              <w:left w:val="single" w:sz="4" w:space="0" w:color="auto"/>
              <w:bottom w:val="nil"/>
              <w:right w:val="nil"/>
            </w:tcBorders>
          </w:tcPr>
          <w:p w:rsidR="00462DD7" w:rsidRPr="00462DD7" w:rsidRDefault="00462DD7" w:rsidP="00462DD7">
            <w:pPr>
              <w:spacing w:after="0" w:line="240" w:lineRule="auto"/>
              <w:ind w:right="-57"/>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1293" w:type="dxa"/>
            <w:tcBorders>
              <w:top w:val="nil"/>
              <w:left w:val="nil"/>
              <w:bottom w:val="nil"/>
              <w:right w:val="double" w:sz="4" w:space="0" w:color="auto"/>
            </w:tcBorders>
          </w:tcPr>
          <w:p w:rsidR="00462DD7" w:rsidRPr="00462DD7" w:rsidRDefault="00462DD7" w:rsidP="00462DD7">
            <w:pPr>
              <w:spacing w:after="0" w:line="240" w:lineRule="auto"/>
              <w:ind w:left="-57"/>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(2)</w:t>
            </w:r>
          </w:p>
        </w:tc>
        <w:tc>
          <w:tcPr>
            <w:tcW w:w="935"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H</w:t>
            </w:r>
          </w:p>
        </w:tc>
        <w:tc>
          <w:tcPr>
            <w:tcW w:w="3035" w:type="dxa"/>
            <w:gridSpan w:val="3"/>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D</w:t>
            </w:r>
          </w:p>
        </w:tc>
        <w:tc>
          <w:tcPr>
            <w:tcW w:w="3108" w:type="dxa"/>
            <w:gridSpan w:val="3"/>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    1-4</w:t>
            </w:r>
          </w:p>
        </w:tc>
        <w:tc>
          <w:tcPr>
            <w:tcW w:w="935"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I              </w:t>
            </w:r>
          </w:p>
        </w:tc>
        <w:tc>
          <w:tcPr>
            <w:tcW w:w="3035" w:type="dxa"/>
            <w:gridSpan w:val="3"/>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E</w:t>
            </w:r>
          </w:p>
        </w:tc>
        <w:tc>
          <w:tcPr>
            <w:tcW w:w="3108" w:type="dxa"/>
            <w:gridSpan w:val="3"/>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c>
          <w:tcPr>
            <w:tcW w:w="935"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J</w:t>
            </w:r>
          </w:p>
        </w:tc>
        <w:tc>
          <w:tcPr>
            <w:tcW w:w="3035" w:type="dxa"/>
            <w:gridSpan w:val="3"/>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462DD7">
        <w:trPr>
          <w:cantSplit/>
        </w:trPr>
        <w:tc>
          <w:tcPr>
            <w:tcW w:w="7940" w:type="dxa"/>
            <w:gridSpan w:val="10"/>
            <w:tcBorders>
              <w:top w:val="single" w:sz="4" w:space="0" w:color="auto"/>
              <w:left w:val="nil"/>
              <w:bottom w:val="single" w:sz="4" w:space="0" w:color="auto"/>
              <w:right w:val="nil"/>
            </w:tcBorders>
          </w:tcPr>
          <w:p w:rsidR="00462DD7" w:rsidRPr="00462DD7" w:rsidRDefault="00462DD7" w:rsidP="00462DD7">
            <w:pPr>
              <w:spacing w:after="0" w:line="240" w:lineRule="auto"/>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(1)</w:t>
            </w:r>
            <w:r w:rsidRPr="00462DD7">
              <w:rPr>
                <w:rFonts w:ascii="Times New Roman" w:eastAsia="Calibri" w:hAnsi="Times New Roman" w:cs="Times New Roman"/>
                <w:sz w:val="20"/>
                <w:szCs w:val="20"/>
              </w:rPr>
              <w:t xml:space="preserve"> </w:t>
            </w:r>
            <w:r w:rsidRPr="00462DD7">
              <w:rPr>
                <w:rFonts w:ascii="Times New Roman" w:eastAsia="Calibri" w:hAnsi="Times New Roman" w:cs="Times New Roman"/>
                <w:spacing w:val="-3"/>
                <w:sz w:val="20"/>
                <w:szCs w:val="20"/>
              </w:rPr>
              <w:t>İşlem gerçekleştiren kişinin</w:t>
            </w:r>
            <w:r w:rsidRPr="00462DD7">
              <w:rPr>
                <w:rFonts w:ascii="Times New Roman" w:eastAsia="Calibri" w:hAnsi="Times New Roman" w:cs="Times New Roman"/>
                <w:sz w:val="20"/>
                <w:szCs w:val="20"/>
              </w:rPr>
              <w:t xml:space="preserve"> hiçbir halde transit amacıyla 5 ve 7 no.lu nüshalar üzerinde bu kutuları doldurması zorunlu değildir.</w:t>
            </w:r>
          </w:p>
          <w:p w:rsidR="00462DD7" w:rsidRPr="00462DD7" w:rsidRDefault="00462DD7" w:rsidP="00462DD7">
            <w:pPr>
              <w:spacing w:after="0" w:line="240" w:lineRule="auto"/>
              <w:rPr>
                <w:rFonts w:ascii="Times New Roman" w:eastAsia="Calibri" w:hAnsi="Times New Roman" w:cs="Times New Roman"/>
                <w:sz w:val="20"/>
                <w:szCs w:val="20"/>
              </w:rPr>
            </w:pPr>
            <w:r w:rsidRPr="00462DD7">
              <w:rPr>
                <w:rFonts w:ascii="Times New Roman" w:eastAsia="Calibri" w:hAnsi="Times New Roman" w:cs="Times New Roman"/>
                <w:sz w:val="20"/>
                <w:szCs w:val="20"/>
                <w:vertAlign w:val="superscript"/>
              </w:rPr>
              <w:t xml:space="preserve">(2)  </w:t>
            </w:r>
            <w:r w:rsidRPr="00462DD7">
              <w:rPr>
                <w:rFonts w:ascii="Times New Roman" w:eastAsia="Calibri" w:hAnsi="Times New Roman" w:cs="Times New Roman"/>
                <w:sz w:val="20"/>
                <w:szCs w:val="20"/>
              </w:rPr>
              <w:t>Bu bilgilerin belirtilen nüshalar üzerinde yer alıp almaması seçimliktir.</w:t>
            </w:r>
          </w:p>
        </w:tc>
      </w:tr>
    </w:tbl>
    <w:p w:rsidR="001071EC" w:rsidRDefault="001071EC" w:rsidP="00137532">
      <w:pPr>
        <w:jc w:val="both"/>
        <w:rPr>
          <w:rFonts w:ascii="Times New Roman" w:hAnsi="Times New Roman" w:cs="Times New Roman"/>
          <w:sz w:val="20"/>
          <w:szCs w:val="20"/>
        </w:rPr>
      </w:pPr>
    </w:p>
    <w:p w:rsidR="00462DD7" w:rsidRDefault="00462DD7" w:rsidP="00137532">
      <w:pPr>
        <w:jc w:val="both"/>
        <w:rPr>
          <w:rFonts w:ascii="Times New Roman" w:hAnsi="Times New Roman" w:cs="Times New Roman"/>
          <w:sz w:val="20"/>
          <w:szCs w:val="20"/>
        </w:rPr>
      </w:pPr>
    </w:p>
    <w:p w:rsidR="00462DD7" w:rsidRDefault="00462DD7" w:rsidP="00137532">
      <w:pPr>
        <w:jc w:val="both"/>
        <w:rPr>
          <w:rFonts w:ascii="Times New Roman" w:hAnsi="Times New Roman" w:cs="Times New Roman"/>
          <w:sz w:val="20"/>
          <w:szCs w:val="20"/>
        </w:rPr>
      </w:pPr>
    </w:p>
    <w:p w:rsidR="00462DD7" w:rsidRPr="00462DD7" w:rsidRDefault="00462DD7" w:rsidP="00462DD7">
      <w:pPr>
        <w:jc w:val="center"/>
        <w:rPr>
          <w:rFonts w:ascii="Times New Roman" w:eastAsia="Calibri" w:hAnsi="Times New Roman" w:cs="Times New Roman"/>
          <w:i/>
          <w:iCs/>
          <w:sz w:val="24"/>
          <w:szCs w:val="24"/>
        </w:rPr>
      </w:pPr>
      <w:r w:rsidRPr="00462DD7">
        <w:rPr>
          <w:rFonts w:ascii="Times New Roman" w:eastAsia="Calibri" w:hAnsi="Times New Roman" w:cs="Times New Roman"/>
          <w:sz w:val="24"/>
          <w:szCs w:val="24"/>
        </w:rPr>
        <w:lastRenderedPageBreak/>
        <w:t>(</w:t>
      </w:r>
      <w:r w:rsidRPr="00462DD7">
        <w:rPr>
          <w:rFonts w:ascii="Times New Roman" w:eastAsia="Calibri" w:hAnsi="Times New Roman" w:cs="Times New Roman"/>
          <w:b/>
          <w:bCs/>
          <w:color w:val="000000"/>
          <w:sz w:val="24"/>
          <w:szCs w:val="24"/>
        </w:rPr>
        <w:t>Ek 6)</w:t>
      </w:r>
    </w:p>
    <w:p w:rsidR="00462DD7" w:rsidRPr="00462DD7" w:rsidRDefault="00462DD7" w:rsidP="00462DD7">
      <w:pPr>
        <w:jc w:val="center"/>
        <w:rPr>
          <w:rFonts w:ascii="Times New Roman" w:eastAsia="Calibri" w:hAnsi="Times New Roman" w:cs="Times New Roman"/>
          <w:b/>
          <w:bCs/>
          <w:sz w:val="24"/>
          <w:szCs w:val="24"/>
        </w:rPr>
      </w:pPr>
      <w:r w:rsidRPr="00462DD7">
        <w:rPr>
          <w:rFonts w:ascii="Times New Roman" w:eastAsia="Calibri" w:hAnsi="Times New Roman" w:cs="Times New Roman"/>
          <w:b/>
          <w:bCs/>
          <w:sz w:val="24"/>
          <w:szCs w:val="24"/>
        </w:rPr>
        <w:t xml:space="preserve">Kapsadığı bilgilerin kendiliğinden kopyalanmak suretiyle gösterilmesini gerektiren ve Ek 2 ve 4’te yer alan formların nüshalarının belirlenmesi </w:t>
      </w:r>
    </w:p>
    <w:p w:rsidR="00462DD7" w:rsidRDefault="00462DD7" w:rsidP="00462DD7">
      <w:pPr>
        <w:spacing w:after="0" w:line="240" w:lineRule="auto"/>
        <w:jc w:val="center"/>
        <w:rPr>
          <w:rFonts w:ascii="Times New Roman" w:hAnsi="Times New Roman" w:cs="Times New Roman"/>
          <w:sz w:val="24"/>
          <w:szCs w:val="24"/>
        </w:rPr>
      </w:pPr>
      <w:r w:rsidRPr="00462DD7">
        <w:rPr>
          <w:rFonts w:ascii="Times New Roman" w:eastAsia="Calibri" w:hAnsi="Times New Roman" w:cs="Times New Roman"/>
          <w:sz w:val="24"/>
          <w:szCs w:val="24"/>
        </w:rPr>
        <w:t>(1 no.lu nüshadan başlayarak)</w:t>
      </w:r>
    </w:p>
    <w:p w:rsidR="00462DD7" w:rsidRPr="00462DD7" w:rsidRDefault="00462DD7" w:rsidP="00462DD7">
      <w:pPr>
        <w:spacing w:after="0" w:line="240" w:lineRule="auto"/>
        <w:jc w:val="center"/>
        <w:rPr>
          <w:rFonts w:ascii="Times New Roman" w:eastAsia="Calibri"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
        <w:gridCol w:w="3107"/>
        <w:gridCol w:w="851"/>
        <w:gridCol w:w="83"/>
        <w:gridCol w:w="3035"/>
      </w:tblGrid>
      <w:tr w:rsidR="00462DD7" w:rsidRPr="00462DD7" w:rsidTr="00B21E2D">
        <w:tc>
          <w:tcPr>
            <w:tcW w:w="851" w:type="dxa"/>
            <w:tcBorders>
              <w:top w:val="single" w:sz="4" w:space="0" w:color="auto"/>
              <w:left w:val="nil"/>
              <w:bottom w:val="nil"/>
              <w:right w:val="sing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Kutu No</w:t>
            </w:r>
          </w:p>
        </w:tc>
        <w:tc>
          <w:tcPr>
            <w:tcW w:w="3118" w:type="dxa"/>
            <w:gridSpan w:val="2"/>
            <w:tcBorders>
              <w:top w:val="single" w:sz="4" w:space="0" w:color="auto"/>
              <w:left w:val="single" w:sz="4" w:space="0" w:color="auto"/>
              <w:bottom w:val="nil"/>
              <w:right w:val="doub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Nüshalar</w:t>
            </w:r>
          </w:p>
        </w:tc>
        <w:tc>
          <w:tcPr>
            <w:tcW w:w="851" w:type="dxa"/>
            <w:tcBorders>
              <w:top w:val="single" w:sz="4" w:space="0" w:color="auto"/>
              <w:left w:val="nil"/>
              <w:bottom w:val="nil"/>
              <w:right w:val="single" w:sz="4" w:space="0" w:color="auto"/>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Kutu No</w:t>
            </w:r>
          </w:p>
        </w:tc>
        <w:tc>
          <w:tcPr>
            <w:tcW w:w="3118" w:type="dxa"/>
            <w:gridSpan w:val="2"/>
            <w:tcBorders>
              <w:top w:val="single" w:sz="4" w:space="0" w:color="auto"/>
              <w:left w:val="single" w:sz="4" w:space="0" w:color="auto"/>
              <w:bottom w:val="nil"/>
              <w:right w:val="nil"/>
            </w:tcBorders>
            <w:vAlign w:val="center"/>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Nüshalar</w:t>
            </w:r>
          </w:p>
        </w:tc>
      </w:tr>
      <w:tr w:rsidR="00462DD7" w:rsidRPr="00462DD7" w:rsidTr="00B21E2D">
        <w:trPr>
          <w:cantSplit/>
        </w:trPr>
        <w:tc>
          <w:tcPr>
            <w:tcW w:w="7938" w:type="dxa"/>
            <w:gridSpan w:val="6"/>
            <w:tcBorders>
              <w:top w:val="single" w:sz="4" w:space="0" w:color="auto"/>
              <w:left w:val="nil"/>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 TİCARİ İŞLEMLERDE KULLANILACAK KUTULAR</w:t>
            </w:r>
          </w:p>
        </w:tc>
      </w:tr>
      <w:tr w:rsidR="00462DD7" w:rsidRPr="00462DD7" w:rsidTr="00B21E2D">
        <w:trPr>
          <w:cantSplit/>
          <w:trHeight w:val="225"/>
        </w:trPr>
        <w:tc>
          <w:tcPr>
            <w:tcW w:w="862" w:type="dxa"/>
            <w:gridSpan w:val="2"/>
            <w:vMerge w:val="restart"/>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w:t>
            </w:r>
          </w:p>
        </w:tc>
        <w:tc>
          <w:tcPr>
            <w:tcW w:w="3107" w:type="dxa"/>
            <w:vMerge w:val="restart"/>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1-4 </w:t>
            </w:r>
          </w:p>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orta alt-bölüm hariç:</w:t>
            </w:r>
          </w:p>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29</w:t>
            </w:r>
          </w:p>
        </w:tc>
        <w:tc>
          <w:tcPr>
            <w:tcW w:w="3118" w:type="dxa"/>
            <w:gridSpan w:val="2"/>
            <w:tcBorders>
              <w:top w:val="single" w:sz="4" w:space="0" w:color="auto"/>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Height w:val="193"/>
        </w:trPr>
        <w:tc>
          <w:tcPr>
            <w:tcW w:w="862" w:type="dxa"/>
            <w:gridSpan w:val="2"/>
            <w:vMerge/>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07" w:type="dxa"/>
            <w:vMerge/>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30</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Height w:val="192"/>
        </w:trPr>
        <w:tc>
          <w:tcPr>
            <w:tcW w:w="862" w:type="dxa"/>
            <w:gridSpan w:val="2"/>
            <w:vMerge/>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07" w:type="dxa"/>
            <w:vMerge/>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31</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32</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33</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Soldaki </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ilk alt-bölüm</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6</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diğerleri:</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7</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8</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34a</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9</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34b</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10</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35</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11</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36</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12</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37</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ind w:right="-57"/>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38</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ind w:right="-57"/>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39</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40</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15a</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41</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15b</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42</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16</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43</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44</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17a</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45</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17b</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46</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18</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47</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19</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48</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20</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49</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21</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50</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22</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51</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23</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52</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24</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53</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25</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54</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26</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55</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27</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851" w:type="dxa"/>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56</w:t>
            </w:r>
          </w:p>
        </w:tc>
        <w:tc>
          <w:tcPr>
            <w:tcW w:w="3118" w:type="dxa"/>
            <w:gridSpan w:val="2"/>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rPr>
          <w:cantSplit/>
        </w:trPr>
        <w:tc>
          <w:tcPr>
            <w:tcW w:w="862" w:type="dxa"/>
            <w:gridSpan w:val="2"/>
            <w:tcBorders>
              <w:top w:val="nil"/>
              <w:left w:val="nil"/>
              <w:bottom w:val="single" w:sz="4" w:space="0" w:color="auto"/>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28</w:t>
            </w:r>
          </w:p>
        </w:tc>
        <w:tc>
          <w:tcPr>
            <w:tcW w:w="3107" w:type="dxa"/>
            <w:tcBorders>
              <w:top w:val="nil"/>
              <w:left w:val="single" w:sz="4" w:space="0" w:color="auto"/>
              <w:bottom w:val="single" w:sz="4" w:space="0" w:color="auto"/>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851" w:type="dxa"/>
            <w:tcBorders>
              <w:top w:val="nil"/>
              <w:left w:val="nil"/>
              <w:bottom w:val="single" w:sz="4" w:space="0" w:color="auto"/>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118" w:type="dxa"/>
            <w:gridSpan w:val="2"/>
            <w:tcBorders>
              <w:top w:val="nil"/>
              <w:left w:val="single" w:sz="4" w:space="0" w:color="auto"/>
              <w:bottom w:val="single" w:sz="4" w:space="0" w:color="auto"/>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r>
      <w:tr w:rsidR="00462DD7" w:rsidRPr="00462DD7" w:rsidTr="00B21E2D">
        <w:trPr>
          <w:cantSplit/>
        </w:trPr>
        <w:tc>
          <w:tcPr>
            <w:tcW w:w="7938" w:type="dxa"/>
            <w:gridSpan w:val="6"/>
            <w:tcBorders>
              <w:top w:val="single" w:sz="4" w:space="0" w:color="auto"/>
              <w:left w:val="nil"/>
              <w:bottom w:val="single" w:sz="4" w:space="0" w:color="auto"/>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II. İDARİ İŞLEMLERDE KULLANILACAK KUTULAR</w:t>
            </w:r>
          </w:p>
        </w:tc>
      </w:tr>
      <w:tr w:rsidR="00462DD7" w:rsidRPr="00462DD7" w:rsidTr="00B21E2D">
        <w:trPr>
          <w:cantSplit/>
        </w:trPr>
        <w:tc>
          <w:tcPr>
            <w:tcW w:w="862" w:type="dxa"/>
            <w:gridSpan w:val="2"/>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A</w:t>
            </w:r>
          </w:p>
        </w:tc>
        <w:tc>
          <w:tcPr>
            <w:tcW w:w="3107" w:type="dxa"/>
            <w:tcBorders>
              <w:top w:val="single" w:sz="4" w:space="0" w:color="auto"/>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   1-4</w:t>
            </w:r>
            <w:r w:rsidRPr="00462DD7">
              <w:rPr>
                <w:rFonts w:ascii="Times New Roman" w:eastAsia="Calibri" w:hAnsi="Times New Roman" w:cs="Times New Roman"/>
                <w:sz w:val="20"/>
                <w:szCs w:val="20"/>
                <w:vertAlign w:val="superscript"/>
              </w:rPr>
              <w:t>(1)</w:t>
            </w:r>
          </w:p>
        </w:tc>
        <w:tc>
          <w:tcPr>
            <w:tcW w:w="934" w:type="dxa"/>
            <w:gridSpan w:val="2"/>
            <w:tcBorders>
              <w:top w:val="single" w:sz="4" w:space="0" w:color="auto"/>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F</w:t>
            </w:r>
          </w:p>
        </w:tc>
        <w:tc>
          <w:tcPr>
            <w:tcW w:w="3035" w:type="dxa"/>
            <w:tcBorders>
              <w:top w:val="single" w:sz="4" w:space="0" w:color="auto"/>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rPr>
          <w:cantSplit/>
        </w:trPr>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B</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1-3</w:t>
            </w:r>
          </w:p>
        </w:tc>
        <w:tc>
          <w:tcPr>
            <w:tcW w:w="934"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G</w:t>
            </w:r>
          </w:p>
        </w:tc>
        <w:tc>
          <w:tcPr>
            <w:tcW w:w="3035" w:type="dxa"/>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C</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934"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H</w:t>
            </w:r>
          </w:p>
        </w:tc>
        <w:tc>
          <w:tcPr>
            <w:tcW w:w="3035" w:type="dxa"/>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D/J</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1-4</w:t>
            </w:r>
          </w:p>
        </w:tc>
        <w:tc>
          <w:tcPr>
            <w:tcW w:w="934"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 xml:space="preserve">I              </w:t>
            </w:r>
          </w:p>
        </w:tc>
        <w:tc>
          <w:tcPr>
            <w:tcW w:w="3035" w:type="dxa"/>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r>
      <w:tr w:rsidR="00462DD7" w:rsidRPr="00462DD7" w:rsidTr="00B21E2D">
        <w:tc>
          <w:tcPr>
            <w:tcW w:w="862"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r w:rsidRPr="00462DD7">
              <w:rPr>
                <w:rFonts w:ascii="Times New Roman" w:eastAsia="Calibri" w:hAnsi="Times New Roman" w:cs="Times New Roman"/>
                <w:sz w:val="20"/>
                <w:szCs w:val="20"/>
              </w:rPr>
              <w:t>E/J</w:t>
            </w:r>
          </w:p>
        </w:tc>
        <w:tc>
          <w:tcPr>
            <w:tcW w:w="3107" w:type="dxa"/>
            <w:tcBorders>
              <w:top w:val="nil"/>
              <w:left w:val="single" w:sz="4" w:space="0" w:color="auto"/>
              <w:bottom w:val="nil"/>
              <w:right w:val="double" w:sz="4" w:space="0" w:color="auto"/>
            </w:tcBorders>
          </w:tcPr>
          <w:p w:rsidR="00462DD7" w:rsidRPr="00462DD7" w:rsidRDefault="00462DD7" w:rsidP="00462DD7">
            <w:pPr>
              <w:spacing w:after="0" w:line="240" w:lineRule="auto"/>
              <w:jc w:val="center"/>
              <w:rPr>
                <w:rFonts w:ascii="Times New Roman" w:eastAsia="Calibri" w:hAnsi="Times New Roman" w:cs="Times New Roman"/>
                <w:sz w:val="20"/>
                <w:szCs w:val="20"/>
              </w:rPr>
            </w:pPr>
            <w:r w:rsidRPr="00462DD7">
              <w:rPr>
                <w:rFonts w:ascii="Times New Roman" w:eastAsia="Calibri" w:hAnsi="Times New Roman" w:cs="Times New Roman"/>
                <w:sz w:val="20"/>
                <w:szCs w:val="20"/>
              </w:rPr>
              <w:t>-</w:t>
            </w:r>
          </w:p>
        </w:tc>
        <w:tc>
          <w:tcPr>
            <w:tcW w:w="934" w:type="dxa"/>
            <w:gridSpan w:val="2"/>
            <w:tcBorders>
              <w:top w:val="nil"/>
              <w:left w:val="nil"/>
              <w:bottom w:val="nil"/>
              <w:right w:val="single" w:sz="4" w:space="0" w:color="auto"/>
            </w:tcBorders>
          </w:tcPr>
          <w:p w:rsidR="00462DD7" w:rsidRPr="00462DD7" w:rsidRDefault="00462DD7" w:rsidP="00462DD7">
            <w:pPr>
              <w:spacing w:after="0" w:line="240" w:lineRule="auto"/>
              <w:jc w:val="right"/>
              <w:rPr>
                <w:rFonts w:ascii="Times New Roman" w:eastAsia="Calibri" w:hAnsi="Times New Roman" w:cs="Times New Roman"/>
                <w:sz w:val="20"/>
                <w:szCs w:val="20"/>
              </w:rPr>
            </w:pPr>
          </w:p>
        </w:tc>
        <w:tc>
          <w:tcPr>
            <w:tcW w:w="3035" w:type="dxa"/>
            <w:tcBorders>
              <w:top w:val="nil"/>
              <w:left w:val="single" w:sz="4" w:space="0" w:color="auto"/>
              <w:bottom w:val="nil"/>
              <w:right w:val="nil"/>
            </w:tcBorders>
          </w:tcPr>
          <w:p w:rsidR="00462DD7" w:rsidRPr="00462DD7" w:rsidRDefault="00462DD7" w:rsidP="00462DD7">
            <w:pPr>
              <w:spacing w:after="0" w:line="240" w:lineRule="auto"/>
              <w:jc w:val="center"/>
              <w:rPr>
                <w:rFonts w:ascii="Times New Roman" w:eastAsia="Calibri" w:hAnsi="Times New Roman" w:cs="Times New Roman"/>
                <w:sz w:val="20"/>
                <w:szCs w:val="20"/>
              </w:rPr>
            </w:pPr>
          </w:p>
        </w:tc>
      </w:tr>
      <w:tr w:rsidR="00462DD7" w:rsidRPr="00462DD7" w:rsidTr="00B21E2D">
        <w:trPr>
          <w:cantSplit/>
        </w:trPr>
        <w:tc>
          <w:tcPr>
            <w:tcW w:w="7938" w:type="dxa"/>
            <w:gridSpan w:val="6"/>
            <w:tcBorders>
              <w:top w:val="single" w:sz="4" w:space="0" w:color="auto"/>
              <w:left w:val="nil"/>
              <w:bottom w:val="single" w:sz="4" w:space="0" w:color="auto"/>
              <w:right w:val="nil"/>
            </w:tcBorders>
          </w:tcPr>
          <w:p w:rsidR="00462DD7" w:rsidRPr="00462DD7" w:rsidRDefault="00462DD7" w:rsidP="00462DD7">
            <w:pPr>
              <w:spacing w:after="0" w:line="240" w:lineRule="auto"/>
              <w:rPr>
                <w:rFonts w:ascii="Times New Roman" w:eastAsia="Calibri" w:hAnsi="Times New Roman" w:cs="Times New Roman"/>
                <w:sz w:val="20"/>
                <w:szCs w:val="20"/>
              </w:rPr>
            </w:pPr>
            <w:r w:rsidRPr="00462DD7">
              <w:rPr>
                <w:rFonts w:ascii="Times New Roman" w:eastAsia="Calibri" w:hAnsi="Times New Roman" w:cs="Times New Roman"/>
                <w:sz w:val="20"/>
                <w:szCs w:val="20"/>
              </w:rPr>
              <w:t>(</w:t>
            </w:r>
            <w:r w:rsidRPr="00462DD7">
              <w:rPr>
                <w:rFonts w:ascii="Times New Roman" w:eastAsia="Calibri" w:hAnsi="Times New Roman" w:cs="Times New Roman"/>
                <w:sz w:val="20"/>
                <w:szCs w:val="20"/>
                <w:vertAlign w:val="superscript"/>
              </w:rPr>
              <w:t>1</w:t>
            </w:r>
            <w:r w:rsidRPr="00462DD7">
              <w:rPr>
                <w:rFonts w:ascii="Times New Roman" w:eastAsia="Calibri" w:hAnsi="Times New Roman" w:cs="Times New Roman"/>
                <w:sz w:val="20"/>
                <w:szCs w:val="20"/>
              </w:rPr>
              <w:t>)Bu bilgilerin belirtilen nüshalar üzerinde yer alıp almaması seçimliktir.</w:t>
            </w:r>
          </w:p>
        </w:tc>
      </w:tr>
    </w:tbl>
    <w:p w:rsidR="00462DD7" w:rsidRPr="00462DD7" w:rsidRDefault="00462DD7" w:rsidP="00137532">
      <w:pPr>
        <w:jc w:val="both"/>
        <w:rPr>
          <w:rFonts w:ascii="Times New Roman" w:hAnsi="Times New Roman" w:cs="Times New Roman"/>
          <w:sz w:val="20"/>
          <w:szCs w:val="20"/>
        </w:rPr>
      </w:pPr>
    </w:p>
    <w:p w:rsidR="001071EC" w:rsidRPr="00462DD7" w:rsidRDefault="001071EC" w:rsidP="00137532">
      <w:pPr>
        <w:jc w:val="both"/>
        <w:rPr>
          <w:rFonts w:ascii="Times New Roman" w:hAnsi="Times New Roman" w:cs="Times New Roman"/>
          <w:sz w:val="20"/>
          <w:szCs w:val="20"/>
        </w:rPr>
      </w:pPr>
    </w:p>
    <w:sectPr w:rsidR="001071EC" w:rsidRPr="00462DD7" w:rsidSect="001F11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B28" w:rsidRDefault="007E7B28" w:rsidP="00C5525B">
      <w:pPr>
        <w:spacing w:after="0" w:line="240" w:lineRule="auto"/>
      </w:pPr>
      <w:r>
        <w:separator/>
      </w:r>
    </w:p>
  </w:endnote>
  <w:endnote w:type="continuationSeparator" w:id="1">
    <w:p w:rsidR="007E7B28" w:rsidRDefault="007E7B28" w:rsidP="00C55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A2"/>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B28" w:rsidRDefault="007E7B28" w:rsidP="00C5525B">
      <w:pPr>
        <w:spacing w:after="0" w:line="240" w:lineRule="auto"/>
      </w:pPr>
      <w:r>
        <w:separator/>
      </w:r>
    </w:p>
  </w:footnote>
  <w:footnote w:type="continuationSeparator" w:id="1">
    <w:p w:rsidR="007E7B28" w:rsidRDefault="007E7B28" w:rsidP="00C55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2D" w:rsidRDefault="00B21E2D">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D0C91"/>
    <w:multiLevelType w:val="hybridMultilevel"/>
    <w:tmpl w:val="8BA6C010"/>
    <w:lvl w:ilvl="0" w:tplc="041F000F">
      <w:start w:val="1"/>
      <w:numFmt w:val="decimal"/>
      <w:lvlText w:val="%1."/>
      <w:lvlJc w:val="left"/>
      <w:pPr>
        <w:tabs>
          <w:tab w:val="num" w:pos="927"/>
        </w:tabs>
        <w:ind w:left="927"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42952F7"/>
    <w:multiLevelType w:val="singleLevel"/>
    <w:tmpl w:val="4DC60BFA"/>
    <w:lvl w:ilvl="0">
      <w:start w:val="8"/>
      <w:numFmt w:val="lowerLetter"/>
      <w:lvlText w:val="(%1)"/>
      <w:lvlJc w:val="left"/>
      <w:pPr>
        <w:tabs>
          <w:tab w:val="num" w:pos="570"/>
        </w:tabs>
        <w:ind w:left="570" w:hanging="570"/>
      </w:pPr>
      <w:rPr>
        <w:rFonts w:hint="default"/>
      </w:rPr>
    </w:lvl>
  </w:abstractNum>
  <w:abstractNum w:abstractNumId="2">
    <w:nsid w:val="5AB81D31"/>
    <w:multiLevelType w:val="hybridMultilevel"/>
    <w:tmpl w:val="B2DAF704"/>
    <w:lvl w:ilvl="0" w:tplc="3FB8C62A">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04E"/>
    <w:rsid w:val="00032F56"/>
    <w:rsid w:val="00061991"/>
    <w:rsid w:val="00097394"/>
    <w:rsid w:val="000D1D16"/>
    <w:rsid w:val="000E6DCC"/>
    <w:rsid w:val="001071EC"/>
    <w:rsid w:val="00131F04"/>
    <w:rsid w:val="00137532"/>
    <w:rsid w:val="00184299"/>
    <w:rsid w:val="001A3A25"/>
    <w:rsid w:val="001F11F8"/>
    <w:rsid w:val="00277F71"/>
    <w:rsid w:val="00305F01"/>
    <w:rsid w:val="003B5F57"/>
    <w:rsid w:val="00462DD7"/>
    <w:rsid w:val="004D0845"/>
    <w:rsid w:val="004E19DF"/>
    <w:rsid w:val="00520714"/>
    <w:rsid w:val="0055104E"/>
    <w:rsid w:val="00562538"/>
    <w:rsid w:val="005B629F"/>
    <w:rsid w:val="007E7B28"/>
    <w:rsid w:val="008F79F3"/>
    <w:rsid w:val="00904A29"/>
    <w:rsid w:val="009B0B90"/>
    <w:rsid w:val="009C7187"/>
    <w:rsid w:val="00A41B7B"/>
    <w:rsid w:val="00B21E2D"/>
    <w:rsid w:val="00B45535"/>
    <w:rsid w:val="00B55D21"/>
    <w:rsid w:val="00B60695"/>
    <w:rsid w:val="00BC0733"/>
    <w:rsid w:val="00C5525B"/>
    <w:rsid w:val="00C646C1"/>
    <w:rsid w:val="00C74E68"/>
    <w:rsid w:val="00CC78FF"/>
    <w:rsid w:val="00D72E5B"/>
    <w:rsid w:val="00DB3056"/>
    <w:rsid w:val="00E159E2"/>
    <w:rsid w:val="00E312B5"/>
    <w:rsid w:val="00E60B3A"/>
    <w:rsid w:val="00EB12CF"/>
    <w:rsid w:val="00F10AC8"/>
    <w:rsid w:val="00F23A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F8"/>
  </w:style>
  <w:style w:type="paragraph" w:styleId="Balk1">
    <w:name w:val="heading 1"/>
    <w:basedOn w:val="Normal"/>
    <w:next w:val="Normal"/>
    <w:link w:val="Balk1Char"/>
    <w:qFormat/>
    <w:rsid w:val="00B45535"/>
    <w:pPr>
      <w:keepNext/>
      <w:spacing w:after="0" w:line="240" w:lineRule="auto"/>
      <w:jc w:val="center"/>
      <w:outlineLvl w:val="0"/>
    </w:pPr>
    <w:rPr>
      <w:rFonts w:ascii="Arial" w:eastAsia="Times New Roman" w:hAnsi="Arial" w:cs="Arial"/>
      <w:b/>
      <w:bCs/>
      <w:sz w:val="20"/>
      <w:szCs w:val="20"/>
      <w:lang w:eastAsia="tr-TR"/>
    </w:rPr>
  </w:style>
  <w:style w:type="paragraph" w:styleId="Balk2">
    <w:name w:val="heading 2"/>
    <w:basedOn w:val="Normal"/>
    <w:next w:val="Normal"/>
    <w:link w:val="Balk2Char"/>
    <w:qFormat/>
    <w:rsid w:val="00B45535"/>
    <w:pPr>
      <w:keepNext/>
      <w:widowControl w:val="0"/>
      <w:tabs>
        <w:tab w:val="center" w:pos="4110"/>
      </w:tabs>
      <w:suppressAutoHyphens/>
      <w:spacing w:after="0" w:line="240" w:lineRule="auto"/>
      <w:jc w:val="both"/>
      <w:outlineLvl w:val="1"/>
    </w:pPr>
    <w:rPr>
      <w:rFonts w:ascii="Arial" w:eastAsia="Times New Roman" w:hAnsi="Arial" w:cs="Times New Roman"/>
      <w:b/>
      <w:snapToGrid w:val="0"/>
      <w:spacing w:val="-3"/>
      <w:sz w:val="24"/>
      <w:szCs w:val="20"/>
    </w:rPr>
  </w:style>
  <w:style w:type="paragraph" w:styleId="Balk3">
    <w:name w:val="heading 3"/>
    <w:basedOn w:val="Normal"/>
    <w:next w:val="Normal"/>
    <w:link w:val="Balk3Char"/>
    <w:qFormat/>
    <w:rsid w:val="00B45535"/>
    <w:pPr>
      <w:keepNext/>
      <w:spacing w:before="40" w:after="20" w:line="240" w:lineRule="auto"/>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next w:val="Normal"/>
    <w:link w:val="Balk4Char"/>
    <w:qFormat/>
    <w:rsid w:val="00B45535"/>
    <w:pPr>
      <w:keepNext/>
      <w:spacing w:after="0" w:line="240" w:lineRule="auto"/>
      <w:ind w:left="567" w:right="567" w:hanging="567"/>
      <w:jc w:val="both"/>
      <w:outlineLvl w:val="3"/>
    </w:pPr>
    <w:rPr>
      <w:rFonts w:ascii="Arial" w:eastAsia="Times New Roman" w:hAnsi="Arial" w:cs="Arial"/>
      <w:b/>
      <w:bCs/>
      <w:lang w:eastAsia="tr-TR"/>
    </w:rPr>
  </w:style>
  <w:style w:type="paragraph" w:styleId="Balk5">
    <w:name w:val="heading 5"/>
    <w:basedOn w:val="Normal"/>
    <w:next w:val="Normal"/>
    <w:link w:val="Balk5Char"/>
    <w:qFormat/>
    <w:rsid w:val="00B45535"/>
    <w:pPr>
      <w:keepNext/>
      <w:widowControl w:val="0"/>
      <w:spacing w:after="0" w:line="240" w:lineRule="auto"/>
      <w:outlineLvl w:val="4"/>
    </w:pPr>
    <w:rPr>
      <w:rFonts w:ascii="Times New Roman" w:eastAsia="Times New Roman" w:hAnsi="Times New Roman" w:cs="Times New Roman"/>
      <w:b/>
      <w:snapToGrid w:val="0"/>
      <w:sz w:val="24"/>
      <w:szCs w:val="24"/>
      <w:lang w:eastAsia="tr-TR"/>
    </w:rPr>
  </w:style>
  <w:style w:type="paragraph" w:styleId="Balk6">
    <w:name w:val="heading 6"/>
    <w:basedOn w:val="Normal"/>
    <w:next w:val="Normal"/>
    <w:link w:val="Balk6Char"/>
    <w:qFormat/>
    <w:rsid w:val="00B45535"/>
    <w:pPr>
      <w:keepNext/>
      <w:widowControl w:val="0"/>
      <w:suppressAutoHyphens/>
      <w:spacing w:after="0" w:line="240" w:lineRule="auto"/>
      <w:jc w:val="center"/>
      <w:outlineLvl w:val="5"/>
    </w:pPr>
    <w:rPr>
      <w:rFonts w:ascii="Courier" w:eastAsia="Times New Roman" w:hAnsi="Courier" w:cs="Times New Roman"/>
      <w:i/>
      <w:snapToGrid w:val="0"/>
      <w:spacing w:val="-3"/>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5535"/>
    <w:rPr>
      <w:rFonts w:ascii="Arial" w:eastAsia="Times New Roman" w:hAnsi="Arial" w:cs="Arial"/>
      <w:b/>
      <w:bCs/>
      <w:sz w:val="20"/>
      <w:szCs w:val="20"/>
      <w:lang w:eastAsia="tr-TR"/>
    </w:rPr>
  </w:style>
  <w:style w:type="character" w:customStyle="1" w:styleId="Balk2Char">
    <w:name w:val="Başlık 2 Char"/>
    <w:basedOn w:val="VarsaylanParagrafYazTipi"/>
    <w:link w:val="Balk2"/>
    <w:rsid w:val="00B45535"/>
    <w:rPr>
      <w:rFonts w:ascii="Arial" w:eastAsia="Times New Roman" w:hAnsi="Arial" w:cs="Times New Roman"/>
      <w:b/>
      <w:snapToGrid w:val="0"/>
      <w:spacing w:val="-3"/>
      <w:sz w:val="24"/>
      <w:szCs w:val="20"/>
    </w:rPr>
  </w:style>
  <w:style w:type="character" w:customStyle="1" w:styleId="Balk3Char">
    <w:name w:val="Başlık 3 Char"/>
    <w:basedOn w:val="VarsaylanParagrafYazTipi"/>
    <w:link w:val="Balk3"/>
    <w:rsid w:val="00B45535"/>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B45535"/>
    <w:rPr>
      <w:rFonts w:ascii="Arial" w:eastAsia="Times New Roman" w:hAnsi="Arial" w:cs="Arial"/>
      <w:b/>
      <w:bCs/>
      <w:lang w:eastAsia="tr-TR"/>
    </w:rPr>
  </w:style>
  <w:style w:type="character" w:customStyle="1" w:styleId="Balk5Char">
    <w:name w:val="Başlık 5 Char"/>
    <w:basedOn w:val="VarsaylanParagrafYazTipi"/>
    <w:link w:val="Balk5"/>
    <w:rsid w:val="00B45535"/>
    <w:rPr>
      <w:rFonts w:ascii="Times New Roman" w:eastAsia="Times New Roman" w:hAnsi="Times New Roman" w:cs="Times New Roman"/>
      <w:b/>
      <w:snapToGrid w:val="0"/>
      <w:sz w:val="24"/>
      <w:szCs w:val="24"/>
      <w:lang w:eastAsia="tr-TR"/>
    </w:rPr>
  </w:style>
  <w:style w:type="character" w:customStyle="1" w:styleId="Balk6Char">
    <w:name w:val="Başlık 6 Char"/>
    <w:basedOn w:val="VarsaylanParagrafYazTipi"/>
    <w:link w:val="Balk6"/>
    <w:rsid w:val="00B45535"/>
    <w:rPr>
      <w:rFonts w:ascii="Courier" w:eastAsia="Times New Roman" w:hAnsi="Courier" w:cs="Times New Roman"/>
      <w:i/>
      <w:snapToGrid w:val="0"/>
      <w:spacing w:val="-3"/>
      <w:sz w:val="24"/>
      <w:szCs w:val="20"/>
    </w:rPr>
  </w:style>
  <w:style w:type="paragraph" w:styleId="GvdeMetniGirintisi">
    <w:name w:val="Body Text Indent"/>
    <w:basedOn w:val="Normal"/>
    <w:link w:val="GvdeMetniGirintisiChar"/>
    <w:semiHidden/>
    <w:rsid w:val="00B45535"/>
    <w:pPr>
      <w:spacing w:after="0" w:line="240" w:lineRule="auto"/>
      <w:ind w:firstLine="567"/>
      <w:jc w:val="both"/>
    </w:pPr>
    <w:rPr>
      <w:rFonts w:ascii="Times New Roman" w:eastAsia="Times New Roman" w:hAnsi="Times New Roman" w:cs="Times New Roman"/>
      <w:color w:val="FF0000"/>
      <w:sz w:val="24"/>
      <w:szCs w:val="24"/>
      <w:lang w:eastAsia="tr-TR"/>
    </w:rPr>
  </w:style>
  <w:style w:type="character" w:customStyle="1" w:styleId="GvdeMetniGirintisiChar">
    <w:name w:val="Gövde Metni Girintisi Char"/>
    <w:basedOn w:val="VarsaylanParagrafYazTipi"/>
    <w:link w:val="GvdeMetniGirintisi"/>
    <w:semiHidden/>
    <w:rsid w:val="00B45535"/>
    <w:rPr>
      <w:rFonts w:ascii="Times New Roman" w:eastAsia="Times New Roman" w:hAnsi="Times New Roman" w:cs="Times New Roman"/>
      <w:color w:val="FF0000"/>
      <w:sz w:val="24"/>
      <w:szCs w:val="24"/>
      <w:lang w:eastAsia="tr-TR"/>
    </w:rPr>
  </w:style>
  <w:style w:type="paragraph" w:styleId="GvdeMetni3">
    <w:name w:val="Body Text 3"/>
    <w:basedOn w:val="Normal"/>
    <w:link w:val="GvdeMetni3Char"/>
    <w:semiHidden/>
    <w:rsid w:val="00B45535"/>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semiHidden/>
    <w:rsid w:val="00B45535"/>
    <w:rPr>
      <w:rFonts w:ascii="Times New Roman" w:eastAsia="Times New Roman" w:hAnsi="Times New Roman" w:cs="Times New Roman"/>
      <w:sz w:val="24"/>
      <w:szCs w:val="24"/>
      <w:lang w:eastAsia="tr-TR"/>
    </w:rPr>
  </w:style>
  <w:style w:type="paragraph" w:styleId="DzMetin">
    <w:name w:val="Plain Text"/>
    <w:basedOn w:val="Normal"/>
    <w:link w:val="DzMetinChar"/>
    <w:semiHidden/>
    <w:rsid w:val="00B45535"/>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semiHidden/>
    <w:rsid w:val="00B45535"/>
    <w:rPr>
      <w:rFonts w:ascii="Courier New" w:eastAsia="Times New Roman" w:hAnsi="Courier New" w:cs="Courier New"/>
      <w:sz w:val="20"/>
      <w:szCs w:val="20"/>
      <w:lang w:eastAsia="tr-TR"/>
    </w:rPr>
  </w:style>
  <w:style w:type="paragraph" w:styleId="GvdeMetni">
    <w:name w:val="Body Text"/>
    <w:basedOn w:val="Normal"/>
    <w:link w:val="GvdeMetniChar"/>
    <w:semiHidden/>
    <w:rsid w:val="00B45535"/>
    <w:pPr>
      <w:tabs>
        <w:tab w:val="left" w:pos="-720"/>
        <w:tab w:val="left" w:pos="0"/>
        <w:tab w:val="left" w:pos="720"/>
      </w:tabs>
      <w:suppressAutoHyphens/>
      <w:spacing w:after="0" w:line="240" w:lineRule="auto"/>
      <w:jc w:val="both"/>
    </w:pPr>
    <w:rPr>
      <w:rFonts w:ascii="Arial" w:eastAsia="Times New Roman" w:hAnsi="Arial" w:cs="Arial"/>
      <w:spacing w:val="-3"/>
      <w:sz w:val="20"/>
      <w:szCs w:val="20"/>
      <w:lang w:eastAsia="tr-TR"/>
    </w:rPr>
  </w:style>
  <w:style w:type="character" w:customStyle="1" w:styleId="GvdeMetniChar">
    <w:name w:val="Gövde Metni Char"/>
    <w:basedOn w:val="VarsaylanParagrafYazTipi"/>
    <w:link w:val="GvdeMetni"/>
    <w:semiHidden/>
    <w:rsid w:val="00B45535"/>
    <w:rPr>
      <w:rFonts w:ascii="Arial" w:eastAsia="Times New Roman" w:hAnsi="Arial" w:cs="Arial"/>
      <w:spacing w:val="-3"/>
      <w:sz w:val="20"/>
      <w:szCs w:val="20"/>
      <w:lang w:eastAsia="tr-TR"/>
    </w:rPr>
  </w:style>
  <w:style w:type="paragraph" w:styleId="GvdeMetniGirintisi3">
    <w:name w:val="Body Text Indent 3"/>
    <w:basedOn w:val="Normal"/>
    <w:link w:val="GvdeMetniGirintisi3Char"/>
    <w:semiHidden/>
    <w:rsid w:val="00B45535"/>
    <w:pPr>
      <w:tabs>
        <w:tab w:val="left" w:pos="-720"/>
      </w:tabs>
      <w:suppressAutoHyphens/>
      <w:spacing w:after="0" w:line="240" w:lineRule="auto"/>
      <w:ind w:left="720"/>
      <w:jc w:val="both"/>
    </w:pPr>
    <w:rPr>
      <w:rFonts w:ascii="Times New Roman" w:eastAsia="Times New Roman" w:hAnsi="Times New Roman" w:cs="Times New Roman"/>
      <w:spacing w:val="-3"/>
      <w:sz w:val="24"/>
      <w:szCs w:val="24"/>
      <w:lang w:eastAsia="tr-TR"/>
    </w:rPr>
  </w:style>
  <w:style w:type="character" w:customStyle="1" w:styleId="GvdeMetniGirintisi3Char">
    <w:name w:val="Gövde Metni Girintisi 3 Char"/>
    <w:basedOn w:val="VarsaylanParagrafYazTipi"/>
    <w:link w:val="GvdeMetniGirintisi3"/>
    <w:semiHidden/>
    <w:rsid w:val="00B45535"/>
    <w:rPr>
      <w:rFonts w:ascii="Times New Roman" w:eastAsia="Times New Roman" w:hAnsi="Times New Roman" w:cs="Times New Roman"/>
      <w:spacing w:val="-3"/>
      <w:sz w:val="24"/>
      <w:szCs w:val="24"/>
      <w:lang w:eastAsia="tr-TR"/>
    </w:rPr>
  </w:style>
  <w:style w:type="paragraph" w:styleId="DipnotMetni">
    <w:name w:val="footnote text"/>
    <w:basedOn w:val="Normal"/>
    <w:link w:val="DipnotMetniChar"/>
    <w:semiHidden/>
    <w:rsid w:val="00B4553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B45535"/>
    <w:rPr>
      <w:rFonts w:ascii="Times New Roman" w:eastAsia="Times New Roman" w:hAnsi="Times New Roman" w:cs="Times New Roman"/>
      <w:sz w:val="20"/>
      <w:szCs w:val="20"/>
      <w:lang w:eastAsia="tr-TR"/>
    </w:rPr>
  </w:style>
  <w:style w:type="paragraph" w:styleId="stbilgi">
    <w:name w:val="header"/>
    <w:basedOn w:val="Normal"/>
    <w:link w:val="stbilgiChar"/>
    <w:semiHidden/>
    <w:rsid w:val="00B45535"/>
    <w:pPr>
      <w:widowControl w:val="0"/>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stbilgiChar">
    <w:name w:val="Üstbilgi Char"/>
    <w:basedOn w:val="VarsaylanParagrafYazTipi"/>
    <w:link w:val="stbilgi"/>
    <w:semiHidden/>
    <w:rsid w:val="00B45535"/>
    <w:rPr>
      <w:rFonts w:ascii="Times New Roman" w:eastAsia="Times New Roman" w:hAnsi="Times New Roman" w:cs="Times New Roman"/>
      <w:sz w:val="20"/>
      <w:szCs w:val="20"/>
      <w:lang w:val="en-US"/>
    </w:rPr>
  </w:style>
  <w:style w:type="character" w:styleId="SayfaNumaras">
    <w:name w:val="page number"/>
    <w:basedOn w:val="VarsaylanParagrafYazTipi"/>
    <w:semiHidden/>
    <w:rsid w:val="00B45535"/>
  </w:style>
  <w:style w:type="paragraph" w:styleId="GvdeMetniGirintisi2">
    <w:name w:val="Body Text Indent 2"/>
    <w:basedOn w:val="Normal"/>
    <w:link w:val="GvdeMetniGirintisi2Char"/>
    <w:semiHidden/>
    <w:rsid w:val="00B45535"/>
    <w:pPr>
      <w:tabs>
        <w:tab w:val="left" w:pos="-720"/>
      </w:tabs>
      <w:suppressAutoHyphens/>
      <w:spacing w:after="0" w:line="240" w:lineRule="auto"/>
      <w:ind w:left="720" w:hanging="720"/>
      <w:jc w:val="both"/>
    </w:pPr>
    <w:rPr>
      <w:rFonts w:ascii="Times New Roman" w:eastAsia="Times New Roman" w:hAnsi="Times New Roman" w:cs="Times New Roman"/>
      <w:spacing w:val="-3"/>
      <w:sz w:val="24"/>
      <w:szCs w:val="24"/>
      <w:lang w:eastAsia="tr-TR"/>
    </w:rPr>
  </w:style>
  <w:style w:type="character" w:customStyle="1" w:styleId="GvdeMetniGirintisi2Char">
    <w:name w:val="Gövde Metni Girintisi 2 Char"/>
    <w:basedOn w:val="VarsaylanParagrafYazTipi"/>
    <w:link w:val="GvdeMetniGirintisi2"/>
    <w:semiHidden/>
    <w:rsid w:val="00B45535"/>
    <w:rPr>
      <w:rFonts w:ascii="Times New Roman" w:eastAsia="Times New Roman" w:hAnsi="Times New Roman" w:cs="Times New Roman"/>
      <w:spacing w:val="-3"/>
      <w:sz w:val="24"/>
      <w:szCs w:val="24"/>
      <w:lang w:eastAsia="tr-TR"/>
    </w:rPr>
  </w:style>
  <w:style w:type="paragraph" w:styleId="Altbilgi">
    <w:name w:val="footer"/>
    <w:basedOn w:val="Normal"/>
    <w:link w:val="AltbilgiChar"/>
    <w:uiPriority w:val="99"/>
    <w:semiHidden/>
    <w:unhideWhenUsed/>
    <w:rsid w:val="00B4553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B4553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45535"/>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45535"/>
    <w:rPr>
      <w:rFonts w:ascii="Tahoma" w:eastAsia="Times New Roman" w:hAnsi="Tahoma" w:cs="Tahoma"/>
      <w:sz w:val="16"/>
      <w:szCs w:val="16"/>
      <w:lang w:eastAsia="tr-TR"/>
    </w:rPr>
  </w:style>
  <w:style w:type="character" w:styleId="AklamaBavurusu">
    <w:name w:val="annotation reference"/>
    <w:basedOn w:val="VarsaylanParagrafYazTipi"/>
    <w:uiPriority w:val="99"/>
    <w:semiHidden/>
    <w:unhideWhenUsed/>
    <w:rsid w:val="00B45535"/>
    <w:rPr>
      <w:sz w:val="16"/>
      <w:szCs w:val="16"/>
    </w:rPr>
  </w:style>
  <w:style w:type="paragraph" w:styleId="AklamaMetni">
    <w:name w:val="annotation text"/>
    <w:basedOn w:val="Normal"/>
    <w:link w:val="AklamaMetniChar"/>
    <w:uiPriority w:val="99"/>
    <w:semiHidden/>
    <w:unhideWhenUsed/>
    <w:rsid w:val="00B4553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B4553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45535"/>
    <w:rPr>
      <w:b/>
      <w:bCs/>
    </w:rPr>
  </w:style>
  <w:style w:type="character" w:customStyle="1" w:styleId="AklamaKonusuChar">
    <w:name w:val="Açıklama Konusu Char"/>
    <w:basedOn w:val="AklamaMetniChar"/>
    <w:link w:val="AklamaKonusu"/>
    <w:uiPriority w:val="99"/>
    <w:semiHidden/>
    <w:rsid w:val="00B45535"/>
    <w:rPr>
      <w:b/>
      <w:bCs/>
    </w:rPr>
  </w:style>
  <w:style w:type="paragraph" w:styleId="Dzeltme">
    <w:name w:val="Revision"/>
    <w:hidden/>
    <w:uiPriority w:val="99"/>
    <w:semiHidden/>
    <w:rsid w:val="00B45535"/>
    <w:pPr>
      <w:spacing w:after="0"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semiHidden/>
    <w:unhideWhenUsed/>
    <w:rsid w:val="00B45535"/>
    <w:rPr>
      <w:vertAlign w:val="superscript"/>
    </w:rPr>
  </w:style>
  <w:style w:type="character" w:styleId="Kpr">
    <w:name w:val="Hyperlink"/>
    <w:basedOn w:val="VarsaylanParagrafYazTipi"/>
    <w:uiPriority w:val="99"/>
    <w:unhideWhenUsed/>
    <w:rsid w:val="00B45535"/>
    <w:rPr>
      <w:color w:val="0000FF"/>
      <w:u w:val="single"/>
    </w:rPr>
  </w:style>
</w:styles>
</file>

<file path=word/webSettings.xml><?xml version="1.0" encoding="utf-8"?>
<w:webSettings xmlns:r="http://schemas.openxmlformats.org/officeDocument/2006/relationships" xmlns:w="http://schemas.openxmlformats.org/wordprocessingml/2006/main">
  <w:divs>
    <w:div w:id="753818937">
      <w:bodyDiv w:val="1"/>
      <w:marLeft w:val="0"/>
      <w:marRight w:val="0"/>
      <w:marTop w:val="0"/>
      <w:marBottom w:val="0"/>
      <w:divBdr>
        <w:top w:val="none" w:sz="0" w:space="0" w:color="auto"/>
        <w:left w:val="none" w:sz="0" w:space="0" w:color="auto"/>
        <w:bottom w:val="none" w:sz="0" w:space="0" w:color="auto"/>
        <w:right w:val="none" w:sz="0" w:space="0" w:color="auto"/>
      </w:divBdr>
    </w:div>
    <w:div w:id="814369320">
      <w:bodyDiv w:val="1"/>
      <w:marLeft w:val="0"/>
      <w:marRight w:val="0"/>
      <w:marTop w:val="0"/>
      <w:marBottom w:val="0"/>
      <w:divBdr>
        <w:top w:val="none" w:sz="0" w:space="0" w:color="auto"/>
        <w:left w:val="none" w:sz="0" w:space="0" w:color="auto"/>
        <w:bottom w:val="none" w:sz="0" w:space="0" w:color="auto"/>
        <w:right w:val="none" w:sz="0" w:space="0" w:color="auto"/>
      </w:divBdr>
    </w:div>
    <w:div w:id="13007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Z:\HAKAN_&#199;ALI&#350;MA\T&#304;B\23112012_HALI\Beyanname%20formlar&#305;\1%20a.xls!FORMCADR!R2C2:R57C72" TargetMode="External"/><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file:///Z:\HAKAN_&#199;ALI&#350;MA\T&#304;B\23112012_HALI\Beyanname%20formlar&#305;\2-7.XLS!FORMCADR!Yazd&#305;rma_Alan&#305;" TargetMode="External"/><Relationship Id="rId21" Type="http://schemas.openxmlformats.org/officeDocument/2006/relationships/oleObject" Target="file:///Z:\HAKAN_&#199;ALI&#350;MA\T&#304;B\23112012_HALI\Beyanname%20formlar&#305;\4%20a.xls!FORMCADR!R2C2:R57C71" TargetMode="External"/><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file:///Z:\HAKAN_&#199;ALI&#350;MA\T&#304;B\23112012_HALI\Beyanname%20formlar&#305;\b%201.xls!FORMCADR!R1C1:R70C75" TargetMode="External"/><Relationship Id="rId50" Type="http://schemas.openxmlformats.org/officeDocument/2006/relationships/image" Target="media/image21.emf"/><Relationship Id="rId55" Type="http://schemas.openxmlformats.org/officeDocument/2006/relationships/oleObject" Target="file:///Z:\HAKAN_&#199;ALI&#350;MA\T&#304;B\23112012_HALI\Beyanname%20formlar&#305;\b%205.xls!FORMCADR!Yazd&#305;rma_Alan&#305;" TargetMode="External"/><Relationship Id="rId63" Type="http://schemas.openxmlformats.org/officeDocument/2006/relationships/oleObject" Target="file:///Z:\HAKAN_&#199;ALI&#350;MA\T&#304;B\23112012_HALI\Beyanname%20formlar&#305;\b%201-6.xls!FORMCADR!Yazd&#305;rma_Alan&#305;" TargetMode="External"/><Relationship Id="rId68" Type="http://schemas.openxmlformats.org/officeDocument/2006/relationships/image" Target="media/image30.e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file:///Z:\HAKAN_&#199;ALI&#350;MA\T&#304;B\23112012_HALI\Beyanname%20formlar&#305;\6%20a.xls!FORMCADR!R3C2:R57C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Z:\HAKAN_&#199;ALI&#350;MA\T&#304;B\23112012_HALI\Beyanname%20formlar&#305;\1.xlsx!FORMCADR!Yazd&#305;rma_Alan&#305;" TargetMode="Externa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file:///Z:\HAKAN_&#199;ALI&#350;MA\T&#304;B\23112012_HALI\Beyanname%20formlar&#305;\1-6%20a.xls!FORMCADR!R3C2:R57C71" TargetMode="External"/><Relationship Id="rId40" Type="http://schemas.openxmlformats.org/officeDocument/2006/relationships/image" Target="media/image16.emf"/><Relationship Id="rId45" Type="http://schemas.openxmlformats.org/officeDocument/2006/relationships/oleObject" Target="file:///Z:\HAKAN_&#199;ALI&#350;MA\T&#304;B\23112012_HALI\Beyanname%20formlar&#305;\4-5%20a.xls!FORMCADR!R3C2:R67C71" TargetMode="External"/><Relationship Id="rId53" Type="http://schemas.openxmlformats.org/officeDocument/2006/relationships/oleObject" Target="file:///Z:\HAKAN_&#199;ALI&#350;MA\T&#304;B\23112012_HALI\Beyanname%20formlar&#305;\b%204.xls!FORMCADR!Yazd&#305;rma_Alan&#305;" TargetMode="External"/><Relationship Id="rId58" Type="http://schemas.openxmlformats.org/officeDocument/2006/relationships/image" Target="media/image25.emf"/><Relationship Id="rId66"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oleObject" Target="file:///Z:\HAKAN_&#199;ALI&#350;MA\T&#304;B\23112012_HALI\Beyanname%20formlar&#305;\2.xls!FORMCADR!Yazd&#305;rma_Alan&#305;" TargetMode="External"/><Relationship Id="rId23" Type="http://schemas.openxmlformats.org/officeDocument/2006/relationships/oleObject" Target="file:///Z:\HAKAN_&#199;ALI&#350;MA\T&#304;B\23112012_HALI\Beyanname%20formlar&#305;\5.XLS!FORMCADR!Yazd&#305;rma_Alan&#305;" TargetMode="External"/><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file:///Z:\HAKAN_&#199;ALI&#350;MA\T&#304;B\23112012_HALI\Beyanname%20formlar&#305;\b%202.xls!FORMCADR!Yazd&#305;rma_Alan&#305;" TargetMode="External"/><Relationship Id="rId57" Type="http://schemas.openxmlformats.org/officeDocument/2006/relationships/oleObject" Target="file:///Z:\HAKAN_&#199;ALI&#350;MA\T&#304;B\23112012_HALI\Beyanname%20formlar&#305;\b%206.xls!FORMCADR!Yazd&#305;rma_Alan&#305;" TargetMode="External"/><Relationship Id="rId61" Type="http://schemas.openxmlformats.org/officeDocument/2006/relationships/oleObject" Target="file:///Z:\HAKAN_&#199;ALI&#350;MA\T&#304;B\23112012_HALI\Beyanname%20formlar&#305;\b%208.xls!FORMCADR!Yazd&#305;rma_Alan&#305;" TargetMode="External"/><Relationship Id="rId10" Type="http://schemas.openxmlformats.org/officeDocument/2006/relationships/image" Target="media/image1.emf"/><Relationship Id="rId19" Type="http://schemas.openxmlformats.org/officeDocument/2006/relationships/oleObject" Target="file:///Z:\HAKAN_&#199;ALI&#350;MA\T&#304;B\23112012_HALI\Beyanname%20formlar&#305;\4.xls!FORMCADR!Yazd&#305;rma_Alan&#305;" TargetMode="External"/><Relationship Id="rId31" Type="http://schemas.openxmlformats.org/officeDocument/2006/relationships/oleObject" Target="file:///Z:\HAKAN_&#199;ALI&#350;MA\T&#304;B\23112012_HALI\Beyanname%20formlar&#305;\7.XLS!FORMCADR!Yazd&#305;rma_Alan&#305;" TargetMode="External"/><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oleObject" Target="file:///Z:\HAKAN_&#199;ALI&#350;MA\T&#304;B\23112012_HALI\Beyanname%20formlar&#305;\b%202-7.xls!FORMCADR!Yazd&#305;rma_Alan&#30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file:///Z:\HAKAN_&#199;ALI&#350;MA\T&#304;B\23112012_HALI\Beyanname%20formlar&#305;\6.XLS!FORMCADR!Yazd&#305;rma_Alan&#305;" TargetMode="External"/><Relationship Id="rId30" Type="http://schemas.openxmlformats.org/officeDocument/2006/relationships/image" Target="media/image11.emf"/><Relationship Id="rId35" Type="http://schemas.openxmlformats.org/officeDocument/2006/relationships/oleObject" Target="embeddings/Microsoft_Office_Excel_97-2003__al__ma_Sayfas_1.xls"/><Relationship Id="rId43" Type="http://schemas.openxmlformats.org/officeDocument/2006/relationships/oleObject" Target="file:///Z:\HAKAN_&#199;ALI&#350;MA\T&#304;B\23112012_HALI\Beyanname%20formlar&#305;\4-5.XLS!FORMCADR!Yazd&#305;rma_Alan&#305;" TargetMode="External"/><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image" Target="media/image28.emf"/><Relationship Id="rId69" Type="http://schemas.openxmlformats.org/officeDocument/2006/relationships/oleObject" Target="file:///Z:\HAKAN_&#199;ALI&#350;MA\T&#304;B\23112012_HALI\Beyanname%20formlar&#305;\b%204-5.xls!FORMCADR!Yazd&#305;rma_Alan&#305;" TargetMode="External"/><Relationship Id="rId8" Type="http://schemas.openxmlformats.org/officeDocument/2006/relationships/hyperlink" Target="http://www.gtb.gov.tr" TargetMode="External"/><Relationship Id="rId51" Type="http://schemas.openxmlformats.org/officeDocument/2006/relationships/oleObject" Target="file:///Z:\HAKAN_&#199;ALI&#350;MA\T&#304;B\23112012_HALI\Beyanname%20formlar&#305;\b%203.xls!FORMCADR!Yazd&#305;rma_Alan&#305;"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file:///Z:\HAKAN_&#199;ALI&#350;MA\T&#304;B\23112012_HALI\Beyanname%20formlar&#305;\3.XLS!FORMCADR!Yazd&#305;rma_Alan&#305;" TargetMode="External"/><Relationship Id="rId25" Type="http://schemas.openxmlformats.org/officeDocument/2006/relationships/oleObject" Target="file:///Z:\HAKAN_&#199;ALI&#350;MA\T&#304;B\23112012_HALI\Beyanname%20formlar&#305;\5%20a.xls!FORMCADR!R3C2:R67C71" TargetMode="External"/><Relationship Id="rId33" Type="http://schemas.openxmlformats.org/officeDocument/2006/relationships/oleObject" Target="file:///Z:\HAKAN_&#199;ALI&#350;MA\T&#304;B\23112012_HALI\Beyanname%20formlar&#305;\8.XLS!FORMCADR!Yazd&#305;rma_Alan&#305;" TargetMode="External"/><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file:///Z:\HAKAN_&#199;ALI&#350;MA\T&#304;B\23112012_HALI\Beyanname%20formlar&#305;\b%207.xls!FORMCADR!Yazd&#305;rma_Alan&#305;" TargetMode="External"/><Relationship Id="rId67" Type="http://schemas.openxmlformats.org/officeDocument/2006/relationships/oleObject" Target="file:///Z:\HAKAN_&#199;ALI&#350;MA\T&#304;B\23112012_HALI\Beyanname%20formlar&#305;\b%203-8.xls!FORMCADR!Yazd&#305;rma_Alan&#305;" TargetMode="External"/><Relationship Id="rId20" Type="http://schemas.openxmlformats.org/officeDocument/2006/relationships/image" Target="media/image6.emf"/><Relationship Id="rId41" Type="http://schemas.openxmlformats.org/officeDocument/2006/relationships/oleObject" Target="file:///Z:\HAKAN_&#199;ALI&#350;MA\T&#304;B\23112012_HALI\Beyanname%20formlar&#305;\3-8.XLS!FORMCADR!Yazd&#305;rma_Alan&#305;" TargetMode="External"/><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925B-231F-453E-8786-F6B90DE9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55</Pages>
  <Words>7282</Words>
  <Characters>41509</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48694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MEDSYS</cp:lastModifiedBy>
  <cp:revision>17</cp:revision>
  <cp:lastPrinted>2012-12-03T10:18:00Z</cp:lastPrinted>
  <dcterms:created xsi:type="dcterms:W3CDTF">2012-12-03T07:46:00Z</dcterms:created>
  <dcterms:modified xsi:type="dcterms:W3CDTF">2012-12-21T15:34:00Z</dcterms:modified>
</cp:coreProperties>
</file>