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EK 10</w:t>
      </w:r>
    </w:p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 xml:space="preserve">2008/2 Sayılı Tebliğin 4 üncü ve 5 inci Maddeleri Kapsamında Değerlendirilen Danışmanlık Faaliyetleri: </w:t>
      </w:r>
    </w:p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Yönetim Danışmanlığı</w:t>
      </w:r>
    </w:p>
    <w:tbl>
      <w:tblPr>
        <w:tblW w:w="6003" w:type="dxa"/>
        <w:tblInd w:w="1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3"/>
      </w:tblGrid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Ar-Ge ve Ürün Geliştirme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Bilgi Sistemleri Danışmanlığı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Bütçe ve Planlama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Değer Zinciri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Değişiklik Yönetimi Süreci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Depo Analiz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Fiyatlama ve Kârlılık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İnsan Kaynakları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Akış Yönetimi Sistemi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Ailesi ve Ücret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Geliştirme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İş Sürekliliği Yönetimi </w:t>
            </w:r>
          </w:p>
        </w:tc>
      </w:tr>
      <w:tr w:rsidR="00806E72" w:rsidRPr="005F1ED6" w:rsidTr="000D0D9D">
        <w:trPr>
          <w:trHeight w:val="24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İşletme Sermayesi Yönetimi 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Kalite Kontrol Sistemi Oluşturulması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Kalite Geliştirme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Karar Destek Sistemlerinin Oluşturulması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Karbon Ayak İzi Çalışmaları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Sorumluluk Çalışmaları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Kriz Yönetimi 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Kimlik Oluşturulması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Yönetişim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Mağaza Açılması ve İşletilmesi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Mağaza Yönetimi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Marka Kimliği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Marka Stratejisi</w:t>
            </w:r>
          </w:p>
        </w:tc>
      </w:tr>
      <w:tr w:rsidR="00806E72" w:rsidRPr="005F1ED6" w:rsidTr="000D0D9D">
        <w:trPr>
          <w:trHeight w:val="278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Marka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proofErr w:type="spellStart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Operasyonel</w:t>
            </w:r>
            <w:proofErr w:type="spellEnd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Strateji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Organizasyon ve Yeniden Yapılandırma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Pazara Giriş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Pazar Konumlandırma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</w:tcPr>
          <w:p w:rsidR="00806E72" w:rsidRPr="00F25B21" w:rsidRDefault="00806E72" w:rsidP="0080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val="en-US"/>
              </w:rPr>
            </w:pP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Pazar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Araştırması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Çalışması</w:t>
            </w:r>
            <w:proofErr w:type="spellEnd"/>
            <w:r w:rsidRPr="00F25B21">
              <w:rPr>
                <w:rFonts w:eastAsia="Times New Roman" w:cs="Times New Roman"/>
                <w:szCs w:val="24"/>
                <w:lang w:val="en-US"/>
              </w:rPr>
              <w:t xml:space="preserve"> ve </w:t>
            </w:r>
            <w:proofErr w:type="spellStart"/>
            <w:r w:rsidRPr="00F25B21">
              <w:rPr>
                <w:rFonts w:eastAsia="Times New Roman" w:cs="Times New Roman"/>
                <w:szCs w:val="24"/>
                <w:lang w:val="en-US"/>
              </w:rPr>
              <w:t>Raporları</w:t>
            </w:r>
            <w:proofErr w:type="spellEnd"/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Perakende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Proje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Risk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Satış ve Pazarlama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Sosyal Medya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Stratejik Pazarlama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Stratejik Planlama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Stratejik Şirket Yapılandırılması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Süreç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Şirket Kuruluşu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Şirket Satın Alınması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lastRenderedPageBreak/>
              <w:t>Tedarik Zinciri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Toplam Kalite Yönetimi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Üretim Performansının İyileştirilmesi</w:t>
            </w:r>
          </w:p>
        </w:tc>
      </w:tr>
      <w:tr w:rsidR="00806E72" w:rsidRPr="005F1ED6" w:rsidTr="000D0D9D">
        <w:trPr>
          <w:trHeight w:val="294"/>
        </w:trPr>
        <w:tc>
          <w:tcPr>
            <w:tcW w:w="6003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Üretim Yönetimi</w:t>
            </w:r>
          </w:p>
        </w:tc>
      </w:tr>
    </w:tbl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Tasarım Danışmanlığı</w:t>
      </w: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6E72" w:rsidRPr="005F1ED6" w:rsidTr="000D0D9D">
        <w:trPr>
          <w:trHeight w:val="255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Moda Tasarımı</w:t>
            </w:r>
          </w:p>
        </w:tc>
      </w:tr>
      <w:tr w:rsidR="00806E72" w:rsidRPr="005F1ED6" w:rsidTr="000D0D9D">
        <w:trPr>
          <w:trHeight w:val="255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Endüstriyel Ürün Tasarımı</w:t>
            </w:r>
          </w:p>
        </w:tc>
      </w:tr>
      <w:tr w:rsidR="00806E72" w:rsidRPr="005F1ED6" w:rsidTr="000D0D9D">
        <w:trPr>
          <w:trHeight w:val="270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Ambalaj Tasarımı</w:t>
            </w:r>
          </w:p>
        </w:tc>
      </w:tr>
    </w:tbl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>Hukuk Danışmanlığı</w:t>
      </w: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6E72" w:rsidRPr="005F1ED6" w:rsidTr="000D0D9D">
        <w:trPr>
          <w:trHeight w:val="277"/>
        </w:trPr>
        <w:tc>
          <w:tcPr>
            <w:tcW w:w="5868" w:type="dxa"/>
            <w:shd w:val="clear" w:color="auto" w:fill="auto"/>
            <w:vAlign w:val="bottom"/>
          </w:tcPr>
          <w:p w:rsidR="00806E72" w:rsidRPr="005F1ED6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bCs/>
                <w:szCs w:val="24"/>
                <w:lang w:eastAsia="tr-TR"/>
              </w:rPr>
              <w:t>Yurtdışı Pazarlara Yönelik</w:t>
            </w:r>
            <w:r w:rsidRPr="00F25B21">
              <w:rPr>
                <w:rFonts w:eastAsia="Times New Roman" w:cs="Times New Roman"/>
                <w:b/>
                <w:bCs/>
                <w:szCs w:val="24"/>
                <w:lang w:eastAsia="tr-TR"/>
              </w:rPr>
              <w:t xml:space="preserve"> </w:t>
            </w:r>
            <w:r w:rsidRPr="00F25B21">
              <w:rPr>
                <w:rFonts w:eastAsia="Times New Roman" w:cs="Times New Roman"/>
                <w:szCs w:val="24"/>
                <w:lang w:eastAsia="tr-TR"/>
              </w:rPr>
              <w:t>Hukuk Danışmanlığı</w:t>
            </w:r>
          </w:p>
        </w:tc>
      </w:tr>
    </w:tbl>
    <w:p w:rsidR="00806E72" w:rsidRPr="005F1ED6" w:rsidRDefault="00806E72" w:rsidP="00806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</w:p>
    <w:p w:rsidR="00806E72" w:rsidRPr="005F1ED6" w:rsidRDefault="00806E72" w:rsidP="00806E72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tr-TR"/>
        </w:rPr>
      </w:pPr>
      <w:r w:rsidRPr="005F1ED6">
        <w:rPr>
          <w:rFonts w:eastAsia="Times New Roman" w:cs="Times New Roman"/>
          <w:b/>
          <w:sz w:val="24"/>
          <w:szCs w:val="24"/>
          <w:lang w:eastAsia="tr-TR"/>
        </w:rPr>
        <w:t xml:space="preserve">Bilişim Danışmanlığı: </w:t>
      </w:r>
      <w:r w:rsidRPr="005F1ED6">
        <w:rPr>
          <w:rFonts w:eastAsia="Times New Roman" w:cs="Times New Roman"/>
          <w:sz w:val="24"/>
          <w:szCs w:val="24"/>
          <w:lang w:eastAsia="tr-TR"/>
        </w:rPr>
        <w:t>Bilgi yönetimi kapsamında satın alınacak veya kiralanacak yazılım ürünlerinin lisansları ve bunların yıllık bakım-güncelleme bedelleri ile yazılımların devreye alınması, iyileştirilmesi ve idamesi için yapacakları danışmanlık, eğitim ve dış kaynak kullanımı harcamaları destek kapsamında değerlendirilir.</w:t>
      </w:r>
    </w:p>
    <w:p w:rsidR="00806E72" w:rsidRPr="005F1ED6" w:rsidRDefault="00806E72" w:rsidP="00806E72">
      <w:pPr>
        <w:spacing w:after="0" w:line="240" w:lineRule="auto"/>
        <w:ind w:left="2124" w:firstLine="708"/>
        <w:rPr>
          <w:rFonts w:eastAsia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tblInd w:w="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Araç Planlama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Bilgisayarlı Tasarım (CAD)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Doküman Yönetim Sistemleri (DMS)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Felaket Yönetimi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E-İş Yönetim Sistemi</w:t>
            </w:r>
          </w:p>
        </w:tc>
      </w:tr>
      <w:tr w:rsidR="00806E72" w:rsidRPr="005F1ED6" w:rsidTr="000D0D9D">
        <w:trPr>
          <w:trHeight w:val="272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İş Akış - Süreç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İş </w:t>
            </w:r>
            <w:proofErr w:type="gramStart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Zekası</w:t>
            </w:r>
            <w:proofErr w:type="gramEnd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Kaynak Planlaması (ERP)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Performans Yönetimi (EPM)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Kurumsal Sistem Entegrasyon Hizmetleri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Lojistik Yönetim ve Optimizasyonu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Mobil Satış Ekibi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Mobil Satış ve Takip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Müşteri İlişkileri Yönetimi (CRM)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Müşteri </w:t>
            </w:r>
            <w:proofErr w:type="gramStart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Şikayet</w:t>
            </w:r>
            <w:proofErr w:type="gramEnd"/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 xml:space="preserve"> veya Çağrı Merkezi Yönetim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Perakende Yönetimi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Promosyon Yönetim Sistemleri (TPM)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Talep Planlama Sistemleri (DMS)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Tedarik Zinciri Yönetimi (SCM)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Üretim Optimizasyon Sistemleri</w:t>
            </w:r>
          </w:p>
        </w:tc>
      </w:tr>
      <w:tr w:rsidR="00806E72" w:rsidRPr="005F1ED6" w:rsidTr="000D0D9D">
        <w:trPr>
          <w:trHeight w:val="258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Yönetim Raporlama Sistemleri</w:t>
            </w:r>
          </w:p>
        </w:tc>
      </w:tr>
      <w:tr w:rsidR="00806E72" w:rsidRPr="005F1ED6" w:rsidTr="000D0D9D">
        <w:trPr>
          <w:trHeight w:val="272"/>
        </w:trPr>
        <w:tc>
          <w:tcPr>
            <w:tcW w:w="5868" w:type="dxa"/>
            <w:shd w:val="clear" w:color="auto" w:fill="auto"/>
            <w:vAlign w:val="bottom"/>
          </w:tcPr>
          <w:p w:rsidR="00806E72" w:rsidRPr="00F25B21" w:rsidRDefault="00806E72" w:rsidP="00806E72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F25B21">
              <w:rPr>
                <w:rFonts w:eastAsia="Times New Roman" w:cs="Times New Roman"/>
                <w:color w:val="000000"/>
                <w:szCs w:val="24"/>
                <w:lang w:eastAsia="tr-TR"/>
              </w:rPr>
              <w:t>Yönetişim, Risk ve Uyum Sistemleri (GRC)</w:t>
            </w:r>
          </w:p>
        </w:tc>
      </w:tr>
    </w:tbl>
    <w:p w:rsidR="00D466F4" w:rsidRPr="005F1ED6" w:rsidRDefault="00D466F4"/>
    <w:p w:rsidR="00F25B21" w:rsidRPr="00B315D1" w:rsidRDefault="00BF7EC4" w:rsidP="00E36A3E">
      <w:pPr>
        <w:jc w:val="both"/>
        <w:rPr>
          <w:rFonts w:eastAsia="Times New Roman" w:cs="Times New Roman"/>
          <w:b/>
          <w:szCs w:val="24"/>
          <w:lang w:eastAsia="tr-TR"/>
        </w:rPr>
      </w:pPr>
      <w:r w:rsidRPr="00B315D1">
        <w:rPr>
          <w:rFonts w:eastAsia="Times New Roman" w:cs="Times New Roman"/>
          <w:b/>
          <w:szCs w:val="24"/>
          <w:lang w:eastAsia="tr-TR"/>
        </w:rPr>
        <w:t>* Yurtiçi yasal zorunluklar nedeniyle alınan danışmanlık hizmetleri, yazılım ve donanım harcamaları desteklenmez.</w:t>
      </w:r>
    </w:p>
    <w:p w:rsidR="00BF7EC4" w:rsidRPr="00B315D1" w:rsidRDefault="00BF7EC4" w:rsidP="00E36A3E">
      <w:pPr>
        <w:jc w:val="both"/>
        <w:rPr>
          <w:rFonts w:eastAsia="Times New Roman" w:cs="Times New Roman"/>
          <w:b/>
          <w:szCs w:val="24"/>
          <w:lang w:eastAsia="tr-TR"/>
        </w:rPr>
      </w:pPr>
      <w:r w:rsidRPr="00B315D1">
        <w:rPr>
          <w:rFonts w:eastAsia="Times New Roman" w:cs="Times New Roman"/>
          <w:b/>
          <w:szCs w:val="24"/>
          <w:lang w:eastAsia="tr-TR"/>
        </w:rPr>
        <w:t xml:space="preserve">* </w:t>
      </w:r>
      <w:r w:rsidR="00E36A3E" w:rsidRPr="00B315D1">
        <w:rPr>
          <w:rFonts w:eastAsia="Times New Roman" w:cs="Times New Roman"/>
          <w:b/>
          <w:szCs w:val="24"/>
          <w:lang w:eastAsia="tr-TR"/>
        </w:rPr>
        <w:t xml:space="preserve">Yukarıda </w:t>
      </w:r>
      <w:r w:rsidRPr="00B315D1">
        <w:rPr>
          <w:rFonts w:eastAsia="Times New Roman" w:cs="Times New Roman"/>
          <w:b/>
          <w:szCs w:val="24"/>
          <w:lang w:eastAsia="tr-TR"/>
        </w:rPr>
        <w:t>belirtilen yazılımların çalışması için gerekli bulut hizmetlerine yönelik harcamalar destek kapsamındadır.</w:t>
      </w:r>
      <w:bookmarkStart w:id="0" w:name="_GoBack"/>
      <w:bookmarkEnd w:id="0"/>
    </w:p>
    <w:sectPr w:rsidR="00BF7EC4" w:rsidRPr="00B315D1" w:rsidSect="00BF7EC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2"/>
    <w:rsid w:val="005F1ED6"/>
    <w:rsid w:val="00806E72"/>
    <w:rsid w:val="00B21C44"/>
    <w:rsid w:val="00B315D1"/>
    <w:rsid w:val="00BF7EC4"/>
    <w:rsid w:val="00C06AB7"/>
    <w:rsid w:val="00D466F4"/>
    <w:rsid w:val="00D8603C"/>
    <w:rsid w:val="00E36A3E"/>
    <w:rsid w:val="00F2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621A-3D52-4B0F-9A70-03E00556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806E7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 ÇEÇEN</dc:creator>
  <cp:keywords/>
  <dc:description/>
  <cp:lastModifiedBy>Başak ÇEÇEN</cp:lastModifiedBy>
  <cp:revision>8</cp:revision>
  <dcterms:created xsi:type="dcterms:W3CDTF">2016-10-24T12:34:00Z</dcterms:created>
  <dcterms:modified xsi:type="dcterms:W3CDTF">2018-04-12T06:25:00Z</dcterms:modified>
</cp:coreProperties>
</file>