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7B" w:rsidRPr="00A6280C" w:rsidRDefault="0097297B" w:rsidP="00FA0A25">
      <w:pPr>
        <w:tabs>
          <w:tab w:val="left" w:pos="567"/>
        </w:tabs>
        <w:spacing w:line="220" w:lineRule="exact"/>
        <w:jc w:val="center"/>
        <w:rPr>
          <w:sz w:val="22"/>
        </w:rPr>
      </w:pPr>
      <w:bookmarkStart w:id="0" w:name="_GoBack"/>
      <w:bookmarkEnd w:id="0"/>
      <w:r w:rsidRPr="00A6280C">
        <w:rPr>
          <w:sz w:val="22"/>
        </w:rPr>
        <w:t>8027</w:t>
      </w:r>
    </w:p>
    <w:p w:rsidR="0097297B" w:rsidRPr="00A6280C" w:rsidRDefault="0097297B" w:rsidP="00FA0A25">
      <w:pPr>
        <w:tabs>
          <w:tab w:val="left" w:pos="567"/>
        </w:tabs>
        <w:spacing w:line="220" w:lineRule="exact"/>
        <w:jc w:val="center"/>
        <w:rPr>
          <w:sz w:val="22"/>
        </w:rPr>
      </w:pPr>
    </w:p>
    <w:p w:rsidR="00FA0A25" w:rsidRPr="00A6280C" w:rsidRDefault="00FA0A25" w:rsidP="00FA0A25">
      <w:pPr>
        <w:tabs>
          <w:tab w:val="left" w:pos="567"/>
        </w:tabs>
        <w:spacing w:line="220" w:lineRule="exact"/>
        <w:jc w:val="center"/>
        <w:rPr>
          <w:sz w:val="22"/>
        </w:rPr>
      </w:pPr>
    </w:p>
    <w:p w:rsidR="00A503E6" w:rsidRPr="00A6280C" w:rsidRDefault="00A503E6" w:rsidP="00FA0A25">
      <w:pPr>
        <w:spacing w:line="220" w:lineRule="exact"/>
        <w:jc w:val="center"/>
        <w:rPr>
          <w:b/>
          <w:bCs/>
          <w:sz w:val="22"/>
          <w:szCs w:val="22"/>
        </w:rPr>
      </w:pPr>
      <w:bookmarkStart w:id="1" w:name="K109"/>
      <w:bookmarkEnd w:id="1"/>
      <w:r w:rsidRPr="00A6280C">
        <w:rPr>
          <w:b/>
          <w:bCs/>
          <w:sz w:val="22"/>
          <w:szCs w:val="22"/>
        </w:rPr>
        <w:t xml:space="preserve">ÜRÜNLERE İLİŞKİN TEKNİK MEVZUATIN </w:t>
      </w:r>
    </w:p>
    <w:p w:rsidR="00A503E6" w:rsidRPr="00A6280C" w:rsidRDefault="00A503E6" w:rsidP="00FA0A25">
      <w:pPr>
        <w:spacing w:line="220" w:lineRule="exact"/>
        <w:jc w:val="center"/>
        <w:rPr>
          <w:sz w:val="22"/>
          <w:szCs w:val="22"/>
        </w:rPr>
      </w:pPr>
      <w:r w:rsidRPr="00A6280C">
        <w:rPr>
          <w:b/>
          <w:sz w:val="22"/>
          <w:szCs w:val="22"/>
        </w:rPr>
        <w:t>HAZIRLANMASI VE UYGULANMASINA DAİR KANUN</w:t>
      </w:r>
    </w:p>
    <w:p w:rsidR="00A503E6" w:rsidRPr="00A6280C" w:rsidRDefault="00A503E6" w:rsidP="00FA0A25">
      <w:pPr>
        <w:pStyle w:val="kantab1"/>
        <w:spacing w:line="220" w:lineRule="exact"/>
        <w:rPr>
          <w:rFonts w:ascii="Times New Roman" w:hAnsi="Times New Roman"/>
        </w:rPr>
      </w:pPr>
      <w:r w:rsidRPr="00A6280C">
        <w:rPr>
          <w:rFonts w:ascii="Times New Roman" w:hAnsi="Times New Roman"/>
        </w:rPr>
        <w:t> </w:t>
      </w:r>
    </w:p>
    <w:p w:rsidR="00FA0A25" w:rsidRPr="00A6280C" w:rsidRDefault="00FA0A25" w:rsidP="00FA0A25">
      <w:pPr>
        <w:pStyle w:val="kantab1"/>
        <w:spacing w:line="220" w:lineRule="exact"/>
      </w:pPr>
    </w:p>
    <w:p w:rsidR="00A503E6" w:rsidRPr="00A6280C" w:rsidRDefault="00A503E6" w:rsidP="00FA0A25">
      <w:pPr>
        <w:pStyle w:val="kantab1"/>
        <w:tabs>
          <w:tab w:val="left" w:pos="3261"/>
          <w:tab w:val="left" w:pos="4004"/>
          <w:tab w:val="left" w:pos="5245"/>
          <w:tab w:val="left" w:pos="5725"/>
        </w:tabs>
        <w:spacing w:line="220" w:lineRule="exact"/>
        <w:ind w:left="567"/>
        <w:rPr>
          <w:sz w:val="20"/>
          <w:szCs w:val="20"/>
        </w:rPr>
      </w:pPr>
      <w:r w:rsidRPr="00A6280C">
        <w:rPr>
          <w:rFonts w:ascii="Times New Roman" w:hAnsi="Times New Roman"/>
          <w:sz w:val="20"/>
          <w:szCs w:val="20"/>
        </w:rPr>
        <w:t>Kanun Numarası</w:t>
      </w:r>
      <w:r w:rsidRPr="00A6280C">
        <w:rPr>
          <w:rFonts w:ascii="Times New Roman" w:hAnsi="Times New Roman"/>
          <w:sz w:val="20"/>
          <w:szCs w:val="20"/>
        </w:rPr>
        <w:tab/>
        <w:t>: 4703</w:t>
      </w:r>
    </w:p>
    <w:p w:rsidR="00A503E6" w:rsidRPr="00A6280C" w:rsidRDefault="00A503E6" w:rsidP="00FA0A25">
      <w:pPr>
        <w:pStyle w:val="kantab1"/>
        <w:tabs>
          <w:tab w:val="left" w:pos="3261"/>
          <w:tab w:val="left" w:pos="4004"/>
          <w:tab w:val="left" w:pos="5245"/>
          <w:tab w:val="left" w:pos="5725"/>
        </w:tabs>
        <w:spacing w:line="220" w:lineRule="exact"/>
        <w:ind w:left="567"/>
        <w:rPr>
          <w:sz w:val="20"/>
          <w:szCs w:val="20"/>
        </w:rPr>
      </w:pPr>
      <w:r w:rsidRPr="00A6280C">
        <w:rPr>
          <w:rFonts w:ascii="Times New Roman" w:hAnsi="Times New Roman"/>
          <w:sz w:val="20"/>
          <w:szCs w:val="20"/>
        </w:rPr>
        <w:t>Kabul Tarihi</w:t>
      </w:r>
      <w:r w:rsidRPr="00A6280C">
        <w:rPr>
          <w:rFonts w:ascii="Times New Roman" w:hAnsi="Times New Roman"/>
          <w:sz w:val="20"/>
          <w:szCs w:val="20"/>
        </w:rPr>
        <w:tab/>
        <w:t>: 29/6/2001</w:t>
      </w:r>
    </w:p>
    <w:p w:rsidR="00A503E6" w:rsidRPr="00A6280C" w:rsidRDefault="00A503E6" w:rsidP="00FA0A25">
      <w:pPr>
        <w:pStyle w:val="kantab1"/>
        <w:tabs>
          <w:tab w:val="left" w:pos="3261"/>
          <w:tab w:val="left" w:pos="4004"/>
          <w:tab w:val="left" w:pos="5245"/>
          <w:tab w:val="left" w:pos="5725"/>
        </w:tabs>
        <w:spacing w:line="220" w:lineRule="exact"/>
        <w:ind w:left="567"/>
        <w:rPr>
          <w:sz w:val="20"/>
          <w:szCs w:val="20"/>
        </w:rPr>
      </w:pPr>
      <w:r w:rsidRPr="00A6280C">
        <w:rPr>
          <w:rFonts w:ascii="Times New Roman" w:hAnsi="Times New Roman"/>
          <w:sz w:val="20"/>
          <w:szCs w:val="20"/>
        </w:rPr>
        <w:t>Yayımlandığı Resmî Gazete</w:t>
      </w:r>
      <w:r w:rsidRPr="00A6280C">
        <w:rPr>
          <w:rFonts w:ascii="Times New Roman" w:hAnsi="Times New Roman"/>
          <w:sz w:val="20"/>
          <w:szCs w:val="20"/>
        </w:rPr>
        <w:tab/>
        <w:t>: Tarih</w:t>
      </w:r>
      <w:r w:rsidRPr="00A6280C">
        <w:rPr>
          <w:rFonts w:ascii="Times New Roman" w:hAnsi="Times New Roman"/>
          <w:sz w:val="20"/>
          <w:szCs w:val="20"/>
        </w:rPr>
        <w:tab/>
        <w:t>: 11/7/2001</w:t>
      </w:r>
      <w:r w:rsidRPr="00A6280C">
        <w:rPr>
          <w:rFonts w:ascii="Times New Roman" w:hAnsi="Times New Roman"/>
          <w:sz w:val="20"/>
          <w:szCs w:val="20"/>
        </w:rPr>
        <w:tab/>
        <w:t>Sayı</w:t>
      </w:r>
      <w:r w:rsidRPr="00A6280C">
        <w:rPr>
          <w:rFonts w:ascii="Times New Roman" w:hAnsi="Times New Roman"/>
          <w:sz w:val="20"/>
          <w:szCs w:val="20"/>
        </w:rPr>
        <w:tab/>
        <w:t>: 24459</w:t>
      </w:r>
    </w:p>
    <w:p w:rsidR="0097297B" w:rsidRPr="00A6280C" w:rsidRDefault="00A503E6" w:rsidP="00FA0A25">
      <w:pPr>
        <w:pStyle w:val="KanTab"/>
        <w:tabs>
          <w:tab w:val="clear" w:pos="567"/>
          <w:tab w:val="clear" w:pos="2835"/>
          <w:tab w:val="left" w:pos="3261"/>
          <w:tab w:val="left" w:pos="4004"/>
          <w:tab w:val="left" w:pos="5245"/>
          <w:tab w:val="left" w:pos="5725"/>
        </w:tabs>
        <w:spacing w:line="220" w:lineRule="exact"/>
        <w:ind w:left="567"/>
        <w:rPr>
          <w:rFonts w:ascii="Times New Roman" w:hAnsi="Times New Roman"/>
          <w:b w:val="0"/>
          <w:sz w:val="20"/>
          <w:lang w:val="tr-TR"/>
        </w:rPr>
      </w:pPr>
      <w:proofErr w:type="spellStart"/>
      <w:r w:rsidRPr="00A6280C">
        <w:rPr>
          <w:rFonts w:ascii="Times New Roman" w:hAnsi="Times New Roman"/>
          <w:sz w:val="20"/>
        </w:rPr>
        <w:t>Yayımlandığı</w:t>
      </w:r>
      <w:proofErr w:type="spellEnd"/>
      <w:r w:rsidRPr="00A6280C">
        <w:rPr>
          <w:rFonts w:ascii="Times New Roman" w:hAnsi="Times New Roman"/>
          <w:sz w:val="20"/>
        </w:rPr>
        <w:t xml:space="preserve"> </w:t>
      </w:r>
      <w:proofErr w:type="spellStart"/>
      <w:r w:rsidRPr="00A6280C">
        <w:rPr>
          <w:rFonts w:ascii="Times New Roman" w:hAnsi="Times New Roman"/>
          <w:sz w:val="20"/>
        </w:rPr>
        <w:t>Düstur</w:t>
      </w:r>
      <w:proofErr w:type="spellEnd"/>
      <w:r w:rsidRPr="00A6280C">
        <w:rPr>
          <w:rFonts w:ascii="Times New Roman" w:hAnsi="Times New Roman"/>
          <w:sz w:val="20"/>
        </w:rPr>
        <w:tab/>
        <w:t xml:space="preserve">: </w:t>
      </w:r>
      <w:proofErr w:type="spellStart"/>
      <w:r w:rsidRPr="00A6280C">
        <w:rPr>
          <w:rFonts w:ascii="Times New Roman" w:hAnsi="Times New Roman"/>
          <w:sz w:val="20"/>
        </w:rPr>
        <w:t>Tertip</w:t>
      </w:r>
      <w:proofErr w:type="spellEnd"/>
      <w:r w:rsidRPr="00A6280C">
        <w:rPr>
          <w:rFonts w:ascii="Times New Roman" w:hAnsi="Times New Roman"/>
          <w:sz w:val="20"/>
        </w:rPr>
        <w:tab/>
        <w:t xml:space="preserve">: 5 </w:t>
      </w:r>
      <w:r w:rsidRPr="00A6280C">
        <w:rPr>
          <w:rFonts w:ascii="Times New Roman" w:hAnsi="Times New Roman"/>
          <w:sz w:val="20"/>
        </w:rPr>
        <w:tab/>
      </w:r>
      <w:proofErr w:type="spellStart"/>
      <w:r w:rsidRPr="00A6280C">
        <w:rPr>
          <w:rFonts w:ascii="Times New Roman" w:hAnsi="Times New Roman"/>
          <w:sz w:val="20"/>
        </w:rPr>
        <w:t>Cilt</w:t>
      </w:r>
      <w:proofErr w:type="spellEnd"/>
      <w:r w:rsidRPr="00A6280C">
        <w:rPr>
          <w:rFonts w:ascii="Times New Roman" w:hAnsi="Times New Roman"/>
          <w:sz w:val="20"/>
        </w:rPr>
        <w:tab/>
        <w:t>: 40</w:t>
      </w:r>
    </w:p>
    <w:p w:rsidR="0097297B" w:rsidRPr="00A6280C" w:rsidRDefault="007436FC" w:rsidP="00FA0A25">
      <w:pPr>
        <w:pStyle w:val="ksmblm"/>
        <w:tabs>
          <w:tab w:val="clear" w:pos="3543"/>
        </w:tabs>
        <w:spacing w:before="120" w:after="120" w:line="220" w:lineRule="exact"/>
        <w:jc w:val="center"/>
        <w:rPr>
          <w:rFonts w:ascii="Times New Roman" w:hAnsi="Times New Roman"/>
          <w:sz w:val="16"/>
          <w:szCs w:val="16"/>
          <w:lang w:val="tr-TR"/>
        </w:rPr>
      </w:pPr>
      <w:r>
        <w:rPr>
          <w:rFonts w:ascii="Times New Roman" w:hAnsi="Times New Roman"/>
          <w:sz w:val="16"/>
          <w:szCs w:val="16"/>
          <w:lang w:val="tr-TR"/>
        </w:rPr>
        <w:sym w:font="Wingdings" w:char="F0B2"/>
      </w:r>
    </w:p>
    <w:p w:rsidR="00FB02AA" w:rsidRPr="00A6280C" w:rsidRDefault="0097297B" w:rsidP="00FA0A25">
      <w:pPr>
        <w:pStyle w:val="ksmblmalt"/>
        <w:tabs>
          <w:tab w:val="clear" w:pos="3543"/>
        </w:tabs>
        <w:spacing w:line="220" w:lineRule="exact"/>
        <w:jc w:val="center"/>
        <w:rPr>
          <w:rFonts w:ascii="Times New Roman" w:hAnsi="Times New Roman"/>
          <w:lang w:val="tr-TR"/>
        </w:rPr>
      </w:pPr>
      <w:r w:rsidRPr="00A6280C">
        <w:rPr>
          <w:rFonts w:ascii="Times New Roman" w:hAnsi="Times New Roman"/>
          <w:lang w:val="tr-TR"/>
        </w:rPr>
        <w:t xml:space="preserve">Bu Kanun ile ilgili olarak Bakanlar Kurulu Kararı ile yürürlüğe giren yönetmelik için, </w:t>
      </w:r>
    </w:p>
    <w:p w:rsidR="0097297B" w:rsidRPr="00A6280C" w:rsidRDefault="0097297B" w:rsidP="00FA0A25">
      <w:pPr>
        <w:pStyle w:val="ksmblmalt"/>
        <w:tabs>
          <w:tab w:val="clear" w:pos="3543"/>
        </w:tabs>
        <w:spacing w:line="220" w:lineRule="exact"/>
        <w:jc w:val="center"/>
        <w:rPr>
          <w:rFonts w:ascii="Times New Roman" w:hAnsi="Times New Roman"/>
          <w:lang w:val="tr-TR"/>
        </w:rPr>
      </w:pPr>
      <w:r w:rsidRPr="00A6280C">
        <w:rPr>
          <w:rFonts w:ascii="Times New Roman" w:hAnsi="Times New Roman"/>
          <w:lang w:val="tr-TR"/>
        </w:rPr>
        <w:t>“Yönetm</w:t>
      </w:r>
      <w:r w:rsidRPr="00A6280C">
        <w:rPr>
          <w:rFonts w:ascii="Times New Roman" w:hAnsi="Times New Roman"/>
          <w:lang w:val="tr-TR"/>
        </w:rPr>
        <w:t>e</w:t>
      </w:r>
      <w:r w:rsidRPr="00A6280C">
        <w:rPr>
          <w:rFonts w:ascii="Times New Roman" w:hAnsi="Times New Roman"/>
          <w:lang w:val="tr-TR"/>
        </w:rPr>
        <w:t xml:space="preserve">likler </w:t>
      </w:r>
      <w:proofErr w:type="spellStart"/>
      <w:r w:rsidRPr="00A6280C">
        <w:rPr>
          <w:rFonts w:ascii="Times New Roman" w:hAnsi="Times New Roman"/>
          <w:lang w:val="tr-TR"/>
        </w:rPr>
        <w:t>Külliyatı”nın</w:t>
      </w:r>
      <w:proofErr w:type="spellEnd"/>
      <w:r w:rsidRPr="00A6280C">
        <w:rPr>
          <w:rFonts w:ascii="Times New Roman" w:hAnsi="Times New Roman"/>
          <w:lang w:val="tr-TR"/>
        </w:rPr>
        <w:t xml:space="preserve"> kanunlara göre düzenlenen nümerik fihristine bakınız.</w:t>
      </w:r>
    </w:p>
    <w:p w:rsidR="00E9101B" w:rsidRPr="00A6280C" w:rsidRDefault="007436FC" w:rsidP="00FA0A25">
      <w:pPr>
        <w:pStyle w:val="Nor"/>
        <w:tabs>
          <w:tab w:val="clear" w:pos="567"/>
        </w:tabs>
        <w:spacing w:before="120" w:after="120" w:line="220" w:lineRule="exact"/>
        <w:jc w:val="center"/>
        <w:rPr>
          <w:sz w:val="16"/>
          <w:szCs w:val="16"/>
          <w:lang w:val="tr-TR"/>
        </w:rPr>
      </w:pPr>
      <w:r>
        <w:rPr>
          <w:rFonts w:ascii="Times New Roman" w:hAnsi="Times New Roman"/>
          <w:sz w:val="16"/>
          <w:szCs w:val="16"/>
          <w:lang w:val="tr-TR"/>
        </w:rPr>
        <w:sym w:font="Wingdings" w:char="F0B2"/>
      </w:r>
    </w:p>
    <w:p w:rsidR="0073420E" w:rsidRPr="00A6280C" w:rsidRDefault="0073420E" w:rsidP="00FA0A25">
      <w:pPr>
        <w:pStyle w:val="ksmblm"/>
        <w:tabs>
          <w:tab w:val="clear" w:pos="3543"/>
        </w:tabs>
        <w:spacing w:before="0" w:line="220" w:lineRule="exact"/>
        <w:jc w:val="center"/>
        <w:rPr>
          <w:rFonts w:ascii="Times New Roman" w:hAnsi="Times New Roman"/>
          <w:szCs w:val="18"/>
          <w:lang w:val="tr-TR"/>
        </w:rPr>
      </w:pPr>
    </w:p>
    <w:p w:rsidR="0097297B" w:rsidRPr="00A6280C" w:rsidRDefault="0097297B" w:rsidP="00FA0A25">
      <w:pPr>
        <w:pStyle w:val="ksmblm"/>
        <w:tabs>
          <w:tab w:val="clear" w:pos="3543"/>
        </w:tabs>
        <w:spacing w:before="0" w:line="220" w:lineRule="exact"/>
        <w:jc w:val="center"/>
        <w:rPr>
          <w:rFonts w:ascii="Times New Roman" w:hAnsi="Times New Roman"/>
          <w:szCs w:val="18"/>
          <w:lang w:val="tr-TR"/>
        </w:rPr>
      </w:pPr>
      <w:r w:rsidRPr="00A6280C">
        <w:rPr>
          <w:rFonts w:ascii="Times New Roman" w:hAnsi="Times New Roman"/>
          <w:szCs w:val="18"/>
          <w:lang w:val="tr-TR"/>
        </w:rPr>
        <w:t>BİRİNCİ BÖLÜM</w:t>
      </w:r>
    </w:p>
    <w:p w:rsidR="0097297B" w:rsidRPr="00A6280C" w:rsidRDefault="0097297B" w:rsidP="00FA0A25">
      <w:pPr>
        <w:pStyle w:val="ksmblmalt"/>
        <w:tabs>
          <w:tab w:val="clear" w:pos="3543"/>
        </w:tabs>
        <w:spacing w:line="220" w:lineRule="exact"/>
        <w:jc w:val="center"/>
        <w:rPr>
          <w:rFonts w:ascii="Times New Roman" w:hAnsi="Times New Roman"/>
          <w:szCs w:val="18"/>
          <w:lang w:val="tr-TR"/>
        </w:rPr>
      </w:pPr>
      <w:r w:rsidRPr="00A6280C">
        <w:rPr>
          <w:rFonts w:ascii="Times New Roman" w:hAnsi="Times New Roman"/>
          <w:szCs w:val="18"/>
          <w:lang w:val="tr-TR"/>
        </w:rPr>
        <w:t>Amaç, Kapsam ve Tanımlar</w:t>
      </w:r>
    </w:p>
    <w:p w:rsidR="0097297B" w:rsidRPr="00A6280C" w:rsidRDefault="0097297B" w:rsidP="00FA0A25">
      <w:pPr>
        <w:pStyle w:val="MaddeBasl"/>
        <w:tabs>
          <w:tab w:val="clear" w:pos="567"/>
        </w:tabs>
        <w:spacing w:before="0" w:line="220" w:lineRule="exact"/>
        <w:ind w:firstLine="567"/>
        <w:rPr>
          <w:rFonts w:ascii="Times New Roman" w:hAnsi="Times New Roman"/>
          <w:szCs w:val="18"/>
          <w:lang w:val="tr-TR"/>
        </w:rPr>
      </w:pPr>
      <w:r w:rsidRPr="00A6280C">
        <w:rPr>
          <w:rFonts w:ascii="Times New Roman" w:hAnsi="Times New Roman"/>
          <w:szCs w:val="18"/>
          <w:lang w:val="tr-TR"/>
        </w:rPr>
        <w:tab/>
        <w:t>Amaç</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b/>
          <w:szCs w:val="18"/>
          <w:lang w:val="tr-TR"/>
        </w:rPr>
        <w:tab/>
        <w:t xml:space="preserve">Madde 1 – </w:t>
      </w:r>
      <w:r w:rsidRPr="00A6280C">
        <w:rPr>
          <w:rFonts w:ascii="Times New Roman" w:hAnsi="Times New Roman"/>
          <w:szCs w:val="18"/>
          <w:lang w:val="tr-TR"/>
        </w:rPr>
        <w:t>Bu Kanunun amacı; ürünlerin piyasaya arzı, uygunluk değerlendirmesi, piyasa gözetimi ve denetimi ile bunlarla ilgili olarak yapılacak bildirimlere ilişkin usul ve esasları beli</w:t>
      </w:r>
      <w:r w:rsidRPr="00A6280C">
        <w:rPr>
          <w:rFonts w:ascii="Times New Roman" w:hAnsi="Times New Roman"/>
          <w:szCs w:val="18"/>
          <w:lang w:val="tr-TR"/>
        </w:rPr>
        <w:t>r</w:t>
      </w:r>
      <w:r w:rsidRPr="00A6280C">
        <w:rPr>
          <w:rFonts w:ascii="Times New Roman" w:hAnsi="Times New Roman"/>
          <w:szCs w:val="18"/>
          <w:lang w:val="tr-TR"/>
        </w:rPr>
        <w:t>leme</w:t>
      </w:r>
      <w:r w:rsidRPr="00A6280C">
        <w:rPr>
          <w:rFonts w:ascii="Times New Roman" w:hAnsi="Times New Roman"/>
          <w:szCs w:val="18"/>
          <w:lang w:val="tr-TR"/>
        </w:rPr>
        <w:t>k</w:t>
      </w:r>
      <w:r w:rsidRPr="00A6280C">
        <w:rPr>
          <w:rFonts w:ascii="Times New Roman" w:hAnsi="Times New Roman"/>
          <w:szCs w:val="18"/>
          <w:lang w:val="tr-TR"/>
        </w:rPr>
        <w:t>tir.</w:t>
      </w:r>
    </w:p>
    <w:p w:rsidR="0097297B" w:rsidRPr="00A6280C" w:rsidRDefault="0097297B" w:rsidP="00FA0A25">
      <w:pPr>
        <w:pStyle w:val="MaddeBasl"/>
        <w:tabs>
          <w:tab w:val="clear" w:pos="567"/>
        </w:tabs>
        <w:spacing w:before="0" w:line="220" w:lineRule="exact"/>
        <w:ind w:firstLine="567"/>
        <w:rPr>
          <w:rFonts w:ascii="Times New Roman" w:hAnsi="Times New Roman"/>
          <w:szCs w:val="18"/>
          <w:lang w:val="tr-TR"/>
        </w:rPr>
      </w:pPr>
      <w:r w:rsidRPr="00A6280C">
        <w:rPr>
          <w:rFonts w:ascii="Times New Roman" w:hAnsi="Times New Roman"/>
          <w:szCs w:val="18"/>
          <w:lang w:val="tr-TR"/>
        </w:rPr>
        <w:tab/>
        <w:t xml:space="preserve">Kapsam </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b/>
          <w:szCs w:val="18"/>
          <w:lang w:val="tr-TR"/>
        </w:rPr>
        <w:tab/>
        <w:t xml:space="preserve">Madde 2 – </w:t>
      </w:r>
      <w:r w:rsidRPr="00A6280C">
        <w:rPr>
          <w:rFonts w:ascii="Times New Roman" w:hAnsi="Times New Roman"/>
          <w:szCs w:val="18"/>
          <w:lang w:val="tr-TR"/>
        </w:rPr>
        <w:t>Bu Kanun; ürünlerin piyasaya arz koşullarını, üretici ve dağıtıcıların yükü</w:t>
      </w:r>
      <w:r w:rsidRPr="00A6280C">
        <w:rPr>
          <w:rFonts w:ascii="Times New Roman" w:hAnsi="Times New Roman"/>
          <w:szCs w:val="18"/>
          <w:lang w:val="tr-TR"/>
        </w:rPr>
        <w:t>m</w:t>
      </w:r>
      <w:r w:rsidRPr="00A6280C">
        <w:rPr>
          <w:rFonts w:ascii="Times New Roman" w:hAnsi="Times New Roman"/>
          <w:szCs w:val="18"/>
          <w:lang w:val="tr-TR"/>
        </w:rPr>
        <w:t>lülükler</w:t>
      </w:r>
      <w:r w:rsidRPr="00A6280C">
        <w:rPr>
          <w:rFonts w:ascii="Times New Roman" w:hAnsi="Times New Roman"/>
          <w:szCs w:val="18"/>
          <w:lang w:val="tr-TR"/>
        </w:rPr>
        <w:t>i</w:t>
      </w:r>
      <w:r w:rsidRPr="00A6280C">
        <w:rPr>
          <w:rFonts w:ascii="Times New Roman" w:hAnsi="Times New Roman"/>
          <w:szCs w:val="18"/>
          <w:lang w:val="tr-TR"/>
        </w:rPr>
        <w:t xml:space="preserve">ni, uygunluk değerlendirme kuruluşlarını, onaylanmış kuruluşları, piyasa gözetimi ve denetimini, ürünün piyasaya arzının yasaklanmasını, toplatılmasını, </w:t>
      </w:r>
      <w:proofErr w:type="spellStart"/>
      <w:r w:rsidRPr="00A6280C">
        <w:rPr>
          <w:rFonts w:ascii="Times New Roman" w:hAnsi="Times New Roman"/>
          <w:szCs w:val="18"/>
          <w:lang w:val="tr-TR"/>
        </w:rPr>
        <w:t>bertarafını</w:t>
      </w:r>
      <w:proofErr w:type="spellEnd"/>
      <w:r w:rsidRPr="00A6280C">
        <w:rPr>
          <w:rFonts w:ascii="Times New Roman" w:hAnsi="Times New Roman"/>
          <w:szCs w:val="18"/>
          <w:lang w:val="tr-TR"/>
        </w:rPr>
        <w:t xml:space="preserve"> ve bunlarla ilgili olarak yap</w:t>
      </w:r>
      <w:r w:rsidRPr="00A6280C">
        <w:rPr>
          <w:rFonts w:ascii="Times New Roman" w:hAnsi="Times New Roman"/>
          <w:szCs w:val="18"/>
          <w:lang w:val="tr-TR"/>
        </w:rPr>
        <w:t>ı</w:t>
      </w:r>
      <w:r w:rsidRPr="00A6280C">
        <w:rPr>
          <w:rFonts w:ascii="Times New Roman" w:hAnsi="Times New Roman"/>
          <w:szCs w:val="18"/>
          <w:lang w:val="tr-TR"/>
        </w:rPr>
        <w:t>lacak bildirimleri kapsar.</w:t>
      </w:r>
    </w:p>
    <w:p w:rsidR="0097297B" w:rsidRPr="00A6280C" w:rsidRDefault="0097297B" w:rsidP="00FA0A25">
      <w:pPr>
        <w:pStyle w:val="MaddeBasl"/>
        <w:tabs>
          <w:tab w:val="clear" w:pos="567"/>
        </w:tabs>
        <w:spacing w:before="0" w:line="220" w:lineRule="exact"/>
        <w:ind w:firstLine="567"/>
        <w:rPr>
          <w:rFonts w:ascii="Times New Roman" w:hAnsi="Times New Roman"/>
          <w:szCs w:val="18"/>
          <w:lang w:val="tr-TR"/>
        </w:rPr>
      </w:pPr>
      <w:r w:rsidRPr="00A6280C">
        <w:rPr>
          <w:rFonts w:ascii="Times New Roman" w:hAnsi="Times New Roman"/>
          <w:szCs w:val="18"/>
          <w:lang w:val="tr-TR"/>
        </w:rPr>
        <w:tab/>
        <w:t>Tanımlar</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r>
      <w:r w:rsidRPr="00A6280C">
        <w:rPr>
          <w:rFonts w:ascii="Times New Roman" w:hAnsi="Times New Roman"/>
          <w:b/>
          <w:szCs w:val="18"/>
          <w:lang w:val="tr-TR"/>
        </w:rPr>
        <w:t xml:space="preserve">Madde 3 – </w:t>
      </w:r>
      <w:r w:rsidRPr="00A6280C">
        <w:rPr>
          <w:rFonts w:ascii="Times New Roman" w:hAnsi="Times New Roman"/>
          <w:szCs w:val="18"/>
          <w:lang w:val="tr-TR"/>
        </w:rPr>
        <w:t>Bu Kanunda geçen;</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a) Müsteşarlık: Dış Ticaret Müsteşarlığını,</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b) Komisyon: Avrupa Birliği Komisyonunu,</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c) Ürün: Piyasaya arz edilmesi hedeflenen tüm ürünleri,</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d) Son ürün: İlgili teknik düzenlemeye uygunluğu gösteren aynı belgeler kapsamındaki ürünle</w:t>
      </w:r>
      <w:r w:rsidRPr="00A6280C">
        <w:rPr>
          <w:rFonts w:ascii="Times New Roman" w:hAnsi="Times New Roman"/>
          <w:szCs w:val="18"/>
          <w:lang w:val="tr-TR"/>
        </w:rPr>
        <w:t>r</w:t>
      </w:r>
      <w:r w:rsidRPr="00A6280C">
        <w:rPr>
          <w:rFonts w:ascii="Times New Roman" w:hAnsi="Times New Roman"/>
          <w:szCs w:val="18"/>
          <w:lang w:val="tr-TR"/>
        </w:rPr>
        <w:t>den piyasaya en son arz edileni,</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e) Güvenli ürün: Kullanım süresi içinde, normal kullanım koşullarında risk taşımayan v</w:t>
      </w:r>
      <w:r w:rsidRPr="00A6280C">
        <w:rPr>
          <w:rFonts w:ascii="Times New Roman" w:hAnsi="Times New Roman"/>
          <w:szCs w:val="18"/>
          <w:lang w:val="tr-TR"/>
        </w:rPr>
        <w:t>e</w:t>
      </w:r>
      <w:r w:rsidRPr="00A6280C">
        <w:rPr>
          <w:rFonts w:ascii="Times New Roman" w:hAnsi="Times New Roman"/>
          <w:szCs w:val="18"/>
          <w:lang w:val="tr-TR"/>
        </w:rPr>
        <w:t>ya kabul edilebilir ölçülerde risk taşıyan ve temel gerekler bakımından azamî ölçüde koruma sağlayan ürünü,</w:t>
      </w:r>
    </w:p>
    <w:p w:rsidR="0097297B"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f) Temel gerekler: Ürünün; insan sağlığı, can ve mal güvenliği, hayvan ve bitki yaşam ve sağlığı, çevre ve tüketicinin korunması açısından sahip olması gereken asgarî güvenlik koşullar</w:t>
      </w:r>
      <w:r w:rsidRPr="00A6280C">
        <w:rPr>
          <w:rFonts w:ascii="Times New Roman" w:hAnsi="Times New Roman"/>
          <w:szCs w:val="18"/>
          <w:lang w:val="tr-TR"/>
        </w:rPr>
        <w:t>ı</w:t>
      </w:r>
      <w:r w:rsidRPr="00A6280C">
        <w:rPr>
          <w:rFonts w:ascii="Times New Roman" w:hAnsi="Times New Roman"/>
          <w:szCs w:val="18"/>
          <w:lang w:val="tr-TR"/>
        </w:rPr>
        <w:t>nı,</w:t>
      </w:r>
    </w:p>
    <w:p w:rsidR="00FB02AA"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 xml:space="preserve">g) Üretici: Bir ürünü üreten, imal eden, ıslah eden veya ürüne adını, ticarî markasını veya </w:t>
      </w:r>
      <w:proofErr w:type="gramStart"/>
      <w:r w:rsidRPr="00A6280C">
        <w:rPr>
          <w:rFonts w:ascii="Times New Roman" w:hAnsi="Times New Roman"/>
          <w:szCs w:val="18"/>
          <w:lang w:val="tr-TR"/>
        </w:rPr>
        <w:t>ayırt</w:t>
      </w:r>
      <w:proofErr w:type="gramEnd"/>
      <w:r w:rsidRPr="00A6280C">
        <w:rPr>
          <w:rFonts w:ascii="Times New Roman" w:hAnsi="Times New Roman"/>
          <w:szCs w:val="18"/>
          <w:lang w:val="tr-TR"/>
        </w:rPr>
        <w:t xml:space="preserve"> edici işaretini koymak suretiyle kendini üretici olarak tanıtan gerçek veya tüzel kişiyi; üret</w:t>
      </w:r>
      <w:r w:rsidRPr="00A6280C">
        <w:rPr>
          <w:rFonts w:ascii="Times New Roman" w:hAnsi="Times New Roman"/>
          <w:szCs w:val="18"/>
          <w:lang w:val="tr-TR"/>
        </w:rPr>
        <w:t>i</w:t>
      </w:r>
      <w:r w:rsidRPr="00A6280C">
        <w:rPr>
          <w:rFonts w:ascii="Times New Roman" w:hAnsi="Times New Roman"/>
          <w:szCs w:val="18"/>
          <w:lang w:val="tr-TR"/>
        </w:rPr>
        <w:t>cinin Türkiye dışında olması halinde, üretici tarafından yetkilendirilen temsilciyi ve/veya ithala</w:t>
      </w:r>
      <w:r w:rsidRPr="00A6280C">
        <w:rPr>
          <w:rFonts w:ascii="Times New Roman" w:hAnsi="Times New Roman"/>
          <w:szCs w:val="18"/>
          <w:lang w:val="tr-TR"/>
        </w:rPr>
        <w:t>t</w:t>
      </w:r>
      <w:r w:rsidRPr="00A6280C">
        <w:rPr>
          <w:rFonts w:ascii="Times New Roman" w:hAnsi="Times New Roman"/>
          <w:szCs w:val="18"/>
          <w:lang w:val="tr-TR"/>
        </w:rPr>
        <w:t>çıyı; ayrıca, ürünün tedarik zincirinde yer alan ve faaliyetleri ürünün güvenliğine ilişkin özellikl</w:t>
      </w:r>
      <w:r w:rsidRPr="00A6280C">
        <w:rPr>
          <w:rFonts w:ascii="Times New Roman" w:hAnsi="Times New Roman"/>
          <w:szCs w:val="18"/>
          <w:lang w:val="tr-TR"/>
        </w:rPr>
        <w:t>e</w:t>
      </w:r>
      <w:r w:rsidRPr="00A6280C">
        <w:rPr>
          <w:rFonts w:ascii="Times New Roman" w:hAnsi="Times New Roman"/>
          <w:szCs w:val="18"/>
          <w:lang w:val="tr-TR"/>
        </w:rPr>
        <w:t>rini etki</w:t>
      </w:r>
      <w:r w:rsidR="00FB02AA" w:rsidRPr="00A6280C">
        <w:rPr>
          <w:rFonts w:ascii="Times New Roman" w:hAnsi="Times New Roman"/>
          <w:szCs w:val="18"/>
          <w:lang w:val="tr-TR"/>
        </w:rPr>
        <w:t xml:space="preserve">leyen gerçek veya tüzel kişiyi, </w:t>
      </w:r>
    </w:p>
    <w:p w:rsidR="00FB02AA" w:rsidRPr="00A6280C" w:rsidRDefault="00FB02AA"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r>
      <w:r w:rsidRPr="00A6280C">
        <w:rPr>
          <w:rFonts w:ascii="Times New Roman" w:hAnsi="Times New Roman"/>
          <w:lang w:val="tr-TR"/>
        </w:rPr>
        <w:t>h) Dağıtıcı: Ürünün tedarik zincirinde yer alan ve faaliyetleri ürünün güvenliğine ilişkin özellikl</w:t>
      </w:r>
      <w:r w:rsidRPr="00A6280C">
        <w:rPr>
          <w:rFonts w:ascii="Times New Roman" w:hAnsi="Times New Roman"/>
          <w:lang w:val="tr-TR"/>
        </w:rPr>
        <w:t>e</w:t>
      </w:r>
      <w:r w:rsidRPr="00A6280C">
        <w:rPr>
          <w:rFonts w:ascii="Times New Roman" w:hAnsi="Times New Roman"/>
          <w:lang w:val="tr-TR"/>
        </w:rPr>
        <w:t>rini etkilemeyen gerçek veya tüzel kişiyi,</w:t>
      </w:r>
      <w:r w:rsidRPr="00A6280C">
        <w:rPr>
          <w:rFonts w:ascii="Times New Roman" w:hAnsi="Times New Roman"/>
          <w:szCs w:val="18"/>
          <w:lang w:val="tr-TR"/>
        </w:rPr>
        <w:t xml:space="preserve"> </w:t>
      </w:r>
    </w:p>
    <w:p w:rsidR="00FB02AA" w:rsidRPr="00A6280C" w:rsidRDefault="00FB02AA" w:rsidP="00FA0A25">
      <w:pPr>
        <w:pStyle w:val="Nor"/>
        <w:tabs>
          <w:tab w:val="clear" w:pos="567"/>
        </w:tabs>
        <w:spacing w:line="220" w:lineRule="exact"/>
        <w:rPr>
          <w:rFonts w:ascii="Times New Roman" w:hAnsi="Times New Roman"/>
          <w:lang w:val="tr-TR"/>
        </w:rPr>
      </w:pPr>
      <w:r w:rsidRPr="00A6280C">
        <w:rPr>
          <w:rFonts w:ascii="Times New Roman" w:hAnsi="Times New Roman"/>
          <w:lang w:val="tr-TR"/>
        </w:rPr>
        <w:tab/>
      </w:r>
    </w:p>
    <w:p w:rsidR="0097297B" w:rsidRPr="00A6280C" w:rsidRDefault="00FB02AA" w:rsidP="00FA0A25">
      <w:pPr>
        <w:pStyle w:val="Nor"/>
        <w:tabs>
          <w:tab w:val="clear" w:pos="567"/>
        </w:tabs>
        <w:spacing w:line="240" w:lineRule="exact"/>
        <w:jc w:val="center"/>
        <w:rPr>
          <w:rFonts w:ascii="Times New Roman" w:hAnsi="Times New Roman"/>
          <w:szCs w:val="18"/>
          <w:lang w:val="tr-TR"/>
        </w:rPr>
      </w:pPr>
      <w:r w:rsidRPr="00A6280C">
        <w:rPr>
          <w:rFonts w:ascii="Times New Roman" w:hAnsi="Times New Roman"/>
          <w:lang w:val="tr-TR"/>
        </w:rPr>
        <w:br w:type="page"/>
      </w:r>
      <w:r w:rsidR="0097297B" w:rsidRPr="00A6280C">
        <w:rPr>
          <w:rFonts w:ascii="Times New Roman" w:hAnsi="Times New Roman"/>
          <w:sz w:val="22"/>
          <w:lang w:val="tr-TR"/>
        </w:rPr>
        <w:lastRenderedPageBreak/>
        <w:t>8028</w:t>
      </w:r>
    </w:p>
    <w:p w:rsidR="0097297B" w:rsidRPr="00A6280C" w:rsidRDefault="0097297B" w:rsidP="00FA0A25">
      <w:pPr>
        <w:pStyle w:val="Nor"/>
        <w:tabs>
          <w:tab w:val="clear" w:pos="567"/>
        </w:tabs>
        <w:spacing w:line="240" w:lineRule="exact"/>
        <w:rPr>
          <w:rFonts w:ascii="Times New Roman" w:hAnsi="Times New Roman"/>
          <w:lang w:val="tr-TR"/>
        </w:rPr>
      </w:pPr>
    </w:p>
    <w:p w:rsidR="005756ED" w:rsidRPr="00A6280C" w:rsidRDefault="005756ED"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ı) Standart: Üzerinde mutabakat sağlanmış olan, kabul edilmiş bir kuruluş tarafından onaylanan, mevcut şartlar altında en uygun seviyede bir düzen kurulmasını amaçlayan, ortak ve tekrar eden kullanımlar için ürünün özellikleri, işleme ve üretim yöntemleri, bunlarla ilgili term</w:t>
      </w:r>
      <w:r w:rsidRPr="00A6280C">
        <w:rPr>
          <w:rFonts w:ascii="Times New Roman" w:hAnsi="Times New Roman"/>
          <w:lang w:val="tr-TR"/>
        </w:rPr>
        <w:t>i</w:t>
      </w:r>
      <w:r w:rsidRPr="00A6280C">
        <w:rPr>
          <w:rFonts w:ascii="Times New Roman" w:hAnsi="Times New Roman"/>
          <w:lang w:val="tr-TR"/>
        </w:rPr>
        <w:t>noloji, sembol, ambalajlama, işaretleme, etiketleme ve uygunluk değerlendirmesi işlemleri husu</w:t>
      </w:r>
      <w:r w:rsidRPr="00A6280C">
        <w:rPr>
          <w:rFonts w:ascii="Times New Roman" w:hAnsi="Times New Roman"/>
          <w:lang w:val="tr-TR"/>
        </w:rPr>
        <w:t>s</w:t>
      </w:r>
      <w:r w:rsidRPr="00A6280C">
        <w:rPr>
          <w:rFonts w:ascii="Times New Roman" w:hAnsi="Times New Roman"/>
          <w:lang w:val="tr-TR"/>
        </w:rPr>
        <w:t>larından biri veya birkaçını belirten ve uyulması ihtiyarî olan düzenlemeyi,</w:t>
      </w:r>
      <w:r w:rsidR="0097297B" w:rsidRPr="00A6280C">
        <w:rPr>
          <w:rFonts w:ascii="Times New Roman" w:hAnsi="Times New Roman"/>
          <w:lang w:val="tr-TR"/>
        </w:rPr>
        <w:tab/>
      </w:r>
    </w:p>
    <w:p w:rsidR="0097297B" w:rsidRPr="00A6280C" w:rsidRDefault="005756ED"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r>
      <w:r w:rsidR="0097297B" w:rsidRPr="00A6280C">
        <w:rPr>
          <w:rFonts w:ascii="Times New Roman" w:hAnsi="Times New Roman"/>
          <w:lang w:val="tr-TR"/>
        </w:rPr>
        <w:t>j) Teknik düzenleme: Bir ürünün, ilgili idarî hükümler de dahil olmak üzere, özellikleri, işleme ve üretim yöntemleri, bunlarla ilgili terminoloji, sembol, ambalajlama, işaretleme, etike</w:t>
      </w:r>
      <w:r w:rsidR="0097297B" w:rsidRPr="00A6280C">
        <w:rPr>
          <w:rFonts w:ascii="Times New Roman" w:hAnsi="Times New Roman"/>
          <w:lang w:val="tr-TR"/>
        </w:rPr>
        <w:t>t</w:t>
      </w:r>
      <w:r w:rsidR="0097297B" w:rsidRPr="00A6280C">
        <w:rPr>
          <w:rFonts w:ascii="Times New Roman" w:hAnsi="Times New Roman"/>
          <w:lang w:val="tr-TR"/>
        </w:rPr>
        <w:t>leme ve uygunluk değerlendirmesi işlemleri hususlarından biri veya birkaçını belirten ve uyulm</w:t>
      </w:r>
      <w:r w:rsidR="0097297B" w:rsidRPr="00A6280C">
        <w:rPr>
          <w:rFonts w:ascii="Times New Roman" w:hAnsi="Times New Roman"/>
          <w:lang w:val="tr-TR"/>
        </w:rPr>
        <w:t>a</w:t>
      </w:r>
      <w:r w:rsidR="0097297B" w:rsidRPr="00A6280C">
        <w:rPr>
          <w:rFonts w:ascii="Times New Roman" w:hAnsi="Times New Roman"/>
          <w:lang w:val="tr-TR"/>
        </w:rPr>
        <w:t>sı zorunlu olan her türlü düzenlemeyi,</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k) Piyasaya arz: Ürünün, tedarik veya kullanım amacıyla bedelli veya bedelsiz olarak p</w:t>
      </w:r>
      <w:r w:rsidRPr="00A6280C">
        <w:rPr>
          <w:rFonts w:ascii="Times New Roman" w:hAnsi="Times New Roman"/>
          <w:lang w:val="tr-TR"/>
        </w:rPr>
        <w:t>i</w:t>
      </w:r>
      <w:r w:rsidRPr="00A6280C">
        <w:rPr>
          <w:rFonts w:ascii="Times New Roman" w:hAnsi="Times New Roman"/>
          <w:lang w:val="tr-TR"/>
        </w:rPr>
        <w:t>yasada yer alması için yapılan faaliyeti,</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l) Yetkili kuruluş: Ürünlere ilişkin mevzuat hazırlamaya ve yürütmeye yasal olarak yetkili bul</w:t>
      </w:r>
      <w:r w:rsidRPr="00A6280C">
        <w:rPr>
          <w:rFonts w:ascii="Times New Roman" w:hAnsi="Times New Roman"/>
          <w:lang w:val="tr-TR"/>
        </w:rPr>
        <w:t>u</w:t>
      </w:r>
      <w:r w:rsidRPr="00A6280C">
        <w:rPr>
          <w:rFonts w:ascii="Times New Roman" w:hAnsi="Times New Roman"/>
          <w:lang w:val="tr-TR"/>
        </w:rPr>
        <w:t>nan ve bu Kanun hükümlerini kendi görev alanına giren ürünler itibarıyla uygulayacak olan kamu kurum veya kuruluşunu,</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m) Uygunluk değerlendirmesi: Ürünün, ilgili teknik düzenlemeye uygunluğunun test edilmesi, muayene edilmesi ve/veya belgelendirilmesine ilişkin her türlü faaliyeti,</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n) Uygunluk değerlendirme kuruluşu: Ürünün, ilgili teknik düzenlemeye uygunluğunun test edilmesi, muayene edilmesi ve/veya belgelendirilmesine ilişkin faaliyette bulunan özel veya kamu kuruluşunu,</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o) Onaylanmış kuruluş: Test, muayene ve/veya belgelendirme kuruluşları arasından, bir veya birden fazla teknik düzenleme çerçevesinde uygunluk değerlendirme faaliyetinde bulunmak üzere, yetkili kuruluş tarafından belirlenerek, bu Kanunda ve ilgili teknik düzenlemede belirtilen esaslar çerçevesinde yetkilendirilen özel veya kamu kuruluşunu,</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p) Uygunluk işareti: Bir ürünün, ilgili teknik düzenlemede yer alan gereklere uygun old</w:t>
      </w:r>
      <w:r w:rsidRPr="00A6280C">
        <w:rPr>
          <w:rFonts w:ascii="Times New Roman" w:hAnsi="Times New Roman"/>
          <w:lang w:val="tr-TR"/>
        </w:rPr>
        <w:t>u</w:t>
      </w:r>
      <w:r w:rsidRPr="00A6280C">
        <w:rPr>
          <w:rFonts w:ascii="Times New Roman" w:hAnsi="Times New Roman"/>
          <w:lang w:val="tr-TR"/>
        </w:rPr>
        <w:t>ğunu ve ilgili tüm uygunluk değerlendirmesi işlemlerine tâbi tutulduğunu gösteren işareti,</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r) Modül: İlgili mevzuat gereğince, ürünün taşıdığı risklere göre hangi uygunluk değe</w:t>
      </w:r>
      <w:r w:rsidRPr="00A6280C">
        <w:rPr>
          <w:rFonts w:ascii="Times New Roman" w:hAnsi="Times New Roman"/>
          <w:lang w:val="tr-TR"/>
        </w:rPr>
        <w:t>r</w:t>
      </w:r>
      <w:r w:rsidRPr="00A6280C">
        <w:rPr>
          <w:rFonts w:ascii="Times New Roman" w:hAnsi="Times New Roman"/>
          <w:lang w:val="tr-TR"/>
        </w:rPr>
        <w:t>lendirmesi işlemlerine tâbi tutulacağını gösteren yollardan her birini,</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s) Piyasa gözetimi ve denetimi: Yetkili kuruluşlar tarafından, ürünün piyasaya arzı veya dağıtımı aşamasında veya ürün piyasada iken ilgili teknik düzenlemeye uygun olarak üretilip üretilmediğ</w:t>
      </w:r>
      <w:r w:rsidRPr="00A6280C">
        <w:rPr>
          <w:rFonts w:ascii="Times New Roman" w:hAnsi="Times New Roman"/>
          <w:lang w:val="tr-TR"/>
        </w:rPr>
        <w:t>i</w:t>
      </w:r>
      <w:r w:rsidRPr="00A6280C">
        <w:rPr>
          <w:rFonts w:ascii="Times New Roman" w:hAnsi="Times New Roman"/>
          <w:lang w:val="tr-TR"/>
        </w:rPr>
        <w:t>nin, güvenli olup olmadığının denetlenmesi veya denetlettirilmesini,</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t) İyi uygulama kodu: İlgili sektördeki mevcut teknoloji düzeyi ve bilimsel kriterler çerç</w:t>
      </w:r>
      <w:r w:rsidRPr="00A6280C">
        <w:rPr>
          <w:rFonts w:ascii="Times New Roman" w:hAnsi="Times New Roman"/>
          <w:lang w:val="tr-TR"/>
        </w:rPr>
        <w:t>e</w:t>
      </w:r>
      <w:r w:rsidRPr="00A6280C">
        <w:rPr>
          <w:rFonts w:ascii="Times New Roman" w:hAnsi="Times New Roman"/>
          <w:lang w:val="tr-TR"/>
        </w:rPr>
        <w:t>vesind</w:t>
      </w:r>
      <w:r w:rsidRPr="00A6280C">
        <w:rPr>
          <w:rFonts w:ascii="Times New Roman" w:hAnsi="Times New Roman"/>
          <w:lang w:val="tr-TR"/>
        </w:rPr>
        <w:t>e</w:t>
      </w:r>
      <w:r w:rsidRPr="00A6280C">
        <w:rPr>
          <w:rFonts w:ascii="Times New Roman" w:hAnsi="Times New Roman"/>
          <w:lang w:val="tr-TR"/>
        </w:rPr>
        <w:t>ki sağlık ve güvenliğe ilişkin uygulama esaslarını,</w:t>
      </w:r>
    </w:p>
    <w:p w:rsidR="0097297B" w:rsidRPr="00A6280C" w:rsidRDefault="0097297B" w:rsidP="00FA0A25">
      <w:pPr>
        <w:pStyle w:val="Nor"/>
        <w:tabs>
          <w:tab w:val="clear" w:pos="567"/>
        </w:tabs>
        <w:spacing w:line="220" w:lineRule="exact"/>
        <w:ind w:firstLine="567"/>
        <w:rPr>
          <w:rFonts w:ascii="Times New Roman" w:hAnsi="Times New Roman"/>
          <w:lang w:val="tr-TR"/>
        </w:rPr>
      </w:pPr>
      <w:r w:rsidRPr="00A6280C">
        <w:rPr>
          <w:rFonts w:ascii="Times New Roman" w:hAnsi="Times New Roman"/>
          <w:lang w:val="tr-TR"/>
        </w:rPr>
        <w:tab/>
        <w:t>İfade eder.</w:t>
      </w:r>
    </w:p>
    <w:p w:rsidR="00FA0A25" w:rsidRPr="00A6280C" w:rsidRDefault="00FA0A25" w:rsidP="00FA0A25">
      <w:pPr>
        <w:pStyle w:val="ksmblm"/>
        <w:tabs>
          <w:tab w:val="clear" w:pos="3543"/>
        </w:tabs>
        <w:spacing w:before="0" w:line="220" w:lineRule="exact"/>
        <w:jc w:val="center"/>
        <w:rPr>
          <w:rFonts w:ascii="Times New Roman" w:hAnsi="Times New Roman"/>
          <w:lang w:val="tr-TR"/>
        </w:rPr>
      </w:pPr>
    </w:p>
    <w:p w:rsidR="0097297B" w:rsidRPr="00A6280C" w:rsidRDefault="0097297B" w:rsidP="00FA0A25">
      <w:pPr>
        <w:pStyle w:val="ksmblm"/>
        <w:tabs>
          <w:tab w:val="clear" w:pos="3543"/>
        </w:tabs>
        <w:spacing w:before="0" w:line="220" w:lineRule="exact"/>
        <w:jc w:val="center"/>
        <w:rPr>
          <w:rFonts w:ascii="Times New Roman" w:hAnsi="Times New Roman"/>
          <w:lang w:val="tr-TR"/>
        </w:rPr>
      </w:pPr>
      <w:r w:rsidRPr="00A6280C">
        <w:rPr>
          <w:rFonts w:ascii="Times New Roman" w:hAnsi="Times New Roman"/>
          <w:lang w:val="tr-TR"/>
        </w:rPr>
        <w:t>İKİNCİ BÖLÜM</w:t>
      </w:r>
    </w:p>
    <w:p w:rsidR="0097297B" w:rsidRPr="00A6280C" w:rsidRDefault="0097297B" w:rsidP="00FA0A25">
      <w:pPr>
        <w:pStyle w:val="ksmblmalt"/>
        <w:tabs>
          <w:tab w:val="clear" w:pos="3543"/>
        </w:tabs>
        <w:spacing w:line="220" w:lineRule="exact"/>
        <w:jc w:val="center"/>
        <w:rPr>
          <w:rFonts w:ascii="Times New Roman" w:hAnsi="Times New Roman"/>
          <w:lang w:val="tr-TR"/>
        </w:rPr>
      </w:pPr>
      <w:r w:rsidRPr="00A6280C">
        <w:rPr>
          <w:rFonts w:ascii="Times New Roman" w:hAnsi="Times New Roman"/>
          <w:lang w:val="tr-TR"/>
        </w:rPr>
        <w:t>Ürünlere İlişkin Teknik Düzenlemeler, Ürünlerin Piyasaya Arzında</w:t>
      </w:r>
    </w:p>
    <w:p w:rsidR="0097297B" w:rsidRPr="00A6280C" w:rsidRDefault="0097297B" w:rsidP="00FA0A25">
      <w:pPr>
        <w:pStyle w:val="ksmblmalt"/>
        <w:tabs>
          <w:tab w:val="clear" w:pos="3543"/>
        </w:tabs>
        <w:spacing w:line="220" w:lineRule="exact"/>
        <w:jc w:val="center"/>
        <w:rPr>
          <w:rFonts w:ascii="Times New Roman" w:hAnsi="Times New Roman"/>
          <w:lang w:val="tr-TR"/>
        </w:rPr>
      </w:pPr>
      <w:r w:rsidRPr="00A6280C">
        <w:rPr>
          <w:rFonts w:ascii="Times New Roman" w:hAnsi="Times New Roman"/>
          <w:lang w:val="tr-TR"/>
        </w:rPr>
        <w:t>Üreticilerin ve Dağıtıcıların Yükümlülükleri</w:t>
      </w:r>
    </w:p>
    <w:p w:rsidR="0073420E" w:rsidRPr="00A6280C" w:rsidRDefault="0097297B" w:rsidP="00FA0A25">
      <w:pPr>
        <w:pStyle w:val="MaddeBasl"/>
        <w:tabs>
          <w:tab w:val="clear" w:pos="567"/>
        </w:tabs>
        <w:spacing w:before="0" w:line="220" w:lineRule="exact"/>
        <w:ind w:firstLine="567"/>
        <w:rPr>
          <w:rFonts w:ascii="Times New Roman" w:hAnsi="Times New Roman"/>
          <w:lang w:val="tr-TR"/>
        </w:rPr>
      </w:pPr>
      <w:r w:rsidRPr="00A6280C">
        <w:rPr>
          <w:rFonts w:ascii="Times New Roman" w:hAnsi="Times New Roman"/>
          <w:lang w:val="tr-TR"/>
        </w:rPr>
        <w:tab/>
      </w:r>
    </w:p>
    <w:p w:rsidR="0097297B" w:rsidRPr="00A6280C" w:rsidRDefault="0097297B" w:rsidP="00FA0A25">
      <w:pPr>
        <w:pStyle w:val="MaddeBasl"/>
        <w:tabs>
          <w:tab w:val="clear" w:pos="567"/>
        </w:tabs>
        <w:spacing w:before="0" w:line="220" w:lineRule="exact"/>
        <w:ind w:firstLine="567"/>
        <w:rPr>
          <w:rFonts w:ascii="Times New Roman" w:hAnsi="Times New Roman"/>
          <w:szCs w:val="18"/>
          <w:lang w:val="tr-TR"/>
        </w:rPr>
      </w:pPr>
      <w:r w:rsidRPr="00A6280C">
        <w:rPr>
          <w:rFonts w:ascii="Times New Roman" w:hAnsi="Times New Roman"/>
          <w:szCs w:val="18"/>
          <w:lang w:val="tr-TR"/>
        </w:rPr>
        <w:t>Ürünlere ilişkin teknik düzenlemeler</w:t>
      </w:r>
    </w:p>
    <w:p w:rsidR="005756ED" w:rsidRPr="00A6280C" w:rsidRDefault="0097297B"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b/>
          <w:szCs w:val="18"/>
          <w:lang w:val="tr-TR"/>
        </w:rPr>
        <w:tab/>
        <w:t xml:space="preserve">Madde 4 – </w:t>
      </w:r>
      <w:r w:rsidRPr="00A6280C">
        <w:rPr>
          <w:rFonts w:ascii="Times New Roman" w:hAnsi="Times New Roman"/>
          <w:szCs w:val="18"/>
          <w:lang w:val="tr-TR"/>
        </w:rPr>
        <w:t>Ürünlere ilişkin teknik düzenlemeler yetkili kuruluşlar tarafından hazı</w:t>
      </w:r>
      <w:r w:rsidRPr="00A6280C">
        <w:rPr>
          <w:rFonts w:ascii="Times New Roman" w:hAnsi="Times New Roman"/>
          <w:szCs w:val="18"/>
          <w:lang w:val="tr-TR"/>
        </w:rPr>
        <w:t>r</w:t>
      </w:r>
      <w:r w:rsidRPr="00A6280C">
        <w:rPr>
          <w:rFonts w:ascii="Times New Roman" w:hAnsi="Times New Roman"/>
          <w:szCs w:val="18"/>
          <w:lang w:val="tr-TR"/>
        </w:rPr>
        <w:t>lanır.</w:t>
      </w:r>
      <w:r w:rsidR="005756ED" w:rsidRPr="00A6280C">
        <w:rPr>
          <w:rFonts w:ascii="Times New Roman" w:hAnsi="Times New Roman"/>
          <w:szCs w:val="18"/>
          <w:lang w:val="tr-TR"/>
        </w:rPr>
        <w:t xml:space="preserve"> </w:t>
      </w:r>
    </w:p>
    <w:p w:rsidR="005756ED" w:rsidRPr="00A6280C" w:rsidRDefault="005756ED" w:rsidP="00FA0A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r>
      <w:r w:rsidRPr="00A6280C">
        <w:rPr>
          <w:rFonts w:ascii="Times New Roman" w:hAnsi="Times New Roman"/>
          <w:b/>
          <w:szCs w:val="18"/>
        </w:rPr>
        <w:t>(</w:t>
      </w:r>
      <w:proofErr w:type="spellStart"/>
      <w:r w:rsidRPr="00A6280C">
        <w:rPr>
          <w:rFonts w:ascii="Times New Roman" w:hAnsi="Times New Roman"/>
          <w:b/>
          <w:szCs w:val="18"/>
        </w:rPr>
        <w:t>Ek</w:t>
      </w:r>
      <w:proofErr w:type="spellEnd"/>
      <w:r w:rsidRPr="00A6280C">
        <w:rPr>
          <w:rFonts w:ascii="Times New Roman" w:hAnsi="Times New Roman"/>
          <w:b/>
          <w:szCs w:val="18"/>
        </w:rPr>
        <w:t xml:space="preserve"> </w:t>
      </w:r>
      <w:proofErr w:type="spellStart"/>
      <w:r w:rsidRPr="00A6280C">
        <w:rPr>
          <w:rFonts w:ascii="Times New Roman" w:hAnsi="Times New Roman"/>
          <w:b/>
          <w:szCs w:val="18"/>
        </w:rPr>
        <w:t>fıkra</w:t>
      </w:r>
      <w:proofErr w:type="spellEnd"/>
      <w:r w:rsidRPr="00A6280C">
        <w:rPr>
          <w:rFonts w:ascii="Times New Roman" w:hAnsi="Times New Roman"/>
          <w:b/>
          <w:szCs w:val="18"/>
        </w:rPr>
        <w:t xml:space="preserve">: 18/6/2017-7033/65 </w:t>
      </w:r>
      <w:proofErr w:type="spellStart"/>
      <w:r w:rsidRPr="00A6280C">
        <w:rPr>
          <w:rFonts w:ascii="Times New Roman" w:hAnsi="Times New Roman"/>
          <w:b/>
          <w:szCs w:val="18"/>
        </w:rPr>
        <w:t>md.</w:t>
      </w:r>
      <w:proofErr w:type="spellEnd"/>
      <w:r w:rsidRPr="00A6280C">
        <w:rPr>
          <w:rFonts w:ascii="Times New Roman" w:hAnsi="Times New Roman"/>
          <w:b/>
          <w:szCs w:val="18"/>
        </w:rPr>
        <w:t xml:space="preserve">) </w:t>
      </w:r>
      <w:proofErr w:type="spellStart"/>
      <w:r w:rsidRPr="00A6280C">
        <w:rPr>
          <w:rFonts w:ascii="Times New Roman" w:hAnsi="Times New Roman"/>
          <w:szCs w:val="18"/>
        </w:rPr>
        <w:t>Yetkili</w:t>
      </w:r>
      <w:proofErr w:type="spellEnd"/>
      <w:r w:rsidRPr="00A6280C">
        <w:rPr>
          <w:rFonts w:ascii="Times New Roman" w:hAnsi="Times New Roman"/>
          <w:szCs w:val="18"/>
        </w:rPr>
        <w:t xml:space="preserve"> </w:t>
      </w:r>
      <w:proofErr w:type="spellStart"/>
      <w:r w:rsidRPr="00A6280C">
        <w:rPr>
          <w:rFonts w:ascii="Times New Roman" w:hAnsi="Times New Roman"/>
          <w:szCs w:val="18"/>
        </w:rPr>
        <w:t>kuruluşlar</w:t>
      </w:r>
      <w:proofErr w:type="spellEnd"/>
      <w:r w:rsidRPr="00A6280C">
        <w:rPr>
          <w:rFonts w:ascii="Times New Roman" w:hAnsi="Times New Roman"/>
          <w:szCs w:val="18"/>
        </w:rPr>
        <w:t xml:space="preserve">, </w:t>
      </w:r>
      <w:proofErr w:type="spellStart"/>
      <w:r w:rsidRPr="00A6280C">
        <w:rPr>
          <w:rFonts w:ascii="Times New Roman" w:hAnsi="Times New Roman"/>
          <w:szCs w:val="18"/>
        </w:rPr>
        <w:t>teknik</w:t>
      </w:r>
      <w:proofErr w:type="spellEnd"/>
      <w:r w:rsidRPr="00A6280C">
        <w:rPr>
          <w:rFonts w:ascii="Times New Roman" w:hAnsi="Times New Roman"/>
          <w:szCs w:val="18"/>
        </w:rPr>
        <w:t xml:space="preserve"> </w:t>
      </w:r>
      <w:proofErr w:type="spellStart"/>
      <w:r w:rsidRPr="00A6280C">
        <w:rPr>
          <w:rFonts w:ascii="Times New Roman" w:hAnsi="Times New Roman"/>
          <w:szCs w:val="18"/>
        </w:rPr>
        <w:t>düzenlemeleri</w:t>
      </w:r>
      <w:proofErr w:type="spellEnd"/>
      <w:r w:rsidRPr="00A6280C">
        <w:rPr>
          <w:rFonts w:ascii="Times New Roman" w:hAnsi="Times New Roman"/>
          <w:szCs w:val="18"/>
        </w:rPr>
        <w:t xml:space="preserve"> </w:t>
      </w:r>
      <w:proofErr w:type="spellStart"/>
      <w:r w:rsidRPr="00A6280C">
        <w:rPr>
          <w:rFonts w:ascii="Times New Roman" w:hAnsi="Times New Roman"/>
          <w:szCs w:val="18"/>
        </w:rPr>
        <w:t>insan</w:t>
      </w:r>
      <w:proofErr w:type="spellEnd"/>
      <w:r w:rsidRPr="00A6280C">
        <w:rPr>
          <w:rFonts w:ascii="Times New Roman" w:hAnsi="Times New Roman"/>
          <w:szCs w:val="18"/>
        </w:rPr>
        <w:t xml:space="preserve"> </w:t>
      </w:r>
      <w:proofErr w:type="spellStart"/>
      <w:r w:rsidRPr="00A6280C">
        <w:rPr>
          <w:rFonts w:ascii="Times New Roman" w:hAnsi="Times New Roman"/>
          <w:szCs w:val="18"/>
        </w:rPr>
        <w:t>sağlığının</w:t>
      </w:r>
      <w:proofErr w:type="spellEnd"/>
      <w:r w:rsidRPr="00A6280C">
        <w:rPr>
          <w:rFonts w:ascii="Times New Roman" w:hAnsi="Times New Roman"/>
          <w:szCs w:val="18"/>
        </w:rPr>
        <w:t xml:space="preserve">, can </w:t>
      </w:r>
      <w:proofErr w:type="spellStart"/>
      <w:r w:rsidRPr="00A6280C">
        <w:rPr>
          <w:rFonts w:ascii="Times New Roman" w:hAnsi="Times New Roman"/>
          <w:szCs w:val="18"/>
        </w:rPr>
        <w:t>ve</w:t>
      </w:r>
      <w:proofErr w:type="spellEnd"/>
      <w:r w:rsidRPr="00A6280C">
        <w:rPr>
          <w:rFonts w:ascii="Times New Roman" w:hAnsi="Times New Roman"/>
          <w:szCs w:val="18"/>
        </w:rPr>
        <w:t xml:space="preserve"> mal </w:t>
      </w:r>
      <w:proofErr w:type="spellStart"/>
      <w:r w:rsidRPr="00A6280C">
        <w:rPr>
          <w:rFonts w:ascii="Times New Roman" w:hAnsi="Times New Roman"/>
          <w:szCs w:val="18"/>
        </w:rPr>
        <w:t>güvenliğinin</w:t>
      </w:r>
      <w:proofErr w:type="spellEnd"/>
      <w:r w:rsidRPr="00A6280C">
        <w:rPr>
          <w:rFonts w:ascii="Times New Roman" w:hAnsi="Times New Roman"/>
          <w:szCs w:val="18"/>
        </w:rPr>
        <w:t xml:space="preserve">, </w:t>
      </w:r>
      <w:proofErr w:type="spellStart"/>
      <w:r w:rsidRPr="00A6280C">
        <w:rPr>
          <w:rFonts w:ascii="Times New Roman" w:hAnsi="Times New Roman"/>
          <w:szCs w:val="18"/>
        </w:rPr>
        <w:t>çevrenin</w:t>
      </w:r>
      <w:proofErr w:type="spellEnd"/>
      <w:r w:rsidRPr="00A6280C">
        <w:rPr>
          <w:rFonts w:ascii="Times New Roman" w:hAnsi="Times New Roman"/>
          <w:szCs w:val="18"/>
        </w:rPr>
        <w:t xml:space="preserve">, </w:t>
      </w:r>
      <w:proofErr w:type="spellStart"/>
      <w:r w:rsidRPr="00A6280C">
        <w:rPr>
          <w:rFonts w:ascii="Times New Roman" w:hAnsi="Times New Roman"/>
          <w:szCs w:val="18"/>
        </w:rPr>
        <w:t>hayvan</w:t>
      </w:r>
      <w:proofErr w:type="spellEnd"/>
      <w:r w:rsidRPr="00A6280C">
        <w:rPr>
          <w:rFonts w:ascii="Times New Roman" w:hAnsi="Times New Roman"/>
          <w:szCs w:val="18"/>
        </w:rPr>
        <w:t xml:space="preserve"> </w:t>
      </w:r>
      <w:proofErr w:type="spellStart"/>
      <w:r w:rsidRPr="00A6280C">
        <w:rPr>
          <w:rFonts w:ascii="Times New Roman" w:hAnsi="Times New Roman"/>
          <w:szCs w:val="18"/>
        </w:rPr>
        <w:t>ve</w:t>
      </w:r>
      <w:proofErr w:type="spellEnd"/>
      <w:r w:rsidRPr="00A6280C">
        <w:rPr>
          <w:rFonts w:ascii="Times New Roman" w:hAnsi="Times New Roman"/>
          <w:szCs w:val="18"/>
        </w:rPr>
        <w:t xml:space="preserve"> </w:t>
      </w:r>
      <w:proofErr w:type="spellStart"/>
      <w:r w:rsidRPr="00A6280C">
        <w:rPr>
          <w:rFonts w:ascii="Times New Roman" w:hAnsi="Times New Roman"/>
          <w:szCs w:val="18"/>
        </w:rPr>
        <w:t>bitki</w:t>
      </w:r>
      <w:proofErr w:type="spellEnd"/>
      <w:r w:rsidRPr="00A6280C">
        <w:rPr>
          <w:rFonts w:ascii="Times New Roman" w:hAnsi="Times New Roman"/>
          <w:szCs w:val="18"/>
        </w:rPr>
        <w:t xml:space="preserve"> </w:t>
      </w:r>
      <w:proofErr w:type="spellStart"/>
      <w:r w:rsidRPr="00A6280C">
        <w:rPr>
          <w:rFonts w:ascii="Times New Roman" w:hAnsi="Times New Roman"/>
          <w:szCs w:val="18"/>
        </w:rPr>
        <w:t>sağlığının</w:t>
      </w:r>
      <w:proofErr w:type="spellEnd"/>
      <w:r w:rsidRPr="00A6280C">
        <w:rPr>
          <w:rFonts w:ascii="Times New Roman" w:hAnsi="Times New Roman"/>
          <w:szCs w:val="18"/>
        </w:rPr>
        <w:t xml:space="preserve"> </w:t>
      </w:r>
      <w:proofErr w:type="spellStart"/>
      <w:r w:rsidRPr="00A6280C">
        <w:rPr>
          <w:rFonts w:ascii="Times New Roman" w:hAnsi="Times New Roman"/>
          <w:szCs w:val="18"/>
        </w:rPr>
        <w:t>veya</w:t>
      </w:r>
      <w:proofErr w:type="spellEnd"/>
      <w:r w:rsidRPr="00A6280C">
        <w:rPr>
          <w:rFonts w:ascii="Times New Roman" w:hAnsi="Times New Roman"/>
          <w:szCs w:val="18"/>
        </w:rPr>
        <w:t xml:space="preserve"> </w:t>
      </w:r>
      <w:proofErr w:type="spellStart"/>
      <w:r w:rsidRPr="00A6280C">
        <w:rPr>
          <w:rFonts w:ascii="Times New Roman" w:hAnsi="Times New Roman"/>
          <w:szCs w:val="18"/>
        </w:rPr>
        <w:t>tüketicinin</w:t>
      </w:r>
      <w:proofErr w:type="spellEnd"/>
      <w:r w:rsidRPr="00A6280C">
        <w:rPr>
          <w:rFonts w:ascii="Times New Roman" w:hAnsi="Times New Roman"/>
          <w:szCs w:val="18"/>
        </w:rPr>
        <w:t xml:space="preserve"> </w:t>
      </w:r>
      <w:proofErr w:type="spellStart"/>
      <w:r w:rsidRPr="00A6280C">
        <w:rPr>
          <w:rFonts w:ascii="Times New Roman" w:hAnsi="Times New Roman"/>
          <w:szCs w:val="18"/>
        </w:rPr>
        <w:t>k</w:t>
      </w:r>
      <w:r w:rsidRPr="00A6280C">
        <w:rPr>
          <w:rFonts w:ascii="Times New Roman" w:hAnsi="Times New Roman"/>
          <w:szCs w:val="18"/>
        </w:rPr>
        <w:t>o</w:t>
      </w:r>
      <w:r w:rsidRPr="00A6280C">
        <w:rPr>
          <w:rFonts w:ascii="Times New Roman" w:hAnsi="Times New Roman"/>
          <w:szCs w:val="18"/>
        </w:rPr>
        <w:t>runması</w:t>
      </w:r>
      <w:proofErr w:type="spellEnd"/>
      <w:r w:rsidRPr="00A6280C">
        <w:rPr>
          <w:rFonts w:ascii="Times New Roman" w:hAnsi="Times New Roman"/>
          <w:szCs w:val="18"/>
        </w:rPr>
        <w:t xml:space="preserve"> </w:t>
      </w:r>
      <w:proofErr w:type="spellStart"/>
      <w:r w:rsidRPr="00A6280C">
        <w:rPr>
          <w:rFonts w:ascii="Times New Roman" w:hAnsi="Times New Roman"/>
          <w:szCs w:val="18"/>
        </w:rPr>
        <w:t>veya</w:t>
      </w:r>
      <w:proofErr w:type="spellEnd"/>
      <w:r w:rsidRPr="00A6280C">
        <w:rPr>
          <w:rFonts w:ascii="Times New Roman" w:hAnsi="Times New Roman"/>
          <w:szCs w:val="18"/>
        </w:rPr>
        <w:t xml:space="preserve"> </w:t>
      </w:r>
      <w:proofErr w:type="spellStart"/>
      <w:r w:rsidRPr="00A6280C">
        <w:rPr>
          <w:rFonts w:ascii="Times New Roman" w:hAnsi="Times New Roman"/>
          <w:szCs w:val="18"/>
        </w:rPr>
        <w:t>enerji</w:t>
      </w:r>
      <w:proofErr w:type="spellEnd"/>
      <w:r w:rsidRPr="00A6280C">
        <w:rPr>
          <w:rFonts w:ascii="Times New Roman" w:hAnsi="Times New Roman"/>
          <w:szCs w:val="18"/>
        </w:rPr>
        <w:t xml:space="preserve"> </w:t>
      </w:r>
      <w:proofErr w:type="spellStart"/>
      <w:r w:rsidRPr="00A6280C">
        <w:rPr>
          <w:rFonts w:ascii="Times New Roman" w:hAnsi="Times New Roman"/>
          <w:szCs w:val="18"/>
        </w:rPr>
        <w:t>verimliliğinin</w:t>
      </w:r>
      <w:proofErr w:type="spellEnd"/>
      <w:r w:rsidRPr="00A6280C">
        <w:rPr>
          <w:rFonts w:ascii="Times New Roman" w:hAnsi="Times New Roman"/>
          <w:szCs w:val="18"/>
        </w:rPr>
        <w:t xml:space="preserve"> </w:t>
      </w:r>
      <w:proofErr w:type="spellStart"/>
      <w:r w:rsidRPr="00A6280C">
        <w:rPr>
          <w:rFonts w:ascii="Times New Roman" w:hAnsi="Times New Roman"/>
          <w:szCs w:val="18"/>
        </w:rPr>
        <w:t>sağlanması</w:t>
      </w:r>
      <w:proofErr w:type="spellEnd"/>
      <w:r w:rsidRPr="00A6280C">
        <w:rPr>
          <w:rFonts w:ascii="Times New Roman" w:hAnsi="Times New Roman"/>
          <w:szCs w:val="18"/>
        </w:rPr>
        <w:t xml:space="preserve"> </w:t>
      </w:r>
      <w:proofErr w:type="spellStart"/>
      <w:r w:rsidRPr="00A6280C">
        <w:rPr>
          <w:rFonts w:ascii="Times New Roman" w:hAnsi="Times New Roman"/>
          <w:szCs w:val="18"/>
        </w:rPr>
        <w:t>gibi</w:t>
      </w:r>
      <w:proofErr w:type="spellEnd"/>
      <w:r w:rsidRPr="00A6280C">
        <w:rPr>
          <w:rFonts w:ascii="Times New Roman" w:hAnsi="Times New Roman"/>
          <w:szCs w:val="18"/>
        </w:rPr>
        <w:t xml:space="preserve"> </w:t>
      </w:r>
      <w:proofErr w:type="spellStart"/>
      <w:r w:rsidRPr="00A6280C">
        <w:rPr>
          <w:rFonts w:ascii="Times New Roman" w:hAnsi="Times New Roman"/>
          <w:szCs w:val="18"/>
        </w:rPr>
        <w:t>bir</w:t>
      </w:r>
      <w:proofErr w:type="spellEnd"/>
      <w:r w:rsidRPr="00A6280C">
        <w:rPr>
          <w:rFonts w:ascii="Times New Roman" w:hAnsi="Times New Roman"/>
          <w:szCs w:val="18"/>
        </w:rPr>
        <w:t xml:space="preserve"> </w:t>
      </w:r>
      <w:proofErr w:type="spellStart"/>
      <w:r w:rsidRPr="00A6280C">
        <w:rPr>
          <w:rFonts w:ascii="Times New Roman" w:hAnsi="Times New Roman"/>
          <w:szCs w:val="18"/>
        </w:rPr>
        <w:t>kamu</w:t>
      </w:r>
      <w:proofErr w:type="spellEnd"/>
      <w:r w:rsidRPr="00A6280C">
        <w:rPr>
          <w:rFonts w:ascii="Times New Roman" w:hAnsi="Times New Roman"/>
          <w:szCs w:val="18"/>
        </w:rPr>
        <w:t xml:space="preserve"> </w:t>
      </w:r>
      <w:proofErr w:type="spellStart"/>
      <w:r w:rsidRPr="00A6280C">
        <w:rPr>
          <w:rFonts w:ascii="Times New Roman" w:hAnsi="Times New Roman"/>
          <w:szCs w:val="18"/>
        </w:rPr>
        <w:t>yararını</w:t>
      </w:r>
      <w:proofErr w:type="spellEnd"/>
      <w:r w:rsidRPr="00A6280C">
        <w:rPr>
          <w:rFonts w:ascii="Times New Roman" w:hAnsi="Times New Roman"/>
          <w:szCs w:val="18"/>
        </w:rPr>
        <w:t xml:space="preserve"> </w:t>
      </w:r>
      <w:proofErr w:type="spellStart"/>
      <w:r w:rsidRPr="00A6280C">
        <w:rPr>
          <w:rFonts w:ascii="Times New Roman" w:hAnsi="Times New Roman"/>
          <w:szCs w:val="18"/>
        </w:rPr>
        <w:t>gözeterek</w:t>
      </w:r>
      <w:proofErr w:type="spellEnd"/>
      <w:r w:rsidRPr="00A6280C">
        <w:rPr>
          <w:rFonts w:ascii="Times New Roman" w:hAnsi="Times New Roman"/>
          <w:szCs w:val="18"/>
        </w:rPr>
        <w:t xml:space="preserve">, </w:t>
      </w:r>
      <w:proofErr w:type="spellStart"/>
      <w:r w:rsidRPr="00A6280C">
        <w:rPr>
          <w:rFonts w:ascii="Times New Roman" w:hAnsi="Times New Roman"/>
          <w:szCs w:val="18"/>
        </w:rPr>
        <w:t>rekabeti</w:t>
      </w:r>
      <w:proofErr w:type="spellEnd"/>
      <w:r w:rsidRPr="00A6280C">
        <w:rPr>
          <w:rFonts w:ascii="Times New Roman" w:hAnsi="Times New Roman"/>
          <w:szCs w:val="18"/>
        </w:rPr>
        <w:t xml:space="preserve"> </w:t>
      </w:r>
      <w:proofErr w:type="spellStart"/>
      <w:r w:rsidRPr="00A6280C">
        <w:rPr>
          <w:rFonts w:ascii="Times New Roman" w:hAnsi="Times New Roman"/>
          <w:szCs w:val="18"/>
        </w:rPr>
        <w:t>enge</w:t>
      </w:r>
      <w:r w:rsidRPr="00A6280C">
        <w:rPr>
          <w:rFonts w:ascii="Times New Roman" w:hAnsi="Times New Roman"/>
          <w:szCs w:val="18"/>
        </w:rPr>
        <w:t>l</w:t>
      </w:r>
      <w:r w:rsidRPr="00A6280C">
        <w:rPr>
          <w:rFonts w:ascii="Times New Roman" w:hAnsi="Times New Roman"/>
          <w:szCs w:val="18"/>
        </w:rPr>
        <w:t>lemeyecek</w:t>
      </w:r>
      <w:proofErr w:type="spellEnd"/>
      <w:r w:rsidRPr="00A6280C">
        <w:rPr>
          <w:rFonts w:ascii="Times New Roman" w:hAnsi="Times New Roman"/>
          <w:szCs w:val="18"/>
        </w:rPr>
        <w:t xml:space="preserve"> </w:t>
      </w:r>
      <w:proofErr w:type="spellStart"/>
      <w:r w:rsidRPr="00A6280C">
        <w:rPr>
          <w:rFonts w:ascii="Times New Roman" w:hAnsi="Times New Roman"/>
          <w:szCs w:val="18"/>
        </w:rPr>
        <w:t>şekilde</w:t>
      </w:r>
      <w:proofErr w:type="spellEnd"/>
      <w:r w:rsidRPr="00A6280C">
        <w:rPr>
          <w:rFonts w:ascii="Times New Roman" w:hAnsi="Times New Roman"/>
          <w:szCs w:val="18"/>
        </w:rPr>
        <w:t xml:space="preserve"> </w:t>
      </w:r>
      <w:proofErr w:type="spellStart"/>
      <w:r w:rsidRPr="00A6280C">
        <w:rPr>
          <w:rFonts w:ascii="Times New Roman" w:hAnsi="Times New Roman"/>
          <w:szCs w:val="18"/>
        </w:rPr>
        <w:t>ve</w:t>
      </w:r>
      <w:proofErr w:type="spellEnd"/>
      <w:r w:rsidRPr="00A6280C">
        <w:rPr>
          <w:rFonts w:ascii="Times New Roman" w:hAnsi="Times New Roman"/>
          <w:szCs w:val="18"/>
        </w:rPr>
        <w:t xml:space="preserve"> </w:t>
      </w:r>
      <w:proofErr w:type="spellStart"/>
      <w:r w:rsidRPr="00A6280C">
        <w:rPr>
          <w:rFonts w:ascii="Times New Roman" w:hAnsi="Times New Roman"/>
          <w:szCs w:val="18"/>
        </w:rPr>
        <w:t>gözettiği</w:t>
      </w:r>
      <w:proofErr w:type="spellEnd"/>
      <w:r w:rsidRPr="00A6280C">
        <w:rPr>
          <w:rFonts w:ascii="Times New Roman" w:hAnsi="Times New Roman"/>
          <w:szCs w:val="18"/>
        </w:rPr>
        <w:t xml:space="preserve"> </w:t>
      </w:r>
      <w:proofErr w:type="spellStart"/>
      <w:r w:rsidRPr="00A6280C">
        <w:rPr>
          <w:rFonts w:ascii="Times New Roman" w:hAnsi="Times New Roman"/>
          <w:szCs w:val="18"/>
        </w:rPr>
        <w:t>amacın</w:t>
      </w:r>
      <w:proofErr w:type="spellEnd"/>
      <w:r w:rsidRPr="00A6280C">
        <w:rPr>
          <w:rFonts w:ascii="Times New Roman" w:hAnsi="Times New Roman"/>
          <w:szCs w:val="18"/>
        </w:rPr>
        <w:t xml:space="preserve"> </w:t>
      </w:r>
      <w:proofErr w:type="spellStart"/>
      <w:r w:rsidRPr="00A6280C">
        <w:rPr>
          <w:rFonts w:ascii="Times New Roman" w:hAnsi="Times New Roman"/>
          <w:szCs w:val="18"/>
        </w:rPr>
        <w:t>ötesine</w:t>
      </w:r>
      <w:proofErr w:type="spellEnd"/>
      <w:r w:rsidRPr="00A6280C">
        <w:rPr>
          <w:rFonts w:ascii="Times New Roman" w:hAnsi="Times New Roman"/>
          <w:szCs w:val="18"/>
        </w:rPr>
        <w:t xml:space="preserve"> </w:t>
      </w:r>
      <w:proofErr w:type="spellStart"/>
      <w:r w:rsidRPr="00A6280C">
        <w:rPr>
          <w:rFonts w:ascii="Times New Roman" w:hAnsi="Times New Roman"/>
          <w:szCs w:val="18"/>
        </w:rPr>
        <w:t>geçmeyen</w:t>
      </w:r>
      <w:proofErr w:type="spellEnd"/>
      <w:r w:rsidRPr="00A6280C">
        <w:rPr>
          <w:rFonts w:ascii="Times New Roman" w:hAnsi="Times New Roman"/>
          <w:szCs w:val="18"/>
        </w:rPr>
        <w:t xml:space="preserve">, </w:t>
      </w:r>
      <w:proofErr w:type="spellStart"/>
      <w:r w:rsidRPr="00A6280C">
        <w:rPr>
          <w:rFonts w:ascii="Times New Roman" w:hAnsi="Times New Roman"/>
          <w:szCs w:val="18"/>
        </w:rPr>
        <w:t>uygun</w:t>
      </w:r>
      <w:proofErr w:type="spellEnd"/>
      <w:r w:rsidRPr="00A6280C">
        <w:rPr>
          <w:rFonts w:ascii="Times New Roman" w:hAnsi="Times New Roman"/>
          <w:szCs w:val="18"/>
        </w:rPr>
        <w:t xml:space="preserve">, </w:t>
      </w:r>
      <w:proofErr w:type="spellStart"/>
      <w:r w:rsidRPr="00A6280C">
        <w:rPr>
          <w:rFonts w:ascii="Times New Roman" w:hAnsi="Times New Roman"/>
          <w:szCs w:val="18"/>
        </w:rPr>
        <w:t>orantılı</w:t>
      </w:r>
      <w:proofErr w:type="spellEnd"/>
      <w:r w:rsidRPr="00A6280C">
        <w:rPr>
          <w:rFonts w:ascii="Times New Roman" w:hAnsi="Times New Roman"/>
          <w:szCs w:val="18"/>
        </w:rPr>
        <w:t xml:space="preserve">, </w:t>
      </w:r>
      <w:proofErr w:type="spellStart"/>
      <w:r w:rsidRPr="00A6280C">
        <w:rPr>
          <w:rFonts w:ascii="Times New Roman" w:hAnsi="Times New Roman"/>
          <w:szCs w:val="18"/>
        </w:rPr>
        <w:t>açık</w:t>
      </w:r>
      <w:proofErr w:type="spellEnd"/>
      <w:r w:rsidRPr="00A6280C">
        <w:rPr>
          <w:rFonts w:ascii="Times New Roman" w:hAnsi="Times New Roman"/>
          <w:szCs w:val="18"/>
        </w:rPr>
        <w:t xml:space="preserve"> </w:t>
      </w:r>
      <w:proofErr w:type="spellStart"/>
      <w:r w:rsidRPr="00A6280C">
        <w:rPr>
          <w:rFonts w:ascii="Times New Roman" w:hAnsi="Times New Roman"/>
          <w:szCs w:val="18"/>
        </w:rPr>
        <w:t>ve</w:t>
      </w:r>
      <w:proofErr w:type="spellEnd"/>
      <w:r w:rsidRPr="00A6280C">
        <w:rPr>
          <w:rFonts w:ascii="Times New Roman" w:hAnsi="Times New Roman"/>
          <w:szCs w:val="18"/>
        </w:rPr>
        <w:t xml:space="preserve"> </w:t>
      </w:r>
      <w:proofErr w:type="spellStart"/>
      <w:r w:rsidRPr="00A6280C">
        <w:rPr>
          <w:rFonts w:ascii="Times New Roman" w:hAnsi="Times New Roman"/>
          <w:szCs w:val="18"/>
        </w:rPr>
        <w:t>uygulanabilir</w:t>
      </w:r>
      <w:proofErr w:type="spellEnd"/>
      <w:r w:rsidRPr="00A6280C">
        <w:rPr>
          <w:rFonts w:ascii="Times New Roman" w:hAnsi="Times New Roman"/>
          <w:szCs w:val="18"/>
        </w:rPr>
        <w:t xml:space="preserve"> </w:t>
      </w:r>
      <w:proofErr w:type="spellStart"/>
      <w:r w:rsidRPr="00A6280C">
        <w:rPr>
          <w:rFonts w:ascii="Times New Roman" w:hAnsi="Times New Roman"/>
          <w:szCs w:val="18"/>
        </w:rPr>
        <w:t>hükümler</w:t>
      </w:r>
      <w:proofErr w:type="spellEnd"/>
      <w:r w:rsidRPr="00A6280C">
        <w:rPr>
          <w:rFonts w:ascii="Times New Roman" w:hAnsi="Times New Roman"/>
          <w:szCs w:val="18"/>
        </w:rPr>
        <w:t xml:space="preserve"> </w:t>
      </w:r>
      <w:proofErr w:type="spellStart"/>
      <w:r w:rsidRPr="00A6280C">
        <w:rPr>
          <w:rFonts w:ascii="Times New Roman" w:hAnsi="Times New Roman"/>
          <w:szCs w:val="18"/>
        </w:rPr>
        <w:t>koyarak</w:t>
      </w:r>
      <w:proofErr w:type="spellEnd"/>
      <w:r w:rsidRPr="00A6280C">
        <w:rPr>
          <w:rFonts w:ascii="Times New Roman" w:hAnsi="Times New Roman"/>
          <w:szCs w:val="18"/>
        </w:rPr>
        <w:t xml:space="preserve"> </w:t>
      </w:r>
      <w:proofErr w:type="spellStart"/>
      <w:r w:rsidRPr="00A6280C">
        <w:rPr>
          <w:rFonts w:ascii="Times New Roman" w:hAnsi="Times New Roman"/>
          <w:szCs w:val="18"/>
        </w:rPr>
        <w:t>hazırlar</w:t>
      </w:r>
      <w:proofErr w:type="spellEnd"/>
      <w:r w:rsidRPr="00A6280C">
        <w:rPr>
          <w:rFonts w:ascii="Times New Roman" w:hAnsi="Times New Roman"/>
          <w:szCs w:val="18"/>
        </w:rPr>
        <w:t>.</w:t>
      </w:r>
    </w:p>
    <w:p w:rsidR="0097297B" w:rsidRPr="00A6280C" w:rsidRDefault="0097297B" w:rsidP="00FA0A25">
      <w:pPr>
        <w:pStyle w:val="Nor"/>
        <w:tabs>
          <w:tab w:val="clear" w:pos="567"/>
        </w:tabs>
        <w:spacing w:line="240" w:lineRule="exact"/>
        <w:jc w:val="center"/>
        <w:rPr>
          <w:rFonts w:ascii="Times New Roman" w:hAnsi="Times New Roman"/>
          <w:sz w:val="22"/>
          <w:lang w:val="tr-TR"/>
        </w:rPr>
      </w:pPr>
      <w:r w:rsidRPr="00A6280C">
        <w:rPr>
          <w:rFonts w:ascii="Times New Roman" w:hAnsi="Times New Roman"/>
          <w:lang w:val="tr-TR"/>
        </w:rPr>
        <w:br w:type="page"/>
      </w:r>
      <w:r w:rsidRPr="00A6280C">
        <w:rPr>
          <w:rFonts w:ascii="Times New Roman" w:hAnsi="Times New Roman"/>
          <w:sz w:val="22"/>
          <w:lang w:val="tr-TR"/>
        </w:rPr>
        <w:lastRenderedPageBreak/>
        <w:t>8029</w:t>
      </w:r>
    </w:p>
    <w:p w:rsidR="0097297B" w:rsidRPr="00A6280C" w:rsidRDefault="0097297B" w:rsidP="00FA0A25"/>
    <w:p w:rsidR="0097297B" w:rsidRPr="00A6280C" w:rsidRDefault="0097297B" w:rsidP="0073420E">
      <w:pPr>
        <w:pStyle w:val="ksmblmalt"/>
        <w:tabs>
          <w:tab w:val="clear" w:pos="3543"/>
        </w:tabs>
        <w:spacing w:line="220" w:lineRule="exact"/>
        <w:ind w:firstLine="567"/>
        <w:jc w:val="both"/>
        <w:rPr>
          <w:rFonts w:ascii="Times New Roman" w:hAnsi="Times New Roman"/>
          <w:szCs w:val="18"/>
          <w:lang w:val="tr-TR"/>
        </w:rPr>
      </w:pPr>
      <w:r w:rsidRPr="00A6280C">
        <w:rPr>
          <w:rFonts w:ascii="Times New Roman" w:hAnsi="Times New Roman"/>
          <w:szCs w:val="18"/>
          <w:lang w:val="tr-TR"/>
        </w:rPr>
        <w:t>Ürünlerin piyasaya arzında üreticilerin ve dağıtıcıların yükümlülükleri</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b/>
          <w:szCs w:val="18"/>
          <w:lang w:val="tr-TR"/>
        </w:rPr>
        <w:tab/>
        <w:t xml:space="preserve">Madde 5 – </w:t>
      </w:r>
      <w:r w:rsidRPr="00A6280C">
        <w:rPr>
          <w:rFonts w:ascii="Times New Roman" w:hAnsi="Times New Roman"/>
          <w:szCs w:val="18"/>
          <w:lang w:val="tr-TR"/>
        </w:rPr>
        <w:t>Piyasaya arz edilecek yeni ürünlerin ilgili teknik düzenlemeye uygun olması zorunludur. Bu hüküm, kullanılmış olmakla birlikte değişiklik yapılarak piyasaya tekrar arz edi</w:t>
      </w:r>
      <w:r w:rsidRPr="00A6280C">
        <w:rPr>
          <w:rFonts w:ascii="Times New Roman" w:hAnsi="Times New Roman"/>
          <w:szCs w:val="18"/>
          <w:lang w:val="tr-TR"/>
        </w:rPr>
        <w:t>l</w:t>
      </w:r>
      <w:r w:rsidRPr="00A6280C">
        <w:rPr>
          <w:rFonts w:ascii="Times New Roman" w:hAnsi="Times New Roman"/>
          <w:szCs w:val="18"/>
          <w:lang w:val="tr-TR"/>
        </w:rPr>
        <w:t>mesi hedeflenen ürünler ile Avrupa Birliği üyesi ülkeler dışındaki ülkelerden ithal edilen eski ve kull</w:t>
      </w:r>
      <w:r w:rsidRPr="00A6280C">
        <w:rPr>
          <w:rFonts w:ascii="Times New Roman" w:hAnsi="Times New Roman"/>
          <w:szCs w:val="18"/>
          <w:lang w:val="tr-TR"/>
        </w:rPr>
        <w:t>a</w:t>
      </w:r>
      <w:r w:rsidRPr="00A6280C">
        <w:rPr>
          <w:rFonts w:ascii="Times New Roman" w:hAnsi="Times New Roman"/>
          <w:szCs w:val="18"/>
          <w:lang w:val="tr-TR"/>
        </w:rPr>
        <w:t>nılmış ürünlere de uygulanır.</w:t>
      </w:r>
    </w:p>
    <w:p w:rsidR="0097297B" w:rsidRPr="007436FC" w:rsidRDefault="0097297B" w:rsidP="0073420E">
      <w:pPr>
        <w:pStyle w:val="Nor"/>
        <w:tabs>
          <w:tab w:val="clear" w:pos="567"/>
        </w:tabs>
        <w:spacing w:line="220" w:lineRule="exact"/>
        <w:ind w:firstLine="567"/>
        <w:rPr>
          <w:rFonts w:ascii="Times New Roman" w:hAnsi="Times New Roman"/>
          <w:szCs w:val="18"/>
          <w:vertAlign w:val="superscript"/>
          <w:lang w:val="tr-TR"/>
        </w:rPr>
      </w:pPr>
      <w:r w:rsidRPr="00A6280C">
        <w:rPr>
          <w:rFonts w:ascii="Times New Roman" w:hAnsi="Times New Roman"/>
          <w:szCs w:val="18"/>
          <w:lang w:val="tr-TR"/>
        </w:rPr>
        <w:tab/>
        <w:t>Birinci fıkrada belirtilen hususlarda düzenlemeler yapmaya, sınırlamalar getirmeye ve i</w:t>
      </w:r>
      <w:r w:rsidRPr="00A6280C">
        <w:rPr>
          <w:rFonts w:ascii="Times New Roman" w:hAnsi="Times New Roman"/>
          <w:szCs w:val="18"/>
          <w:lang w:val="tr-TR"/>
        </w:rPr>
        <w:t>s</w:t>
      </w:r>
      <w:r w:rsidRPr="00A6280C">
        <w:rPr>
          <w:rFonts w:ascii="Times New Roman" w:hAnsi="Times New Roman"/>
          <w:szCs w:val="18"/>
          <w:lang w:val="tr-TR"/>
        </w:rPr>
        <w:t xml:space="preserve">tisnalar tanımaya </w:t>
      </w:r>
      <w:r w:rsidR="007436FC">
        <w:rPr>
          <w:rFonts w:ascii="Times New Roman" w:hAnsi="Times New Roman"/>
          <w:szCs w:val="18"/>
          <w:lang w:val="tr-TR"/>
        </w:rPr>
        <w:t xml:space="preserve">Cumhurbaşkanı </w:t>
      </w:r>
      <w:r w:rsidRPr="00A6280C">
        <w:rPr>
          <w:rFonts w:ascii="Times New Roman" w:hAnsi="Times New Roman"/>
          <w:szCs w:val="18"/>
          <w:lang w:val="tr-TR"/>
        </w:rPr>
        <w:t>yetkilidir.</w:t>
      </w:r>
      <w:r w:rsidR="007436FC">
        <w:rPr>
          <w:rFonts w:ascii="Times New Roman" w:hAnsi="Times New Roman"/>
          <w:szCs w:val="18"/>
          <w:vertAlign w:val="superscript"/>
          <w:lang w:val="tr-TR"/>
        </w:rPr>
        <w:t xml:space="preserve">(1) </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Üretici, piyasaya sadece güvenli ürünleri arz etmek zorundadır. Teknik düzenlemelere uygun ürünlerin güvenli olduğu kabul edilir. Teknik düzenlemenin bulunmadığı hallerde, ürünün güvenli olup olmadığı; ulusal veya uluslararası standartlara; bunların olmaması halinde ise söz konusu sektördeki iyi uygulama kodu veya bilim ve teknoloji düzeyi veya tüketicinin güvenliğe ilişkin makul beklentisi dikkate alınarak değerlendirilir.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Üretici, güvenli olmadığı tespit edilen ürünün kendisi tarafından piyasaya arz edilmediğ</w:t>
      </w:r>
      <w:r w:rsidRPr="00A6280C">
        <w:rPr>
          <w:rFonts w:ascii="Times New Roman" w:hAnsi="Times New Roman"/>
          <w:szCs w:val="18"/>
          <w:lang w:val="tr-TR"/>
        </w:rPr>
        <w:t>i</w:t>
      </w:r>
      <w:r w:rsidRPr="00A6280C">
        <w:rPr>
          <w:rFonts w:ascii="Times New Roman" w:hAnsi="Times New Roman"/>
          <w:szCs w:val="18"/>
          <w:lang w:val="tr-TR"/>
        </w:rPr>
        <w:t>ni veya ürünün güvenli olmaması halinin ilgili teknik düzenlemeye uygunluktan kaynaklandığını ispatl</w:t>
      </w:r>
      <w:r w:rsidRPr="00A6280C">
        <w:rPr>
          <w:rFonts w:ascii="Times New Roman" w:hAnsi="Times New Roman"/>
          <w:szCs w:val="18"/>
          <w:lang w:val="tr-TR"/>
        </w:rPr>
        <w:t>a</w:t>
      </w:r>
      <w:r w:rsidRPr="00A6280C">
        <w:rPr>
          <w:rFonts w:ascii="Times New Roman" w:hAnsi="Times New Roman"/>
          <w:szCs w:val="18"/>
          <w:lang w:val="tr-TR"/>
        </w:rPr>
        <w:t>dığı takdirde sorumluluktan kurtulur.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Bir ürünün güvenli kabul edilmesi için; ürünün bileşimi, ambalajlanması, montaj ve b</w:t>
      </w:r>
      <w:r w:rsidRPr="00A6280C">
        <w:rPr>
          <w:rFonts w:ascii="Times New Roman" w:hAnsi="Times New Roman"/>
          <w:szCs w:val="18"/>
          <w:lang w:val="tr-TR"/>
        </w:rPr>
        <w:t>a</w:t>
      </w:r>
      <w:r w:rsidRPr="00A6280C">
        <w:rPr>
          <w:rFonts w:ascii="Times New Roman" w:hAnsi="Times New Roman"/>
          <w:szCs w:val="18"/>
          <w:lang w:val="tr-TR"/>
        </w:rPr>
        <w:t>kımına ilişkin talimatlar da dahil olmak üzere özellikleri; başka ürünlerle birlikte kullanılması öngörül</w:t>
      </w:r>
      <w:r w:rsidRPr="00A6280C">
        <w:rPr>
          <w:rFonts w:ascii="Times New Roman" w:hAnsi="Times New Roman"/>
          <w:szCs w:val="18"/>
          <w:lang w:val="tr-TR"/>
        </w:rPr>
        <w:t>ü</w:t>
      </w:r>
      <w:r w:rsidRPr="00A6280C">
        <w:rPr>
          <w:rFonts w:ascii="Times New Roman" w:hAnsi="Times New Roman"/>
          <w:szCs w:val="18"/>
          <w:lang w:val="tr-TR"/>
        </w:rPr>
        <w:t>yorsa bu ürünlere yapacağı etkiler; piyasaya arzı, etiketlenmesi, kullanımı ve bertaraf edilmesi ile ilgili talimatlar ve üretici tarafından sağlanacak diğer bilgiler ve ürünü kullanabilecek risk altı</w:t>
      </w:r>
      <w:r w:rsidRPr="00A6280C">
        <w:rPr>
          <w:rFonts w:ascii="Times New Roman" w:hAnsi="Times New Roman"/>
          <w:szCs w:val="18"/>
          <w:lang w:val="tr-TR"/>
        </w:rPr>
        <w:t>n</w:t>
      </w:r>
      <w:r w:rsidRPr="00A6280C">
        <w:rPr>
          <w:rFonts w:ascii="Times New Roman" w:hAnsi="Times New Roman"/>
          <w:szCs w:val="18"/>
          <w:lang w:val="tr-TR"/>
        </w:rPr>
        <w:t>daki tüketici grupları açısından değerlendirildiğinde, temel gerekler bakımından azamî ölçüde koruma sağlaması gerekir.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Daha güvenli bir ürünün üretilmesinin mümkün olması veya piyasada daha az risk taşıyan ürünlerin mevcut olması, ilgili teknik düzenlemede aksi belirtilmedikçe, bir ürünün güvenli olm</w:t>
      </w:r>
      <w:r w:rsidRPr="00A6280C">
        <w:rPr>
          <w:rFonts w:ascii="Times New Roman" w:hAnsi="Times New Roman"/>
          <w:szCs w:val="18"/>
          <w:lang w:val="tr-TR"/>
        </w:rPr>
        <w:t>a</w:t>
      </w:r>
      <w:r w:rsidRPr="00A6280C">
        <w:rPr>
          <w:rFonts w:ascii="Times New Roman" w:hAnsi="Times New Roman"/>
          <w:szCs w:val="18"/>
          <w:lang w:val="tr-TR"/>
        </w:rPr>
        <w:t>dığı anlamına gelmez.</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Üretici, ürünün öngörülen kullanım süresi içinde, yeterli uyarı olmaksızın fark edilemey</w:t>
      </w:r>
      <w:r w:rsidRPr="00A6280C">
        <w:rPr>
          <w:rFonts w:ascii="Times New Roman" w:hAnsi="Times New Roman"/>
          <w:szCs w:val="18"/>
          <w:lang w:val="tr-TR"/>
        </w:rPr>
        <w:t>e</w:t>
      </w:r>
      <w:r w:rsidRPr="00A6280C">
        <w:rPr>
          <w:rFonts w:ascii="Times New Roman" w:hAnsi="Times New Roman"/>
          <w:szCs w:val="18"/>
          <w:lang w:val="tr-TR"/>
        </w:rPr>
        <w:t xml:space="preserve">cek nitelikteki riskleri hakkında tüketicilere gerekli bilgiyi sağlamak, özelliklerini belirtecek şekilde ürünü işaretlemek; gerektiğinde piyasaya arz edilmiş ürünlerden numuneler alarak test etmek, şikâyetleri soruşturmak ve yapılan denetim sonuçlarından dağıtıcıları haberdar etmek, riskleri önlemek amacı ile ürünlerin toplatılması ve </w:t>
      </w:r>
      <w:proofErr w:type="spellStart"/>
      <w:r w:rsidRPr="00A6280C">
        <w:rPr>
          <w:rFonts w:ascii="Times New Roman" w:hAnsi="Times New Roman"/>
          <w:szCs w:val="18"/>
          <w:lang w:val="tr-TR"/>
        </w:rPr>
        <w:t>bertarafı</w:t>
      </w:r>
      <w:proofErr w:type="spellEnd"/>
      <w:r w:rsidRPr="00A6280C">
        <w:rPr>
          <w:rFonts w:ascii="Times New Roman" w:hAnsi="Times New Roman"/>
          <w:szCs w:val="18"/>
          <w:lang w:val="tr-TR"/>
        </w:rPr>
        <w:t xml:space="preserve"> da dahil olmak üzere gerekli önle</w:t>
      </w:r>
      <w:r w:rsidRPr="00A6280C">
        <w:rPr>
          <w:rFonts w:ascii="Times New Roman" w:hAnsi="Times New Roman"/>
          <w:szCs w:val="18"/>
          <w:lang w:val="tr-TR"/>
        </w:rPr>
        <w:t>m</w:t>
      </w:r>
      <w:r w:rsidRPr="00A6280C">
        <w:rPr>
          <w:rFonts w:ascii="Times New Roman" w:hAnsi="Times New Roman"/>
          <w:szCs w:val="18"/>
          <w:lang w:val="tr-TR"/>
        </w:rPr>
        <w:t>leri almakla yükümlüdür.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Üretici, ilgili teknik düzenlemede belirtilen tüm belgeleri; bu belgeler kapsamındaki son ürünün yurt içinde üretiliyor ise üretildiği, ithal ise ithal edildiği tarihten itibaren ilgili teknik düzenlem</w:t>
      </w:r>
      <w:r w:rsidRPr="00A6280C">
        <w:rPr>
          <w:rFonts w:ascii="Times New Roman" w:hAnsi="Times New Roman"/>
          <w:szCs w:val="18"/>
          <w:lang w:val="tr-TR"/>
        </w:rPr>
        <w:t>e</w:t>
      </w:r>
      <w:r w:rsidRPr="00A6280C">
        <w:rPr>
          <w:rFonts w:ascii="Times New Roman" w:hAnsi="Times New Roman"/>
          <w:szCs w:val="18"/>
          <w:lang w:val="tr-TR"/>
        </w:rPr>
        <w:t>de belirtilen süre, bu sürenin belirtilmemesi halinde yetkili kuruluşça belirlenecek süre boyunca muhafaza etmek ve istenilmesi halinde yetkili kuruluşlara ibraz etmekle yükümlüdür.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Dağıtıcı, sahip olduğu bilgiler çerçevesinde, güvenli olmadığını bildiği ürünleri piyasaya arz edemez. Dağıtıcı, faaliyetleri çerçevesinde, ürünlerin taşıdığı riskler ve bu risklerden koru</w:t>
      </w:r>
      <w:r w:rsidRPr="00A6280C">
        <w:rPr>
          <w:rFonts w:ascii="Times New Roman" w:hAnsi="Times New Roman"/>
          <w:szCs w:val="18"/>
          <w:lang w:val="tr-TR"/>
        </w:rPr>
        <w:t>n</w:t>
      </w:r>
      <w:r w:rsidRPr="00A6280C">
        <w:rPr>
          <w:rFonts w:ascii="Times New Roman" w:hAnsi="Times New Roman"/>
          <w:szCs w:val="18"/>
          <w:lang w:val="tr-TR"/>
        </w:rPr>
        <w:t>mak için alınması gereken önlemler hakkında ilgililere bilgi verir. Üreticinin tespit edilemediği duru</w:t>
      </w:r>
      <w:r w:rsidRPr="00A6280C">
        <w:rPr>
          <w:rFonts w:ascii="Times New Roman" w:hAnsi="Times New Roman"/>
          <w:szCs w:val="18"/>
          <w:lang w:val="tr-TR"/>
        </w:rPr>
        <w:t>m</w:t>
      </w:r>
      <w:r w:rsidRPr="00A6280C">
        <w:rPr>
          <w:rFonts w:ascii="Times New Roman" w:hAnsi="Times New Roman"/>
          <w:szCs w:val="18"/>
          <w:lang w:val="tr-TR"/>
        </w:rPr>
        <w:t>larda, yetkili kuruluşça belirlenecek süre içinde üreticinin veya malı tedarik ettiği kişinin kimliğ</w:t>
      </w:r>
      <w:r w:rsidRPr="00A6280C">
        <w:rPr>
          <w:rFonts w:ascii="Times New Roman" w:hAnsi="Times New Roman"/>
          <w:szCs w:val="18"/>
          <w:lang w:val="tr-TR"/>
        </w:rPr>
        <w:t>i</w:t>
      </w:r>
      <w:r w:rsidRPr="00A6280C">
        <w:rPr>
          <w:rFonts w:ascii="Times New Roman" w:hAnsi="Times New Roman"/>
          <w:szCs w:val="18"/>
          <w:lang w:val="tr-TR"/>
        </w:rPr>
        <w:t>ni bildirmeyen dağıtıcı, üretici olarak kabul edilir.</w:t>
      </w:r>
      <w:r w:rsidR="007E50B1" w:rsidRPr="00A6280C">
        <w:rPr>
          <w:rFonts w:ascii="Times New Roman" w:hAnsi="Times New Roman"/>
          <w:szCs w:val="18"/>
          <w:lang w:val="tr-TR"/>
        </w:rPr>
        <w:t xml:space="preserve"> </w:t>
      </w:r>
      <w:r w:rsidR="007E50B1" w:rsidRPr="00A6280C">
        <w:rPr>
          <w:rFonts w:ascii="Times New Roman" w:hAnsi="Times New Roman"/>
          <w:b/>
          <w:szCs w:val="18"/>
        </w:rPr>
        <w:t>(</w:t>
      </w:r>
      <w:proofErr w:type="spellStart"/>
      <w:r w:rsidR="007E50B1" w:rsidRPr="00A6280C">
        <w:rPr>
          <w:rFonts w:ascii="Times New Roman" w:hAnsi="Times New Roman"/>
          <w:b/>
          <w:szCs w:val="18"/>
        </w:rPr>
        <w:t>Ek</w:t>
      </w:r>
      <w:proofErr w:type="spellEnd"/>
      <w:r w:rsidR="007E50B1" w:rsidRPr="00A6280C">
        <w:rPr>
          <w:rFonts w:ascii="Times New Roman" w:hAnsi="Times New Roman"/>
          <w:b/>
          <w:szCs w:val="18"/>
        </w:rPr>
        <w:t xml:space="preserve"> </w:t>
      </w:r>
      <w:proofErr w:type="spellStart"/>
      <w:r w:rsidR="007E50B1" w:rsidRPr="00A6280C">
        <w:rPr>
          <w:rFonts w:ascii="Times New Roman" w:hAnsi="Times New Roman"/>
          <w:b/>
          <w:szCs w:val="18"/>
        </w:rPr>
        <w:t>cümle</w:t>
      </w:r>
      <w:proofErr w:type="spellEnd"/>
      <w:r w:rsidR="007E50B1" w:rsidRPr="00A6280C">
        <w:rPr>
          <w:rFonts w:ascii="Times New Roman" w:hAnsi="Times New Roman"/>
          <w:b/>
          <w:szCs w:val="18"/>
        </w:rPr>
        <w:t xml:space="preserve">: 18/6/2017-7033/66 </w:t>
      </w:r>
      <w:proofErr w:type="spellStart"/>
      <w:r w:rsidR="007E50B1" w:rsidRPr="00A6280C">
        <w:rPr>
          <w:rFonts w:ascii="Times New Roman" w:hAnsi="Times New Roman"/>
          <w:b/>
          <w:szCs w:val="18"/>
        </w:rPr>
        <w:t>md.</w:t>
      </w:r>
      <w:proofErr w:type="spellEnd"/>
      <w:r w:rsidR="007E50B1" w:rsidRPr="00A6280C">
        <w:rPr>
          <w:rFonts w:ascii="Times New Roman" w:hAnsi="Times New Roman"/>
          <w:b/>
          <w:szCs w:val="18"/>
        </w:rPr>
        <w:t xml:space="preserve">) </w:t>
      </w:r>
      <w:proofErr w:type="spellStart"/>
      <w:r w:rsidR="007E50B1" w:rsidRPr="00A6280C">
        <w:rPr>
          <w:rFonts w:ascii="Times New Roman" w:hAnsi="Times New Roman"/>
          <w:szCs w:val="18"/>
        </w:rPr>
        <w:t>Dağıtıcılar</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teknik</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düzenlemelerle</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kendilerine</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getirilen</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yükümlülükleri</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yerine</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getirmek</w:t>
      </w:r>
      <w:proofErr w:type="spellEnd"/>
      <w:r w:rsidR="007E50B1" w:rsidRPr="00A6280C">
        <w:rPr>
          <w:rFonts w:ascii="Times New Roman" w:hAnsi="Times New Roman"/>
          <w:szCs w:val="18"/>
        </w:rPr>
        <w:t xml:space="preserve"> </w:t>
      </w:r>
      <w:proofErr w:type="spellStart"/>
      <w:r w:rsidR="007E50B1" w:rsidRPr="00A6280C">
        <w:rPr>
          <w:rFonts w:ascii="Times New Roman" w:hAnsi="Times New Roman"/>
          <w:szCs w:val="18"/>
        </w:rPr>
        <w:t>zoru</w:t>
      </w:r>
      <w:r w:rsidR="007E50B1" w:rsidRPr="00A6280C">
        <w:rPr>
          <w:rFonts w:ascii="Times New Roman" w:hAnsi="Times New Roman"/>
          <w:szCs w:val="18"/>
        </w:rPr>
        <w:t>n</w:t>
      </w:r>
      <w:r w:rsidR="007E50B1" w:rsidRPr="00A6280C">
        <w:rPr>
          <w:rFonts w:ascii="Times New Roman" w:hAnsi="Times New Roman"/>
          <w:szCs w:val="18"/>
        </w:rPr>
        <w:t>dadır</w:t>
      </w:r>
      <w:proofErr w:type="spellEnd"/>
      <w:r w:rsidR="007E50B1" w:rsidRPr="00A6280C">
        <w:rPr>
          <w:rFonts w:ascii="Times New Roman" w:hAnsi="Times New Roman"/>
          <w:szCs w:val="18"/>
        </w:rPr>
        <w:t xml:space="preserve">. </w:t>
      </w:r>
    </w:p>
    <w:p w:rsidR="0097297B" w:rsidRPr="00A6280C" w:rsidRDefault="0097297B" w:rsidP="0073420E">
      <w:pPr>
        <w:pStyle w:val="Nor"/>
        <w:tabs>
          <w:tab w:val="clear" w:pos="567"/>
        </w:tabs>
        <w:spacing w:line="220" w:lineRule="exact"/>
        <w:ind w:firstLine="567"/>
        <w:rPr>
          <w:rFonts w:ascii="Times New Roman" w:hAnsi="Times New Roman"/>
          <w:lang w:val="tr-TR"/>
        </w:rPr>
      </w:pPr>
      <w:r w:rsidRPr="00A6280C">
        <w:rPr>
          <w:rFonts w:ascii="Times New Roman" w:hAnsi="Times New Roman"/>
          <w:szCs w:val="18"/>
          <w:lang w:val="tr-TR"/>
        </w:rPr>
        <w:tab/>
        <w:t>Uygunluk işaretinin veya uygunluk değerlendirme işlemleri sonucunda verilen belgelerin tahrif veya taklit edilmesi, usulüne uygun olmadan kullanılması yasaktır.</w:t>
      </w:r>
    </w:p>
    <w:p w:rsidR="007436FC" w:rsidRDefault="007436FC" w:rsidP="00FA0A25">
      <w:pPr>
        <w:pStyle w:val="Nor"/>
        <w:tabs>
          <w:tab w:val="clear" w:pos="567"/>
        </w:tabs>
        <w:spacing w:line="240" w:lineRule="exact"/>
        <w:jc w:val="center"/>
        <w:rPr>
          <w:rFonts w:ascii="Times New Roman" w:hAnsi="Times New Roman"/>
          <w:lang w:val="tr-TR"/>
        </w:rPr>
      </w:pPr>
    </w:p>
    <w:p w:rsidR="007436FC" w:rsidRPr="008614B3" w:rsidRDefault="007436FC" w:rsidP="007436F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r w:rsidRPr="008614B3">
        <w:rPr>
          <w:rFonts w:ascii="Times New Roman" w:hAnsi="Times New Roman"/>
          <w:b w:val="0"/>
          <w:i/>
          <w:sz w:val="16"/>
          <w:szCs w:val="16"/>
          <w:lang w:val="tr-TR"/>
        </w:rPr>
        <w:t>–––––––––––––––––––</w:t>
      </w:r>
    </w:p>
    <w:p w:rsidR="007436FC" w:rsidRDefault="007436FC" w:rsidP="007436FC">
      <w:pPr>
        <w:pStyle w:val="Nor"/>
        <w:tabs>
          <w:tab w:val="clear" w:pos="567"/>
        </w:tabs>
        <w:spacing w:line="240" w:lineRule="exact"/>
        <w:ind w:left="284" w:hanging="284"/>
        <w:rPr>
          <w:i/>
          <w:noProof/>
          <w:sz w:val="16"/>
          <w:szCs w:val="16"/>
        </w:rPr>
      </w:pPr>
      <w:r w:rsidRPr="000C00E9">
        <w:rPr>
          <w:i/>
          <w:sz w:val="16"/>
          <w:szCs w:val="16"/>
        </w:rPr>
        <w:t>(1)</w:t>
      </w:r>
      <w:r w:rsidRPr="000C00E9">
        <w:rPr>
          <w:i/>
          <w:sz w:val="16"/>
          <w:szCs w:val="16"/>
        </w:rPr>
        <w:tab/>
      </w:r>
      <w:r w:rsidRPr="000C00E9">
        <w:rPr>
          <w:i/>
          <w:noProof/>
          <w:sz w:val="16"/>
          <w:szCs w:val="16"/>
        </w:rPr>
        <w:t>2/7/2018 tarihli ve 698 sayılı Kanun Hükmünde Kararnamenin 5</w:t>
      </w:r>
      <w:r>
        <w:rPr>
          <w:i/>
          <w:noProof/>
          <w:sz w:val="16"/>
          <w:szCs w:val="16"/>
        </w:rPr>
        <w:t xml:space="preserve">2 </w:t>
      </w:r>
      <w:r w:rsidRPr="000C00E9">
        <w:rPr>
          <w:i/>
          <w:noProof/>
          <w:sz w:val="16"/>
          <w:szCs w:val="16"/>
        </w:rPr>
        <w:t xml:space="preserve">nci maddesiyle bu fıkrada yer alan </w:t>
      </w:r>
      <w:r w:rsidRPr="000C00E9">
        <w:rPr>
          <w:rFonts w:ascii="Times New Roman" w:hAnsi="Times New Roman"/>
          <w:i/>
          <w:sz w:val="16"/>
          <w:szCs w:val="16"/>
          <w:lang w:val="en-GB"/>
        </w:rPr>
        <w:t>“</w:t>
      </w:r>
      <w:proofErr w:type="spellStart"/>
      <w:r w:rsidRPr="000C00E9">
        <w:rPr>
          <w:rFonts w:ascii="Times New Roman" w:hAnsi="Times New Roman"/>
          <w:i/>
          <w:sz w:val="16"/>
          <w:szCs w:val="16"/>
          <w:lang w:val="en-GB"/>
        </w:rPr>
        <w:t>B</w:t>
      </w:r>
      <w:r w:rsidRPr="000C00E9">
        <w:rPr>
          <w:rFonts w:ascii="Times New Roman" w:hAnsi="Times New Roman"/>
          <w:i/>
          <w:sz w:val="16"/>
          <w:szCs w:val="16"/>
          <w:lang w:val="en-GB"/>
        </w:rPr>
        <w:t>a</w:t>
      </w:r>
      <w:r w:rsidRPr="000C00E9">
        <w:rPr>
          <w:rFonts w:ascii="Times New Roman" w:hAnsi="Times New Roman"/>
          <w:i/>
          <w:sz w:val="16"/>
          <w:szCs w:val="16"/>
          <w:lang w:val="en-GB"/>
        </w:rPr>
        <w:t>kanlar</w:t>
      </w:r>
      <w:proofErr w:type="spellEnd"/>
      <w:r w:rsidRPr="000C00E9">
        <w:rPr>
          <w:rFonts w:ascii="Times New Roman" w:hAnsi="Times New Roman"/>
          <w:i/>
          <w:sz w:val="16"/>
          <w:szCs w:val="16"/>
          <w:lang w:val="en-GB"/>
        </w:rPr>
        <w:t xml:space="preserve"> </w:t>
      </w:r>
      <w:proofErr w:type="spellStart"/>
      <w:r w:rsidRPr="000C00E9">
        <w:rPr>
          <w:rFonts w:ascii="Times New Roman" w:hAnsi="Times New Roman"/>
          <w:i/>
          <w:sz w:val="16"/>
          <w:szCs w:val="16"/>
          <w:lang w:val="en-GB"/>
        </w:rPr>
        <w:t>Kurulu</w:t>
      </w:r>
      <w:proofErr w:type="spellEnd"/>
      <w:r w:rsidRPr="000C00E9">
        <w:rPr>
          <w:rFonts w:ascii="Times New Roman" w:hAnsi="Times New Roman"/>
          <w:i/>
          <w:sz w:val="16"/>
          <w:szCs w:val="16"/>
          <w:lang w:val="en-GB"/>
        </w:rPr>
        <w:t xml:space="preserve">” </w:t>
      </w:r>
      <w:proofErr w:type="spellStart"/>
      <w:r w:rsidRPr="000C00E9">
        <w:rPr>
          <w:rFonts w:ascii="Times New Roman" w:hAnsi="Times New Roman"/>
          <w:i/>
          <w:sz w:val="16"/>
          <w:szCs w:val="16"/>
          <w:lang w:val="en-GB"/>
        </w:rPr>
        <w:t>ibaresi</w:t>
      </w:r>
      <w:proofErr w:type="spellEnd"/>
      <w:r w:rsidRPr="000C00E9">
        <w:rPr>
          <w:rFonts w:ascii="Times New Roman" w:hAnsi="Times New Roman"/>
          <w:i/>
          <w:sz w:val="16"/>
          <w:szCs w:val="16"/>
          <w:lang w:val="en-GB"/>
        </w:rPr>
        <w:t xml:space="preserve"> “</w:t>
      </w:r>
      <w:proofErr w:type="spellStart"/>
      <w:r w:rsidRPr="000C00E9">
        <w:rPr>
          <w:rFonts w:ascii="Times New Roman" w:hAnsi="Times New Roman"/>
          <w:i/>
          <w:sz w:val="16"/>
          <w:szCs w:val="16"/>
          <w:lang w:val="en-GB"/>
        </w:rPr>
        <w:t>Cumhurbaşkanı</w:t>
      </w:r>
      <w:proofErr w:type="spellEnd"/>
      <w:r w:rsidRPr="000C00E9">
        <w:rPr>
          <w:rFonts w:ascii="Times New Roman" w:hAnsi="Times New Roman"/>
          <w:i/>
          <w:sz w:val="16"/>
          <w:szCs w:val="16"/>
          <w:lang w:val="en-GB"/>
        </w:rPr>
        <w:t xml:space="preserve">” </w:t>
      </w:r>
      <w:proofErr w:type="spellStart"/>
      <w:r w:rsidRPr="000C00E9">
        <w:rPr>
          <w:rFonts w:ascii="Times New Roman" w:hAnsi="Times New Roman"/>
          <w:i/>
          <w:sz w:val="16"/>
          <w:szCs w:val="16"/>
          <w:lang w:val="en-GB"/>
        </w:rPr>
        <w:t>şeklinde</w:t>
      </w:r>
      <w:proofErr w:type="spellEnd"/>
      <w:r w:rsidRPr="000C00E9">
        <w:rPr>
          <w:i/>
          <w:noProof/>
          <w:sz w:val="16"/>
          <w:szCs w:val="16"/>
        </w:rPr>
        <w:t xml:space="preserve"> değiştirilmiştir.</w:t>
      </w:r>
    </w:p>
    <w:p w:rsidR="0097297B" w:rsidRPr="00A6280C" w:rsidRDefault="0097297B" w:rsidP="007436FC">
      <w:pPr>
        <w:pStyle w:val="Nor"/>
        <w:tabs>
          <w:tab w:val="clear" w:pos="567"/>
        </w:tabs>
        <w:spacing w:line="240" w:lineRule="exact"/>
        <w:ind w:left="284" w:hanging="284"/>
        <w:jc w:val="center"/>
        <w:rPr>
          <w:rFonts w:ascii="Times New Roman" w:hAnsi="Times New Roman"/>
          <w:sz w:val="22"/>
          <w:lang w:val="tr-TR"/>
        </w:rPr>
      </w:pPr>
      <w:r w:rsidRPr="00A6280C">
        <w:rPr>
          <w:rFonts w:ascii="Times New Roman" w:hAnsi="Times New Roman"/>
          <w:lang w:val="tr-TR"/>
        </w:rPr>
        <w:br w:type="page"/>
      </w:r>
      <w:r w:rsidRPr="00A6280C">
        <w:rPr>
          <w:rFonts w:ascii="Times New Roman" w:hAnsi="Times New Roman"/>
          <w:sz w:val="22"/>
          <w:lang w:val="tr-TR"/>
        </w:rPr>
        <w:lastRenderedPageBreak/>
        <w:t>8030</w:t>
      </w:r>
    </w:p>
    <w:p w:rsidR="0097297B" w:rsidRPr="00A6280C" w:rsidRDefault="0097297B" w:rsidP="007436FC">
      <w:pPr>
        <w:spacing w:line="240" w:lineRule="exact"/>
      </w:pPr>
    </w:p>
    <w:p w:rsidR="0097297B" w:rsidRPr="00A6280C" w:rsidRDefault="0097297B" w:rsidP="007436FC">
      <w:pPr>
        <w:pStyle w:val="ksmblm"/>
        <w:tabs>
          <w:tab w:val="clear" w:pos="3543"/>
        </w:tabs>
        <w:spacing w:before="0" w:line="240" w:lineRule="exact"/>
        <w:jc w:val="center"/>
        <w:rPr>
          <w:rFonts w:ascii="Times New Roman" w:hAnsi="Times New Roman"/>
          <w:lang w:val="tr-TR"/>
        </w:rPr>
      </w:pPr>
      <w:r w:rsidRPr="00A6280C">
        <w:rPr>
          <w:rFonts w:ascii="Times New Roman" w:hAnsi="Times New Roman"/>
          <w:lang w:val="tr-TR"/>
        </w:rPr>
        <w:t>ÜÇÜNCÜ BÖLÜM</w:t>
      </w:r>
    </w:p>
    <w:p w:rsidR="0097297B" w:rsidRPr="00A6280C" w:rsidRDefault="0097297B" w:rsidP="007436FC">
      <w:pPr>
        <w:pStyle w:val="ksmblmalt"/>
        <w:tabs>
          <w:tab w:val="clear" w:pos="3543"/>
        </w:tabs>
        <w:spacing w:line="240" w:lineRule="exact"/>
        <w:jc w:val="center"/>
        <w:rPr>
          <w:rFonts w:ascii="Times New Roman" w:hAnsi="Times New Roman"/>
          <w:lang w:val="tr-TR"/>
        </w:rPr>
      </w:pPr>
      <w:r w:rsidRPr="00A6280C">
        <w:rPr>
          <w:rFonts w:ascii="Times New Roman" w:hAnsi="Times New Roman"/>
          <w:lang w:val="tr-TR"/>
        </w:rPr>
        <w:t>Uygunluk Değerlendirme Kuruluşlarına İlişkin Esaslar, Onaylanmış Kuruluşlara</w:t>
      </w:r>
    </w:p>
    <w:p w:rsidR="0097297B" w:rsidRPr="00A6280C" w:rsidRDefault="0097297B" w:rsidP="007436FC">
      <w:pPr>
        <w:pStyle w:val="ksmblmalt"/>
        <w:tabs>
          <w:tab w:val="clear" w:pos="3543"/>
        </w:tabs>
        <w:spacing w:line="240" w:lineRule="exact"/>
        <w:jc w:val="center"/>
        <w:rPr>
          <w:rFonts w:ascii="Times New Roman" w:hAnsi="Times New Roman"/>
          <w:lang w:val="tr-TR"/>
        </w:rPr>
      </w:pPr>
      <w:r w:rsidRPr="00A6280C">
        <w:rPr>
          <w:rFonts w:ascii="Times New Roman" w:hAnsi="Times New Roman"/>
          <w:lang w:val="tr-TR"/>
        </w:rPr>
        <w:t>İlişkin Esaslar, Onaylanmış Kuruluşların Faaliyetleri, Şube ve Temsilcilikleri</w:t>
      </w:r>
    </w:p>
    <w:p w:rsidR="0097297B" w:rsidRPr="00A6280C" w:rsidRDefault="0097297B" w:rsidP="007436FC">
      <w:pPr>
        <w:pStyle w:val="ksmblmalt"/>
        <w:tabs>
          <w:tab w:val="clear" w:pos="3543"/>
        </w:tabs>
        <w:spacing w:line="240" w:lineRule="exact"/>
        <w:jc w:val="center"/>
        <w:rPr>
          <w:rFonts w:ascii="Times New Roman" w:hAnsi="Times New Roman"/>
          <w:lang w:val="tr-TR"/>
        </w:rPr>
      </w:pPr>
      <w:proofErr w:type="gramStart"/>
      <w:r w:rsidRPr="00A6280C">
        <w:rPr>
          <w:rFonts w:ascii="Times New Roman" w:hAnsi="Times New Roman"/>
          <w:lang w:val="tr-TR"/>
        </w:rPr>
        <w:t>ve</w:t>
      </w:r>
      <w:proofErr w:type="gramEnd"/>
      <w:r w:rsidRPr="00A6280C">
        <w:rPr>
          <w:rFonts w:ascii="Times New Roman" w:hAnsi="Times New Roman"/>
          <w:lang w:val="tr-TR"/>
        </w:rPr>
        <w:t xml:space="preserve"> Uygunluk Değerlend</w:t>
      </w:r>
      <w:r w:rsidR="0073420E" w:rsidRPr="00A6280C">
        <w:rPr>
          <w:rFonts w:ascii="Times New Roman" w:hAnsi="Times New Roman"/>
          <w:lang w:val="tr-TR"/>
        </w:rPr>
        <w:t xml:space="preserve">irme Kuruluşları ile Onaylanmış </w:t>
      </w:r>
      <w:r w:rsidRPr="00A6280C">
        <w:rPr>
          <w:rFonts w:ascii="Times New Roman" w:hAnsi="Times New Roman"/>
          <w:lang w:val="tr-TR"/>
        </w:rPr>
        <w:tab/>
        <w:t>Kuruluşların Sorumlulukları</w:t>
      </w:r>
    </w:p>
    <w:p w:rsidR="0073420E" w:rsidRPr="00A6280C" w:rsidRDefault="0073420E" w:rsidP="007436FC">
      <w:pPr>
        <w:pStyle w:val="MaddeBasl"/>
        <w:tabs>
          <w:tab w:val="clear" w:pos="567"/>
        </w:tabs>
        <w:spacing w:before="0" w:line="240" w:lineRule="exact"/>
        <w:ind w:firstLine="567"/>
        <w:jc w:val="both"/>
        <w:rPr>
          <w:rFonts w:ascii="Times New Roman" w:hAnsi="Times New Roman"/>
          <w:lang w:val="tr-TR"/>
        </w:rPr>
      </w:pPr>
    </w:p>
    <w:p w:rsidR="0097297B" w:rsidRPr="00A6280C" w:rsidRDefault="0097297B" w:rsidP="007436FC">
      <w:pPr>
        <w:pStyle w:val="MaddeBasl"/>
        <w:tabs>
          <w:tab w:val="clear" w:pos="567"/>
        </w:tabs>
        <w:spacing w:before="0" w:line="240" w:lineRule="exact"/>
        <w:ind w:firstLine="567"/>
        <w:jc w:val="both"/>
        <w:rPr>
          <w:rFonts w:ascii="Times New Roman" w:hAnsi="Times New Roman"/>
          <w:lang w:val="tr-TR"/>
        </w:rPr>
      </w:pPr>
      <w:r w:rsidRPr="00A6280C">
        <w:rPr>
          <w:rFonts w:ascii="Times New Roman" w:hAnsi="Times New Roman"/>
          <w:lang w:val="tr-TR"/>
        </w:rPr>
        <w:tab/>
        <w:t>Uygunluk değerlendirme kuruluşlarına ilişkin esaslar</w:t>
      </w:r>
    </w:p>
    <w:p w:rsidR="0097297B" w:rsidRPr="00A6280C" w:rsidRDefault="0097297B" w:rsidP="007436FC">
      <w:pPr>
        <w:pStyle w:val="Nor"/>
        <w:tabs>
          <w:tab w:val="clear" w:pos="567"/>
        </w:tabs>
        <w:spacing w:line="240" w:lineRule="exact"/>
        <w:ind w:firstLine="567"/>
        <w:rPr>
          <w:rFonts w:ascii="Times New Roman" w:hAnsi="Times New Roman"/>
          <w:lang w:val="tr-TR"/>
        </w:rPr>
      </w:pPr>
      <w:r w:rsidRPr="00A6280C">
        <w:rPr>
          <w:rFonts w:ascii="Times New Roman" w:hAnsi="Times New Roman"/>
          <w:b/>
          <w:lang w:val="tr-TR"/>
        </w:rPr>
        <w:tab/>
        <w:t xml:space="preserve">Madde 6 – </w:t>
      </w:r>
      <w:r w:rsidRPr="00A6280C">
        <w:rPr>
          <w:rFonts w:ascii="Times New Roman" w:hAnsi="Times New Roman"/>
          <w:lang w:val="tr-TR"/>
        </w:rPr>
        <w:t>Uygunluk değerlendirme kuruluşlarının teknik yeterliliğine ilişkin asgarî kr</w:t>
      </w:r>
      <w:r w:rsidRPr="00A6280C">
        <w:rPr>
          <w:rFonts w:ascii="Times New Roman" w:hAnsi="Times New Roman"/>
          <w:lang w:val="tr-TR"/>
        </w:rPr>
        <w:t>i</w:t>
      </w:r>
      <w:r w:rsidRPr="00A6280C">
        <w:rPr>
          <w:rFonts w:ascii="Times New Roman" w:hAnsi="Times New Roman"/>
          <w:lang w:val="tr-TR"/>
        </w:rPr>
        <w:t>terler, ilgili teknik düzenlemelerde ve/veya bu Kanunun uygulama usul ve esaslarına ilişkin y</w:t>
      </w:r>
      <w:r w:rsidRPr="00A6280C">
        <w:rPr>
          <w:rFonts w:ascii="Times New Roman" w:hAnsi="Times New Roman"/>
          <w:lang w:val="tr-TR"/>
        </w:rPr>
        <w:t>ö</w:t>
      </w:r>
      <w:r w:rsidRPr="00A6280C">
        <w:rPr>
          <w:rFonts w:ascii="Times New Roman" w:hAnsi="Times New Roman"/>
          <w:lang w:val="tr-TR"/>
        </w:rPr>
        <w:t>netmeli</w:t>
      </w:r>
      <w:r w:rsidRPr="00A6280C">
        <w:rPr>
          <w:rFonts w:ascii="Times New Roman" w:hAnsi="Times New Roman"/>
          <w:lang w:val="tr-TR"/>
        </w:rPr>
        <w:t>k</w:t>
      </w:r>
      <w:r w:rsidRPr="00A6280C">
        <w:rPr>
          <w:rFonts w:ascii="Times New Roman" w:hAnsi="Times New Roman"/>
          <w:lang w:val="tr-TR"/>
        </w:rPr>
        <w:t>lerde belirtilir.</w:t>
      </w:r>
    </w:p>
    <w:p w:rsidR="0097297B" w:rsidRPr="00A6280C" w:rsidRDefault="0097297B" w:rsidP="007436FC">
      <w:pPr>
        <w:pStyle w:val="Nor"/>
        <w:tabs>
          <w:tab w:val="clear" w:pos="567"/>
        </w:tabs>
        <w:spacing w:line="240" w:lineRule="exact"/>
        <w:ind w:firstLine="567"/>
        <w:rPr>
          <w:rFonts w:ascii="Times New Roman" w:hAnsi="Times New Roman"/>
          <w:lang w:val="tr-TR"/>
        </w:rPr>
      </w:pPr>
      <w:r w:rsidRPr="00A6280C">
        <w:rPr>
          <w:rFonts w:ascii="Times New Roman" w:hAnsi="Times New Roman"/>
          <w:lang w:val="tr-TR"/>
        </w:rPr>
        <w:tab/>
        <w:t xml:space="preserve">Uygunluk değerlendirme kuruluşları, bir teknik düzenleme kapsamındaki faaliyetlerinden dolayı bu teknik düzenlemeyi yürüten yetkili kuruluşa karşı sorumludur. </w:t>
      </w:r>
    </w:p>
    <w:p w:rsidR="0097297B" w:rsidRPr="00A6280C" w:rsidRDefault="0097297B" w:rsidP="007436FC">
      <w:pPr>
        <w:pStyle w:val="MaddeBasl"/>
        <w:tabs>
          <w:tab w:val="clear" w:pos="567"/>
        </w:tabs>
        <w:spacing w:before="0" w:line="240" w:lineRule="exact"/>
        <w:ind w:firstLine="567"/>
        <w:jc w:val="both"/>
        <w:rPr>
          <w:rFonts w:ascii="Times New Roman" w:hAnsi="Times New Roman"/>
          <w:lang w:val="tr-TR"/>
        </w:rPr>
      </w:pPr>
      <w:r w:rsidRPr="00A6280C">
        <w:rPr>
          <w:rFonts w:ascii="Times New Roman" w:hAnsi="Times New Roman"/>
          <w:lang w:val="tr-TR"/>
        </w:rPr>
        <w:tab/>
        <w:t>Onaylanmış kuruluşlara ilişkin esaslar</w:t>
      </w:r>
    </w:p>
    <w:p w:rsidR="0097297B" w:rsidRPr="00A6280C" w:rsidRDefault="0097297B" w:rsidP="007436FC">
      <w:pPr>
        <w:pStyle w:val="Nor"/>
        <w:tabs>
          <w:tab w:val="clear" w:pos="567"/>
        </w:tabs>
        <w:spacing w:line="240" w:lineRule="exact"/>
        <w:ind w:firstLine="567"/>
        <w:rPr>
          <w:rFonts w:ascii="Times New Roman" w:hAnsi="Times New Roman"/>
          <w:szCs w:val="18"/>
          <w:lang w:val="tr-TR"/>
        </w:rPr>
      </w:pPr>
      <w:r w:rsidRPr="00A6280C">
        <w:rPr>
          <w:rFonts w:ascii="Times New Roman" w:hAnsi="Times New Roman"/>
          <w:b/>
          <w:szCs w:val="18"/>
          <w:lang w:val="tr-TR"/>
        </w:rPr>
        <w:tab/>
        <w:t xml:space="preserve">Madde 7 – </w:t>
      </w:r>
      <w:r w:rsidRPr="00A6280C">
        <w:rPr>
          <w:rFonts w:ascii="Times New Roman" w:hAnsi="Times New Roman"/>
          <w:szCs w:val="18"/>
          <w:lang w:val="tr-TR"/>
        </w:rPr>
        <w:t>Yetkili kuruluşlar, Türkiye’de yerleşik olan test, muayene ve/veya belgele</w:t>
      </w:r>
      <w:r w:rsidRPr="00A6280C">
        <w:rPr>
          <w:rFonts w:ascii="Times New Roman" w:hAnsi="Times New Roman"/>
          <w:szCs w:val="18"/>
          <w:lang w:val="tr-TR"/>
        </w:rPr>
        <w:t>n</w:t>
      </w:r>
      <w:r w:rsidRPr="00A6280C">
        <w:rPr>
          <w:rFonts w:ascii="Times New Roman" w:hAnsi="Times New Roman"/>
          <w:szCs w:val="18"/>
          <w:lang w:val="tr-TR"/>
        </w:rPr>
        <w:t>dirme kuruluşları arasından, uygun görecekleri sayıda kuruluşu, ilgili teknik düzenlemelerde ve/veya bu Kanun ve bu Kanunun uygulama usul ve esaslarına ilişkin yönetmeliklerde belirtilen esaslar çerçevesinde, bir veya birden fazla teknik düzenleme kapsamındaki uygunluk değerle</w:t>
      </w:r>
      <w:r w:rsidRPr="00A6280C">
        <w:rPr>
          <w:rFonts w:ascii="Times New Roman" w:hAnsi="Times New Roman"/>
          <w:szCs w:val="18"/>
          <w:lang w:val="tr-TR"/>
        </w:rPr>
        <w:t>n</w:t>
      </w:r>
      <w:r w:rsidRPr="00A6280C">
        <w:rPr>
          <w:rFonts w:ascii="Times New Roman" w:hAnsi="Times New Roman"/>
          <w:szCs w:val="18"/>
          <w:lang w:val="tr-TR"/>
        </w:rPr>
        <w:t>dirme faaliyetlerini gerçekleştirmek üzere yetkilendirir.</w:t>
      </w:r>
    </w:p>
    <w:p w:rsidR="0097297B" w:rsidRPr="00A6280C" w:rsidRDefault="0097297B" w:rsidP="007436FC">
      <w:pPr>
        <w:pStyle w:val="Nor"/>
        <w:tabs>
          <w:tab w:val="clear" w:pos="567"/>
        </w:tabs>
        <w:spacing w:line="240" w:lineRule="exact"/>
        <w:ind w:firstLine="567"/>
        <w:rPr>
          <w:rFonts w:ascii="Times New Roman" w:hAnsi="Times New Roman"/>
          <w:szCs w:val="18"/>
          <w:lang w:val="tr-TR"/>
        </w:rPr>
      </w:pPr>
      <w:r w:rsidRPr="00A6280C">
        <w:rPr>
          <w:rFonts w:ascii="Times New Roman" w:hAnsi="Times New Roman"/>
          <w:szCs w:val="18"/>
          <w:lang w:val="tr-TR"/>
        </w:rPr>
        <w:tab/>
      </w:r>
      <w:r w:rsidR="00773DE2" w:rsidRPr="00A6280C">
        <w:rPr>
          <w:rFonts w:ascii="Times New Roman" w:hAnsi="Times New Roman"/>
          <w:b/>
          <w:szCs w:val="18"/>
        </w:rPr>
        <w:t>(</w:t>
      </w:r>
      <w:proofErr w:type="spellStart"/>
      <w:r w:rsidR="00773DE2" w:rsidRPr="00A6280C">
        <w:rPr>
          <w:rFonts w:ascii="Times New Roman" w:hAnsi="Times New Roman"/>
          <w:b/>
          <w:szCs w:val="18"/>
        </w:rPr>
        <w:t>Değişik</w:t>
      </w:r>
      <w:proofErr w:type="spellEnd"/>
      <w:r w:rsidR="00773DE2" w:rsidRPr="00A6280C">
        <w:rPr>
          <w:rFonts w:ascii="Times New Roman" w:hAnsi="Times New Roman"/>
          <w:b/>
          <w:szCs w:val="18"/>
        </w:rPr>
        <w:t xml:space="preserve"> </w:t>
      </w:r>
      <w:proofErr w:type="spellStart"/>
      <w:r w:rsidR="00773DE2" w:rsidRPr="00A6280C">
        <w:rPr>
          <w:rFonts w:ascii="Times New Roman" w:hAnsi="Times New Roman"/>
          <w:b/>
          <w:szCs w:val="18"/>
        </w:rPr>
        <w:t>ikinci</w:t>
      </w:r>
      <w:proofErr w:type="spellEnd"/>
      <w:r w:rsidR="00773DE2" w:rsidRPr="00A6280C">
        <w:rPr>
          <w:rFonts w:ascii="Times New Roman" w:hAnsi="Times New Roman"/>
          <w:b/>
          <w:szCs w:val="18"/>
        </w:rPr>
        <w:t xml:space="preserve"> </w:t>
      </w:r>
      <w:proofErr w:type="spellStart"/>
      <w:r w:rsidR="00773DE2" w:rsidRPr="00A6280C">
        <w:rPr>
          <w:rFonts w:ascii="Times New Roman" w:hAnsi="Times New Roman"/>
          <w:b/>
          <w:szCs w:val="18"/>
        </w:rPr>
        <w:t>fıkra</w:t>
      </w:r>
      <w:proofErr w:type="spellEnd"/>
      <w:r w:rsidR="00773DE2" w:rsidRPr="00A6280C">
        <w:rPr>
          <w:rFonts w:ascii="Times New Roman" w:hAnsi="Times New Roman"/>
          <w:b/>
          <w:szCs w:val="18"/>
        </w:rPr>
        <w:t xml:space="preserve">: 18/6/2017-7033/67 </w:t>
      </w:r>
      <w:proofErr w:type="spellStart"/>
      <w:r w:rsidR="00773DE2" w:rsidRPr="00A6280C">
        <w:rPr>
          <w:rFonts w:ascii="Times New Roman" w:hAnsi="Times New Roman"/>
          <w:b/>
          <w:szCs w:val="18"/>
        </w:rPr>
        <w:t>md.</w:t>
      </w:r>
      <w:proofErr w:type="spellEnd"/>
      <w:r w:rsidR="00773DE2" w:rsidRPr="00A6280C">
        <w:rPr>
          <w:rFonts w:ascii="Times New Roman" w:hAnsi="Times New Roman"/>
          <w:b/>
          <w:szCs w:val="18"/>
        </w:rPr>
        <w:t xml:space="preserve">) </w:t>
      </w:r>
      <w:proofErr w:type="spellStart"/>
      <w:r w:rsidR="00773DE2" w:rsidRPr="00A6280C">
        <w:rPr>
          <w:rFonts w:ascii="Times New Roman" w:hAnsi="Times New Roman"/>
          <w:szCs w:val="18"/>
        </w:rPr>
        <w:t>Yetkilendirilen</w:t>
      </w:r>
      <w:proofErr w:type="spellEnd"/>
      <w:r w:rsidR="00773DE2" w:rsidRPr="00A6280C">
        <w:rPr>
          <w:rFonts w:ascii="Times New Roman" w:hAnsi="Times New Roman"/>
          <w:szCs w:val="18"/>
        </w:rPr>
        <w:t xml:space="preserve"> test, </w:t>
      </w:r>
      <w:proofErr w:type="spellStart"/>
      <w:r w:rsidR="00773DE2" w:rsidRPr="00A6280C">
        <w:rPr>
          <w:rFonts w:ascii="Times New Roman" w:hAnsi="Times New Roman"/>
          <w:szCs w:val="18"/>
        </w:rPr>
        <w:t>muayene</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ve</w:t>
      </w:r>
      <w:proofErr w:type="spellEnd"/>
      <w:r w:rsidR="00773DE2" w:rsidRPr="00A6280C">
        <w:rPr>
          <w:rFonts w:ascii="Times New Roman" w:hAnsi="Times New Roman"/>
          <w:szCs w:val="18"/>
        </w:rPr>
        <w:t>/</w:t>
      </w:r>
      <w:proofErr w:type="spellStart"/>
      <w:r w:rsidR="00773DE2" w:rsidRPr="00A6280C">
        <w:rPr>
          <w:rFonts w:ascii="Times New Roman" w:hAnsi="Times New Roman"/>
          <w:szCs w:val="18"/>
        </w:rPr>
        <w:t>veya</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belgelendirme</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kuruluşunun</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adı</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adresi</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uygunluk</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değerlendirmesi</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yapacağı</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modüller</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ile</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ürünler</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Komisyona</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bildirilir</w:t>
      </w:r>
      <w:proofErr w:type="spellEnd"/>
      <w:r w:rsidR="00773DE2" w:rsidRPr="00A6280C">
        <w:rPr>
          <w:rFonts w:ascii="Times New Roman" w:hAnsi="Times New Roman"/>
          <w:szCs w:val="18"/>
        </w:rPr>
        <w:t xml:space="preserve">. Bu </w:t>
      </w:r>
      <w:proofErr w:type="spellStart"/>
      <w:r w:rsidR="00773DE2" w:rsidRPr="00A6280C">
        <w:rPr>
          <w:rFonts w:ascii="Times New Roman" w:hAnsi="Times New Roman"/>
          <w:szCs w:val="18"/>
        </w:rPr>
        <w:t>kuruluş</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Komisyon</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tarafından</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Avrupa</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Birliği</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Yeni</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Yaklaşım</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Onaylanmış</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Kuruluşlar</w:t>
      </w:r>
      <w:proofErr w:type="spellEnd"/>
      <w:r w:rsidR="00773DE2" w:rsidRPr="00A6280C">
        <w:rPr>
          <w:rFonts w:ascii="Times New Roman" w:hAnsi="Times New Roman"/>
          <w:szCs w:val="18"/>
        </w:rPr>
        <w:t xml:space="preserve"> Bilgi </w:t>
      </w:r>
      <w:proofErr w:type="spellStart"/>
      <w:r w:rsidR="00773DE2" w:rsidRPr="00A6280C">
        <w:rPr>
          <w:rFonts w:ascii="Times New Roman" w:hAnsi="Times New Roman"/>
          <w:szCs w:val="18"/>
        </w:rPr>
        <w:t>Sisteminde</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yayımlanması</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ile</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onaylanmış</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kuruluş</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statüsünü</w:t>
      </w:r>
      <w:proofErr w:type="spellEnd"/>
      <w:r w:rsidR="00773DE2" w:rsidRPr="00A6280C">
        <w:rPr>
          <w:rFonts w:ascii="Times New Roman" w:hAnsi="Times New Roman"/>
          <w:szCs w:val="18"/>
        </w:rPr>
        <w:t xml:space="preserve"> </w:t>
      </w:r>
      <w:proofErr w:type="spellStart"/>
      <w:r w:rsidR="00773DE2" w:rsidRPr="00A6280C">
        <w:rPr>
          <w:rFonts w:ascii="Times New Roman" w:hAnsi="Times New Roman"/>
          <w:szCs w:val="18"/>
        </w:rPr>
        <w:t>elde</w:t>
      </w:r>
      <w:proofErr w:type="spellEnd"/>
      <w:r w:rsidR="00773DE2" w:rsidRPr="00A6280C">
        <w:rPr>
          <w:rFonts w:ascii="Times New Roman" w:hAnsi="Times New Roman"/>
          <w:szCs w:val="18"/>
        </w:rPr>
        <w:t xml:space="preserve"> </w:t>
      </w:r>
      <w:proofErr w:type="spellStart"/>
      <w:proofErr w:type="gramStart"/>
      <w:r w:rsidR="00773DE2" w:rsidRPr="00A6280C">
        <w:rPr>
          <w:rFonts w:ascii="Times New Roman" w:hAnsi="Times New Roman"/>
          <w:szCs w:val="18"/>
        </w:rPr>
        <w:t>eder</w:t>
      </w:r>
      <w:proofErr w:type="spellEnd"/>
      <w:proofErr w:type="gramEnd"/>
      <w:r w:rsidR="00773DE2" w:rsidRPr="00A6280C">
        <w:rPr>
          <w:rFonts w:ascii="Times New Roman" w:hAnsi="Times New Roman"/>
          <w:szCs w:val="18"/>
        </w:rPr>
        <w:t xml:space="preserve">. </w:t>
      </w:r>
    </w:p>
    <w:p w:rsidR="0097297B" w:rsidRPr="00A6280C" w:rsidRDefault="0097297B" w:rsidP="007436FC">
      <w:pPr>
        <w:pStyle w:val="MaddeBasl"/>
        <w:tabs>
          <w:tab w:val="clear" w:pos="567"/>
        </w:tabs>
        <w:spacing w:before="0" w:line="240" w:lineRule="exact"/>
        <w:ind w:firstLine="567"/>
        <w:jc w:val="both"/>
        <w:rPr>
          <w:rFonts w:ascii="Times New Roman" w:hAnsi="Times New Roman"/>
          <w:lang w:val="tr-TR"/>
        </w:rPr>
      </w:pPr>
      <w:r w:rsidRPr="00A6280C">
        <w:rPr>
          <w:rFonts w:ascii="Times New Roman" w:hAnsi="Times New Roman"/>
          <w:szCs w:val="18"/>
          <w:lang w:val="tr-TR"/>
        </w:rPr>
        <w:tab/>
        <w:t xml:space="preserve">Onaylanmış kuruluşların faaliyetleri, </w:t>
      </w:r>
      <w:r w:rsidRPr="00A6280C">
        <w:rPr>
          <w:rFonts w:ascii="Times New Roman" w:hAnsi="Times New Roman"/>
          <w:lang w:val="tr-TR"/>
        </w:rPr>
        <w:t>şube ve temsilcilikleri</w:t>
      </w:r>
    </w:p>
    <w:p w:rsidR="0097297B" w:rsidRPr="00A6280C" w:rsidRDefault="0097297B" w:rsidP="007436FC">
      <w:pPr>
        <w:pStyle w:val="Nor"/>
        <w:tabs>
          <w:tab w:val="clear" w:pos="567"/>
        </w:tabs>
        <w:spacing w:line="240" w:lineRule="exact"/>
        <w:ind w:firstLine="567"/>
        <w:rPr>
          <w:rFonts w:ascii="Times New Roman" w:hAnsi="Times New Roman"/>
          <w:lang w:val="tr-TR"/>
        </w:rPr>
      </w:pPr>
      <w:r w:rsidRPr="00A6280C">
        <w:rPr>
          <w:rFonts w:ascii="Times New Roman" w:hAnsi="Times New Roman"/>
          <w:b/>
          <w:lang w:val="tr-TR"/>
        </w:rPr>
        <w:tab/>
        <w:t xml:space="preserve">Madde 8 – </w:t>
      </w:r>
      <w:r w:rsidRPr="00A6280C">
        <w:rPr>
          <w:rFonts w:ascii="Times New Roman" w:hAnsi="Times New Roman"/>
          <w:lang w:val="tr-TR"/>
        </w:rPr>
        <w:t>Onaylanmış kuruluşların, yurt içinde ve/veya yurt dışında açacakları şube v</w:t>
      </w:r>
      <w:r w:rsidRPr="00A6280C">
        <w:rPr>
          <w:rFonts w:ascii="Times New Roman" w:hAnsi="Times New Roman"/>
          <w:lang w:val="tr-TR"/>
        </w:rPr>
        <w:t>e</w:t>
      </w:r>
      <w:r w:rsidRPr="00A6280C">
        <w:rPr>
          <w:rFonts w:ascii="Times New Roman" w:hAnsi="Times New Roman"/>
          <w:lang w:val="tr-TR"/>
        </w:rPr>
        <w:t>ya temsilciliklerinin faaliyetleri sonucunda verilecek belgeler onaylanmış kuruluşlar tarafından düzenl</w:t>
      </w:r>
      <w:r w:rsidRPr="00A6280C">
        <w:rPr>
          <w:rFonts w:ascii="Times New Roman" w:hAnsi="Times New Roman"/>
          <w:lang w:val="tr-TR"/>
        </w:rPr>
        <w:t>e</w:t>
      </w:r>
      <w:r w:rsidRPr="00A6280C">
        <w:rPr>
          <w:rFonts w:ascii="Times New Roman" w:hAnsi="Times New Roman"/>
          <w:lang w:val="tr-TR"/>
        </w:rPr>
        <w:t>nir.</w:t>
      </w:r>
    </w:p>
    <w:p w:rsidR="0097297B" w:rsidRPr="00A6280C" w:rsidRDefault="0097297B" w:rsidP="007436FC">
      <w:pPr>
        <w:pStyle w:val="Nor"/>
        <w:tabs>
          <w:tab w:val="clear" w:pos="567"/>
        </w:tabs>
        <w:spacing w:line="240" w:lineRule="exact"/>
        <w:ind w:firstLine="567"/>
        <w:rPr>
          <w:rFonts w:ascii="Times New Roman" w:hAnsi="Times New Roman"/>
          <w:lang w:val="tr-TR"/>
        </w:rPr>
      </w:pPr>
      <w:r w:rsidRPr="00A6280C">
        <w:rPr>
          <w:rFonts w:ascii="Times New Roman" w:hAnsi="Times New Roman"/>
          <w:lang w:val="tr-TR"/>
        </w:rPr>
        <w:tab/>
        <w:t>Onaylanmış kuruluşlar, yetkilendirildikleri uygunluk değerlendirme faaliyetlerinin bir kısmını, sözleşme yaparak bir yüklenici kuruluşa yaptırabilirler. Ancak, yapılan tüm işlemlerden onaylanmış kuruluş sorumludur ve yüklenici kuruluşların faaliyetleri sonucunda verilecek belg</w:t>
      </w:r>
      <w:r w:rsidRPr="00A6280C">
        <w:rPr>
          <w:rFonts w:ascii="Times New Roman" w:hAnsi="Times New Roman"/>
          <w:lang w:val="tr-TR"/>
        </w:rPr>
        <w:t>e</w:t>
      </w:r>
      <w:r w:rsidRPr="00A6280C">
        <w:rPr>
          <w:rFonts w:ascii="Times New Roman" w:hAnsi="Times New Roman"/>
          <w:lang w:val="tr-TR"/>
        </w:rPr>
        <w:t>ler ona</w:t>
      </w:r>
      <w:r w:rsidRPr="00A6280C">
        <w:rPr>
          <w:rFonts w:ascii="Times New Roman" w:hAnsi="Times New Roman"/>
          <w:lang w:val="tr-TR"/>
        </w:rPr>
        <w:t>y</w:t>
      </w:r>
      <w:r w:rsidRPr="00A6280C">
        <w:rPr>
          <w:rFonts w:ascii="Times New Roman" w:hAnsi="Times New Roman"/>
          <w:lang w:val="tr-TR"/>
        </w:rPr>
        <w:t>lanmış kuruluşlar tarafından düzenlenir.</w:t>
      </w:r>
    </w:p>
    <w:p w:rsidR="0097297B" w:rsidRPr="00A6280C" w:rsidRDefault="0097297B" w:rsidP="007436FC">
      <w:pPr>
        <w:pStyle w:val="MaddeBasl"/>
        <w:tabs>
          <w:tab w:val="clear" w:pos="567"/>
        </w:tabs>
        <w:spacing w:before="0" w:line="240" w:lineRule="exact"/>
        <w:ind w:firstLine="567"/>
        <w:jc w:val="both"/>
        <w:rPr>
          <w:rFonts w:ascii="Times New Roman" w:hAnsi="Times New Roman"/>
          <w:lang w:val="tr-TR"/>
        </w:rPr>
      </w:pPr>
      <w:r w:rsidRPr="00A6280C">
        <w:rPr>
          <w:rFonts w:ascii="Times New Roman" w:hAnsi="Times New Roman"/>
          <w:lang w:val="tr-TR"/>
        </w:rPr>
        <w:tab/>
        <w:t>Uygunluk değerlendirme kuruluşları ile onaylanmış kuruluşların sorumlulukları</w:t>
      </w:r>
    </w:p>
    <w:p w:rsidR="0097297B" w:rsidRPr="00A6280C" w:rsidRDefault="0097297B" w:rsidP="007436FC">
      <w:pPr>
        <w:pStyle w:val="Nor"/>
        <w:tabs>
          <w:tab w:val="clear" w:pos="567"/>
        </w:tabs>
        <w:spacing w:line="240" w:lineRule="exact"/>
        <w:ind w:firstLine="567"/>
        <w:rPr>
          <w:rFonts w:ascii="Times New Roman" w:hAnsi="Times New Roman"/>
          <w:lang w:val="tr-TR"/>
        </w:rPr>
      </w:pPr>
      <w:r w:rsidRPr="00A6280C">
        <w:rPr>
          <w:rFonts w:ascii="Times New Roman" w:hAnsi="Times New Roman"/>
          <w:b/>
          <w:lang w:val="tr-TR"/>
        </w:rPr>
        <w:tab/>
        <w:t xml:space="preserve">Madde 9 – </w:t>
      </w:r>
      <w:r w:rsidRPr="00A6280C">
        <w:rPr>
          <w:rFonts w:ascii="Times New Roman" w:hAnsi="Times New Roman"/>
          <w:lang w:val="tr-TR"/>
        </w:rPr>
        <w:t>Uygunluk değerlendirme kuruluşları ile onaylanmış kuruluşlar, ilgili teknik düzenlemelerde ve/veya bu Kanun ve bu Kanunun uygulama usul ve esaslarına ilişkin yönetm</w:t>
      </w:r>
      <w:r w:rsidRPr="00A6280C">
        <w:rPr>
          <w:rFonts w:ascii="Times New Roman" w:hAnsi="Times New Roman"/>
          <w:lang w:val="tr-TR"/>
        </w:rPr>
        <w:t>e</w:t>
      </w:r>
      <w:r w:rsidRPr="00A6280C">
        <w:rPr>
          <w:rFonts w:ascii="Times New Roman" w:hAnsi="Times New Roman"/>
          <w:lang w:val="tr-TR"/>
        </w:rPr>
        <w:t>liklerde yer alan usul ve esaslara uygun olarak bağımsız ve tarafsız bir şekilde uygunluk değe</w:t>
      </w:r>
      <w:r w:rsidRPr="00A6280C">
        <w:rPr>
          <w:rFonts w:ascii="Times New Roman" w:hAnsi="Times New Roman"/>
          <w:lang w:val="tr-TR"/>
        </w:rPr>
        <w:t>r</w:t>
      </w:r>
      <w:r w:rsidRPr="00A6280C">
        <w:rPr>
          <w:rFonts w:ascii="Times New Roman" w:hAnsi="Times New Roman"/>
          <w:lang w:val="tr-TR"/>
        </w:rPr>
        <w:t>lendirme hizmeti vermekle yükümlüdürler.</w:t>
      </w:r>
    </w:p>
    <w:p w:rsidR="0097297B" w:rsidRPr="00A6280C" w:rsidRDefault="0097297B" w:rsidP="007436FC">
      <w:pPr>
        <w:pStyle w:val="Nor"/>
        <w:tabs>
          <w:tab w:val="clear" w:pos="567"/>
        </w:tabs>
        <w:spacing w:line="240" w:lineRule="exact"/>
        <w:ind w:firstLine="567"/>
        <w:rPr>
          <w:rFonts w:ascii="Times New Roman" w:hAnsi="Times New Roman"/>
          <w:lang w:val="tr-TR"/>
        </w:rPr>
      </w:pPr>
      <w:r w:rsidRPr="00A6280C">
        <w:rPr>
          <w:rFonts w:ascii="Times New Roman" w:hAnsi="Times New Roman"/>
          <w:lang w:val="tr-TR"/>
        </w:rPr>
        <w:tab/>
        <w:t>Uygunluk değerlendirme kuruluşları ile onaylanmış kuruluşların, ilgili teknik düzenlem</w:t>
      </w:r>
      <w:r w:rsidRPr="00A6280C">
        <w:rPr>
          <w:rFonts w:ascii="Times New Roman" w:hAnsi="Times New Roman"/>
          <w:lang w:val="tr-TR"/>
        </w:rPr>
        <w:t>e</w:t>
      </w:r>
      <w:r w:rsidRPr="00A6280C">
        <w:rPr>
          <w:rFonts w:ascii="Times New Roman" w:hAnsi="Times New Roman"/>
          <w:lang w:val="tr-TR"/>
        </w:rPr>
        <w:t>de ve/veya bu Kanun ve bu Kanunun uygulama usul ve esaslarına ilişkin yönetmeliklerde belirt</w:t>
      </w:r>
      <w:r w:rsidRPr="00A6280C">
        <w:rPr>
          <w:rFonts w:ascii="Times New Roman" w:hAnsi="Times New Roman"/>
          <w:lang w:val="tr-TR"/>
        </w:rPr>
        <w:t>i</w:t>
      </w:r>
      <w:r w:rsidRPr="00A6280C">
        <w:rPr>
          <w:rFonts w:ascii="Times New Roman" w:hAnsi="Times New Roman"/>
          <w:lang w:val="tr-TR"/>
        </w:rPr>
        <w:t>len şartları kaybettiğinin ve/veya sorumlulukları yerine getirmediğinin tespit edilmesi halinde, bu kuruluşların ilgili teknik düzenleme kapsamındaki faaliyeti yetkili kuruluşça geçici olarak durd</w:t>
      </w:r>
      <w:r w:rsidRPr="00A6280C">
        <w:rPr>
          <w:rFonts w:ascii="Times New Roman" w:hAnsi="Times New Roman"/>
          <w:lang w:val="tr-TR"/>
        </w:rPr>
        <w:t>u</w:t>
      </w:r>
      <w:r w:rsidRPr="00A6280C">
        <w:rPr>
          <w:rFonts w:ascii="Times New Roman" w:hAnsi="Times New Roman"/>
          <w:lang w:val="tr-TR"/>
        </w:rPr>
        <w:t>rulur.</w:t>
      </w:r>
    </w:p>
    <w:p w:rsidR="0097297B" w:rsidRPr="00A6280C" w:rsidRDefault="0097297B" w:rsidP="0073420E">
      <w:pPr>
        <w:pStyle w:val="Nor"/>
        <w:tabs>
          <w:tab w:val="clear" w:pos="567"/>
        </w:tabs>
        <w:spacing w:line="220" w:lineRule="exact"/>
        <w:jc w:val="center"/>
        <w:rPr>
          <w:rFonts w:ascii="Times New Roman" w:hAnsi="Times New Roman"/>
          <w:sz w:val="22"/>
          <w:lang w:val="tr-TR"/>
        </w:rPr>
      </w:pPr>
      <w:r w:rsidRPr="00A6280C">
        <w:rPr>
          <w:rFonts w:ascii="Times New Roman" w:hAnsi="Times New Roman"/>
          <w:lang w:val="tr-TR"/>
        </w:rPr>
        <w:br w:type="page"/>
      </w:r>
      <w:r w:rsidRPr="00A6280C">
        <w:rPr>
          <w:rFonts w:ascii="Times New Roman" w:hAnsi="Times New Roman"/>
          <w:sz w:val="22"/>
          <w:lang w:val="tr-TR"/>
        </w:rPr>
        <w:lastRenderedPageBreak/>
        <w:t>8031</w:t>
      </w:r>
    </w:p>
    <w:p w:rsidR="0097297B" w:rsidRPr="00A6280C" w:rsidRDefault="0097297B" w:rsidP="0073420E">
      <w:pPr>
        <w:spacing w:line="220" w:lineRule="exact"/>
      </w:pP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Gerekli şartların ve/veya sorumlulukların ilgili teknik düzenlemede belirtilen süre içinde, bu sürenin belirtilmemesi halinde yetkili kuruluşça belirlenecek süre içinde yerine getirilmemesi durumunda, yetkili kuruluşça, uygunluk değerlendirme kuruluşunun ilgili teknik düzenleme kapsamındaki faaliyetine son verilir, onaylanmış kuruluşun ise ilgili teknik düzenleme kapsamı</w:t>
      </w:r>
      <w:r w:rsidRPr="00A6280C">
        <w:rPr>
          <w:rFonts w:ascii="Times New Roman" w:hAnsi="Times New Roman"/>
          <w:szCs w:val="18"/>
          <w:lang w:val="tr-TR"/>
        </w:rPr>
        <w:t>n</w:t>
      </w:r>
      <w:r w:rsidRPr="00A6280C">
        <w:rPr>
          <w:rFonts w:ascii="Times New Roman" w:hAnsi="Times New Roman"/>
          <w:szCs w:val="18"/>
          <w:lang w:val="tr-TR"/>
        </w:rPr>
        <w:t>daki onaylanmış kuruluş statüsü kaldırılır.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r>
      <w:r w:rsidR="00EF6CB3" w:rsidRPr="00A6280C">
        <w:rPr>
          <w:rFonts w:ascii="Times New Roman" w:hAnsi="Times New Roman"/>
          <w:b/>
          <w:szCs w:val="18"/>
        </w:rPr>
        <w:t>(</w:t>
      </w:r>
      <w:proofErr w:type="spellStart"/>
      <w:r w:rsidR="00EF6CB3" w:rsidRPr="00A6280C">
        <w:rPr>
          <w:rFonts w:ascii="Times New Roman" w:hAnsi="Times New Roman"/>
          <w:b/>
          <w:szCs w:val="18"/>
        </w:rPr>
        <w:t>Değişik</w:t>
      </w:r>
      <w:proofErr w:type="spellEnd"/>
      <w:r w:rsidR="00EF6CB3" w:rsidRPr="00A6280C">
        <w:rPr>
          <w:rFonts w:ascii="Times New Roman" w:hAnsi="Times New Roman"/>
          <w:b/>
          <w:szCs w:val="18"/>
        </w:rPr>
        <w:t xml:space="preserve"> </w:t>
      </w:r>
      <w:proofErr w:type="spellStart"/>
      <w:r w:rsidR="00EF6CB3" w:rsidRPr="00A6280C">
        <w:rPr>
          <w:rFonts w:ascii="Times New Roman" w:hAnsi="Times New Roman"/>
          <w:b/>
          <w:szCs w:val="18"/>
        </w:rPr>
        <w:t>dördüncü</w:t>
      </w:r>
      <w:proofErr w:type="spellEnd"/>
      <w:r w:rsidR="00EF6CB3" w:rsidRPr="00A6280C">
        <w:rPr>
          <w:rFonts w:ascii="Times New Roman" w:hAnsi="Times New Roman"/>
          <w:b/>
          <w:szCs w:val="18"/>
        </w:rPr>
        <w:t xml:space="preserve"> </w:t>
      </w:r>
      <w:proofErr w:type="spellStart"/>
      <w:r w:rsidR="00EF6CB3" w:rsidRPr="00A6280C">
        <w:rPr>
          <w:rFonts w:ascii="Times New Roman" w:hAnsi="Times New Roman"/>
          <w:b/>
          <w:szCs w:val="18"/>
        </w:rPr>
        <w:t>fıkra</w:t>
      </w:r>
      <w:proofErr w:type="spellEnd"/>
      <w:r w:rsidR="00EF6CB3" w:rsidRPr="00A6280C">
        <w:rPr>
          <w:rFonts w:ascii="Times New Roman" w:hAnsi="Times New Roman"/>
          <w:b/>
          <w:szCs w:val="18"/>
        </w:rPr>
        <w:t xml:space="preserve">: 18/6/2017-7033/68 </w:t>
      </w:r>
      <w:proofErr w:type="spellStart"/>
      <w:r w:rsidR="00EF6CB3" w:rsidRPr="00A6280C">
        <w:rPr>
          <w:rFonts w:ascii="Times New Roman" w:hAnsi="Times New Roman"/>
          <w:b/>
          <w:szCs w:val="18"/>
        </w:rPr>
        <w:t>md.</w:t>
      </w:r>
      <w:proofErr w:type="spellEnd"/>
      <w:r w:rsidR="00EF6CB3" w:rsidRPr="00A6280C">
        <w:rPr>
          <w:rFonts w:ascii="Times New Roman" w:hAnsi="Times New Roman"/>
          <w:b/>
          <w:szCs w:val="18"/>
        </w:rPr>
        <w:t xml:space="preserve">) </w:t>
      </w:r>
      <w:proofErr w:type="spellStart"/>
      <w:r w:rsidR="00EF6CB3" w:rsidRPr="00A6280C">
        <w:rPr>
          <w:rFonts w:ascii="Times New Roman" w:hAnsi="Times New Roman"/>
          <w:szCs w:val="18"/>
        </w:rPr>
        <w:t>Onaylanmış</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kuruluşların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faaliyetl</w:t>
      </w:r>
      <w:r w:rsidR="00EF6CB3" w:rsidRPr="00A6280C">
        <w:rPr>
          <w:rFonts w:ascii="Times New Roman" w:hAnsi="Times New Roman"/>
          <w:szCs w:val="18"/>
        </w:rPr>
        <w:t>e</w:t>
      </w:r>
      <w:r w:rsidR="00EF6CB3" w:rsidRPr="00A6280C">
        <w:rPr>
          <w:rFonts w:ascii="Times New Roman" w:hAnsi="Times New Roman"/>
          <w:szCs w:val="18"/>
        </w:rPr>
        <w:t>rinin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geçici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olarak</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durdurulması</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veya</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onaylanmış</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kuruluş</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statüsünün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kaldırılmasına</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ilişkin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kararlar</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yetkili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kuruluş</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tarafından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Komisyona</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bildirilir</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ve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Avrupa</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Birliği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Yeni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Yaklaşım</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Onaylanmış</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Kuruluşlar</w:t>
      </w:r>
      <w:proofErr w:type="spellEnd"/>
      <w:r w:rsidR="00EF6CB3" w:rsidRPr="00A6280C">
        <w:rPr>
          <w:rFonts w:ascii="Times New Roman" w:hAnsi="Times New Roman"/>
          <w:szCs w:val="18"/>
        </w:rPr>
        <w:t xml:space="preserve"> Bilgi </w:t>
      </w:r>
      <w:proofErr w:type="spellStart"/>
      <w:r w:rsidR="00EF6CB3" w:rsidRPr="00A6280C">
        <w:rPr>
          <w:rFonts w:ascii="Times New Roman" w:hAnsi="Times New Roman"/>
          <w:szCs w:val="18"/>
        </w:rPr>
        <w:t>Sisteminde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yayımlanır</w:t>
      </w:r>
      <w:proofErr w:type="spellEnd"/>
      <w:r w:rsidR="00EF6CB3" w:rsidRPr="00A6280C">
        <w:rPr>
          <w:rFonts w:ascii="Times New Roman" w:hAnsi="Times New Roman"/>
          <w:szCs w:val="18"/>
        </w:rPr>
        <w:t>.</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Uygunluk değerlendirme kuruluşları ile onaylanmış kuruluşlar, faaliyetleri ile ilgili her türlü bilgi, kayıt ve belgeleri, ilgili teknik düzenlemede belirtilen süre, bu sürenin belirtilmemesi halinde yetkili kuruluşça belirlenecek süre boyunca muhafaza etmek ve talep edilmesi halinde yetkili kuruluşlara ibraz etmekle yükümlüdürler. Faaliyetine son verilen veya kendi isteği ile faaliyetine son veren uygunluk değerlendirme kuruluşları ile onaylanmış kuruluşlar, faaliyette bulundukları dönemde yapmış oldukları uygunluk değerlendirme faaliyetleri ile ilgili bilgi, kayıt ve belgeleri, aynı konuda faaliyette bulunan uygunluk değerlendirme kuruluşu veya onaylanmış kuruluşa devredilmek üzere yetkili kuruluşa teslim eder. Ancak, uygunluk değerlendirme kurul</w:t>
      </w:r>
      <w:r w:rsidRPr="00A6280C">
        <w:rPr>
          <w:rFonts w:ascii="Times New Roman" w:hAnsi="Times New Roman"/>
          <w:szCs w:val="18"/>
          <w:lang w:val="tr-TR"/>
        </w:rPr>
        <w:t>u</w:t>
      </w:r>
      <w:r w:rsidRPr="00A6280C">
        <w:rPr>
          <w:rFonts w:ascii="Times New Roman" w:hAnsi="Times New Roman"/>
          <w:szCs w:val="18"/>
          <w:lang w:val="tr-TR"/>
        </w:rPr>
        <w:t>şu ile onaylanmış kuruluşların söz konusu bilgi, kayıt ve belgelere ilişkin sorumlulukları ilgili teknik düzenlemede belirtilen süre, bu sürenin belirtilmemesi halinde yetkili kuruluşça belirlen</w:t>
      </w:r>
      <w:r w:rsidRPr="00A6280C">
        <w:rPr>
          <w:rFonts w:ascii="Times New Roman" w:hAnsi="Times New Roman"/>
          <w:szCs w:val="18"/>
          <w:lang w:val="tr-TR"/>
        </w:rPr>
        <w:t>e</w:t>
      </w:r>
      <w:r w:rsidRPr="00A6280C">
        <w:rPr>
          <w:rFonts w:ascii="Times New Roman" w:hAnsi="Times New Roman"/>
          <w:szCs w:val="18"/>
          <w:lang w:val="tr-TR"/>
        </w:rPr>
        <w:t>cek süre boyunca devam eder.</w:t>
      </w:r>
    </w:p>
    <w:p w:rsidR="0073420E" w:rsidRPr="00A6280C" w:rsidRDefault="0097297B" w:rsidP="0073420E">
      <w:pPr>
        <w:pStyle w:val="ksmblm"/>
        <w:tabs>
          <w:tab w:val="clear" w:pos="3543"/>
        </w:tabs>
        <w:spacing w:before="0" w:line="220" w:lineRule="exact"/>
        <w:rPr>
          <w:rFonts w:ascii="Times New Roman" w:hAnsi="Times New Roman"/>
          <w:szCs w:val="18"/>
          <w:lang w:val="tr-TR"/>
        </w:rPr>
      </w:pPr>
      <w:r w:rsidRPr="00A6280C">
        <w:rPr>
          <w:rFonts w:ascii="Times New Roman" w:hAnsi="Times New Roman"/>
          <w:szCs w:val="18"/>
          <w:lang w:val="tr-TR"/>
        </w:rPr>
        <w:tab/>
      </w:r>
    </w:p>
    <w:p w:rsidR="0097297B" w:rsidRPr="00A6280C" w:rsidRDefault="0097297B" w:rsidP="0073420E">
      <w:pPr>
        <w:pStyle w:val="ksmblm"/>
        <w:tabs>
          <w:tab w:val="clear" w:pos="3543"/>
        </w:tabs>
        <w:spacing w:before="0" w:line="220" w:lineRule="exact"/>
        <w:jc w:val="center"/>
        <w:rPr>
          <w:rFonts w:ascii="Times New Roman" w:hAnsi="Times New Roman"/>
          <w:szCs w:val="18"/>
          <w:lang w:val="tr-TR"/>
        </w:rPr>
      </w:pPr>
      <w:r w:rsidRPr="00A6280C">
        <w:rPr>
          <w:rFonts w:ascii="Times New Roman" w:hAnsi="Times New Roman"/>
          <w:szCs w:val="18"/>
          <w:lang w:val="tr-TR"/>
        </w:rPr>
        <w:t>DÖRDÜNCÜ BÖLÜM</w:t>
      </w:r>
    </w:p>
    <w:p w:rsidR="0097297B" w:rsidRPr="00A6280C" w:rsidRDefault="0097297B" w:rsidP="0073420E">
      <w:pPr>
        <w:pStyle w:val="ksmblmalt"/>
        <w:tabs>
          <w:tab w:val="clear" w:pos="3543"/>
        </w:tabs>
        <w:spacing w:line="220" w:lineRule="exact"/>
        <w:jc w:val="center"/>
        <w:rPr>
          <w:rFonts w:ascii="Times New Roman" w:hAnsi="Times New Roman"/>
          <w:szCs w:val="18"/>
          <w:lang w:val="tr-TR"/>
        </w:rPr>
      </w:pPr>
      <w:r w:rsidRPr="00A6280C">
        <w:rPr>
          <w:rFonts w:ascii="Times New Roman" w:hAnsi="Times New Roman"/>
          <w:szCs w:val="18"/>
          <w:lang w:val="tr-TR"/>
        </w:rPr>
        <w:t>Piyasa Gözetimi ve Denetimi, Ürünün Piyasaya Arzının</w:t>
      </w:r>
    </w:p>
    <w:p w:rsidR="0097297B" w:rsidRPr="00A6280C" w:rsidRDefault="0097297B" w:rsidP="0073420E">
      <w:pPr>
        <w:pStyle w:val="ksmblmalt"/>
        <w:tabs>
          <w:tab w:val="clear" w:pos="3543"/>
        </w:tabs>
        <w:spacing w:line="220" w:lineRule="exact"/>
        <w:jc w:val="center"/>
        <w:rPr>
          <w:rFonts w:ascii="Times New Roman" w:hAnsi="Times New Roman"/>
          <w:szCs w:val="18"/>
          <w:lang w:val="tr-TR"/>
        </w:rPr>
      </w:pPr>
      <w:r w:rsidRPr="00A6280C">
        <w:rPr>
          <w:rFonts w:ascii="Times New Roman" w:hAnsi="Times New Roman"/>
          <w:szCs w:val="18"/>
          <w:lang w:val="tr-TR"/>
        </w:rPr>
        <w:t xml:space="preserve">Yasaklanması, Toplatılması ve </w:t>
      </w:r>
      <w:proofErr w:type="spellStart"/>
      <w:r w:rsidRPr="00A6280C">
        <w:rPr>
          <w:rFonts w:ascii="Times New Roman" w:hAnsi="Times New Roman"/>
          <w:szCs w:val="18"/>
          <w:lang w:val="tr-TR"/>
        </w:rPr>
        <w:t>Bertarafı</w:t>
      </w:r>
      <w:proofErr w:type="spellEnd"/>
    </w:p>
    <w:p w:rsidR="0073420E" w:rsidRPr="00A6280C" w:rsidRDefault="0097297B" w:rsidP="0073420E">
      <w:pPr>
        <w:pStyle w:val="MaddeBasl"/>
        <w:tabs>
          <w:tab w:val="clear" w:pos="567"/>
        </w:tabs>
        <w:spacing w:before="0" w:line="220" w:lineRule="exact"/>
        <w:ind w:firstLine="567"/>
        <w:jc w:val="both"/>
        <w:rPr>
          <w:rFonts w:ascii="Times New Roman" w:hAnsi="Times New Roman"/>
          <w:szCs w:val="18"/>
          <w:lang w:val="tr-TR"/>
        </w:rPr>
      </w:pPr>
      <w:r w:rsidRPr="00A6280C">
        <w:rPr>
          <w:rFonts w:ascii="Times New Roman" w:hAnsi="Times New Roman"/>
          <w:szCs w:val="18"/>
          <w:lang w:val="tr-TR"/>
        </w:rPr>
        <w:tab/>
      </w:r>
    </w:p>
    <w:p w:rsidR="0097297B" w:rsidRPr="00A6280C" w:rsidRDefault="0097297B" w:rsidP="0073420E">
      <w:pPr>
        <w:pStyle w:val="MaddeBasl"/>
        <w:tabs>
          <w:tab w:val="clear" w:pos="567"/>
        </w:tabs>
        <w:spacing w:before="0" w:line="220" w:lineRule="exact"/>
        <w:ind w:firstLine="567"/>
        <w:jc w:val="both"/>
        <w:rPr>
          <w:rFonts w:ascii="Times New Roman" w:hAnsi="Times New Roman"/>
          <w:szCs w:val="18"/>
          <w:lang w:val="tr-TR"/>
        </w:rPr>
      </w:pPr>
      <w:r w:rsidRPr="00A6280C">
        <w:rPr>
          <w:rFonts w:ascii="Times New Roman" w:hAnsi="Times New Roman"/>
          <w:szCs w:val="18"/>
          <w:lang w:val="tr-TR"/>
        </w:rPr>
        <w:t>Piyasa gözetimi ve denetimi</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b/>
          <w:szCs w:val="18"/>
          <w:lang w:val="tr-TR"/>
        </w:rPr>
        <w:tab/>
        <w:t xml:space="preserve">Madde 10 – </w:t>
      </w:r>
      <w:r w:rsidRPr="00A6280C">
        <w:rPr>
          <w:rFonts w:ascii="Times New Roman" w:hAnsi="Times New Roman"/>
          <w:szCs w:val="18"/>
          <w:lang w:val="tr-TR"/>
        </w:rPr>
        <w:t>Piyasa gözetimi ve denetimi, ilgili teknik düzenlemelerde ve/veya bu Kanun ve bu Kanunun uygulanmasına ilişkin yönetmeliklerde belirtilen usul ve esaslar çerçevesinde yapılır. Bunlara ilişkin idarî düzenlemeler yetkili kuruluşlarca hazırlanır.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Yetkili kuruluşlar, piyasa gözetimi ve denetiminde, gerekli gördükleri durumlarda, göz</w:t>
      </w:r>
      <w:r w:rsidRPr="00A6280C">
        <w:rPr>
          <w:rFonts w:ascii="Times New Roman" w:hAnsi="Times New Roman"/>
          <w:szCs w:val="18"/>
          <w:lang w:val="tr-TR"/>
        </w:rPr>
        <w:t>e</w:t>
      </w:r>
      <w:r w:rsidRPr="00A6280C">
        <w:rPr>
          <w:rFonts w:ascii="Times New Roman" w:hAnsi="Times New Roman"/>
          <w:szCs w:val="18"/>
          <w:lang w:val="tr-TR"/>
        </w:rPr>
        <w:t>tim ve denetime konu ürüne ilişkin uygunluk değerlendirme işlemlerinde yer almayan test, mu</w:t>
      </w:r>
      <w:r w:rsidRPr="00A6280C">
        <w:rPr>
          <w:rFonts w:ascii="Times New Roman" w:hAnsi="Times New Roman"/>
          <w:szCs w:val="18"/>
          <w:lang w:val="tr-TR"/>
        </w:rPr>
        <w:t>a</w:t>
      </w:r>
      <w:r w:rsidRPr="00A6280C">
        <w:rPr>
          <w:rFonts w:ascii="Times New Roman" w:hAnsi="Times New Roman"/>
          <w:szCs w:val="18"/>
          <w:lang w:val="tr-TR"/>
        </w:rPr>
        <w:t>yene ve/veya belgelendirme kuruluşlarının imkânlarından yararlanabilirler. Ancak piyasa gözet</w:t>
      </w:r>
      <w:r w:rsidRPr="00A6280C">
        <w:rPr>
          <w:rFonts w:ascii="Times New Roman" w:hAnsi="Times New Roman"/>
          <w:szCs w:val="18"/>
          <w:lang w:val="tr-TR"/>
        </w:rPr>
        <w:t>i</w:t>
      </w:r>
      <w:r w:rsidRPr="00A6280C">
        <w:rPr>
          <w:rFonts w:ascii="Times New Roman" w:hAnsi="Times New Roman"/>
          <w:szCs w:val="18"/>
          <w:lang w:val="tr-TR"/>
        </w:rPr>
        <w:t>mi ve denetiminde nihaî karar, yetkili kuruluşlara aittir. Piyasa gözetimi ve denetiminde test, muay</w:t>
      </w:r>
      <w:r w:rsidRPr="00A6280C">
        <w:rPr>
          <w:rFonts w:ascii="Times New Roman" w:hAnsi="Times New Roman"/>
          <w:szCs w:val="18"/>
          <w:lang w:val="tr-TR"/>
        </w:rPr>
        <w:t>e</w:t>
      </w:r>
      <w:r w:rsidRPr="00A6280C">
        <w:rPr>
          <w:rFonts w:ascii="Times New Roman" w:hAnsi="Times New Roman"/>
          <w:szCs w:val="18"/>
          <w:lang w:val="tr-TR"/>
        </w:rPr>
        <w:t>ne ve/veya belgelendirme kuruluşlarının imkânlarından yararlanılması ve ürünün güvenli olmadığ</w:t>
      </w:r>
      <w:r w:rsidRPr="00A6280C">
        <w:rPr>
          <w:rFonts w:ascii="Times New Roman" w:hAnsi="Times New Roman"/>
          <w:szCs w:val="18"/>
          <w:lang w:val="tr-TR"/>
        </w:rPr>
        <w:t>ı</w:t>
      </w:r>
      <w:r w:rsidRPr="00A6280C">
        <w:rPr>
          <w:rFonts w:ascii="Times New Roman" w:hAnsi="Times New Roman"/>
          <w:szCs w:val="18"/>
          <w:lang w:val="tr-TR"/>
        </w:rPr>
        <w:t>nın tespit edilmesi halinde, test ve muayeneye ilişkin giderler üretici tarafından ödenir.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Piyasa gözetimi ve denetimini gerçekleştirecek yetkili kuruluşların isimleri Müsteşarlık aracılığı</w:t>
      </w:r>
      <w:r w:rsidRPr="00A6280C">
        <w:rPr>
          <w:rFonts w:ascii="Times New Roman" w:hAnsi="Times New Roman"/>
          <w:szCs w:val="18"/>
          <w:lang w:val="tr-TR"/>
        </w:rPr>
        <w:t>y</w:t>
      </w:r>
      <w:r w:rsidRPr="00A6280C">
        <w:rPr>
          <w:rFonts w:ascii="Times New Roman" w:hAnsi="Times New Roman"/>
          <w:szCs w:val="18"/>
          <w:lang w:val="tr-TR"/>
        </w:rPr>
        <w:t>la Komisyona bildirilir.</w:t>
      </w:r>
    </w:p>
    <w:p w:rsidR="0097297B" w:rsidRPr="00A6280C" w:rsidRDefault="0097297B" w:rsidP="0073420E">
      <w:pPr>
        <w:pStyle w:val="ksmblmalt"/>
        <w:tabs>
          <w:tab w:val="clear" w:pos="3543"/>
        </w:tabs>
        <w:spacing w:line="220" w:lineRule="exact"/>
        <w:ind w:firstLine="567"/>
        <w:jc w:val="both"/>
        <w:rPr>
          <w:rFonts w:ascii="Times New Roman" w:hAnsi="Times New Roman"/>
          <w:szCs w:val="18"/>
          <w:lang w:val="tr-TR"/>
        </w:rPr>
      </w:pPr>
      <w:r w:rsidRPr="00A6280C">
        <w:rPr>
          <w:rFonts w:ascii="Times New Roman" w:hAnsi="Times New Roman"/>
          <w:szCs w:val="18"/>
          <w:lang w:val="tr-TR"/>
        </w:rPr>
        <w:t xml:space="preserve">Ürünün piyasaya arzının yasaklanması, toplatılması ve </w:t>
      </w:r>
      <w:proofErr w:type="spellStart"/>
      <w:r w:rsidRPr="00A6280C">
        <w:rPr>
          <w:rFonts w:ascii="Times New Roman" w:hAnsi="Times New Roman"/>
          <w:szCs w:val="18"/>
          <w:lang w:val="tr-TR"/>
        </w:rPr>
        <w:t>bertarafı</w:t>
      </w:r>
      <w:proofErr w:type="spellEnd"/>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b/>
          <w:szCs w:val="18"/>
          <w:lang w:val="tr-TR"/>
        </w:rPr>
        <w:tab/>
        <w:t xml:space="preserve">Madde 11 – </w:t>
      </w:r>
      <w:r w:rsidRPr="00A6280C">
        <w:rPr>
          <w:rFonts w:ascii="Times New Roman" w:hAnsi="Times New Roman"/>
          <w:szCs w:val="18"/>
          <w:lang w:val="tr-TR"/>
        </w:rPr>
        <w:t>İlgili teknik düzenlemeye uygunluğu belgelenmiş olsa dahi, bir ürünün g</w:t>
      </w:r>
      <w:r w:rsidRPr="00A6280C">
        <w:rPr>
          <w:rFonts w:ascii="Times New Roman" w:hAnsi="Times New Roman"/>
          <w:szCs w:val="18"/>
          <w:lang w:val="tr-TR"/>
        </w:rPr>
        <w:t>ü</w:t>
      </w:r>
      <w:r w:rsidRPr="00A6280C">
        <w:rPr>
          <w:rFonts w:ascii="Times New Roman" w:hAnsi="Times New Roman"/>
          <w:szCs w:val="18"/>
          <w:lang w:val="tr-TR"/>
        </w:rPr>
        <w:t>venli olmadığına dair kesin belirtilerin bulunması halinde, bu ürünün piyasaya arzı, kontrol yap</w:t>
      </w:r>
      <w:r w:rsidRPr="00A6280C">
        <w:rPr>
          <w:rFonts w:ascii="Times New Roman" w:hAnsi="Times New Roman"/>
          <w:szCs w:val="18"/>
          <w:lang w:val="tr-TR"/>
        </w:rPr>
        <w:t>ı</w:t>
      </w:r>
      <w:r w:rsidRPr="00A6280C">
        <w:rPr>
          <w:rFonts w:ascii="Times New Roman" w:hAnsi="Times New Roman"/>
          <w:szCs w:val="18"/>
          <w:lang w:val="tr-TR"/>
        </w:rPr>
        <w:t>lıncaya kadar yetkili kuruluşça geçici olarak durdurulur.</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Kontrol sonucunda ürünün güvenli olmadığının tespit edilmesi halinde, masrafları üretici tarafı</w:t>
      </w:r>
      <w:r w:rsidRPr="00A6280C">
        <w:rPr>
          <w:rFonts w:ascii="Times New Roman" w:hAnsi="Times New Roman"/>
          <w:szCs w:val="18"/>
          <w:lang w:val="tr-TR"/>
        </w:rPr>
        <w:t>n</w:t>
      </w:r>
      <w:r w:rsidRPr="00A6280C">
        <w:rPr>
          <w:rFonts w:ascii="Times New Roman" w:hAnsi="Times New Roman"/>
          <w:szCs w:val="18"/>
          <w:lang w:val="tr-TR"/>
        </w:rPr>
        <w:t>dan karşılanmak üzere, yetkili kuruluş;</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a) Ürünün piyasaya arzının yasaklanmasını,</w:t>
      </w:r>
    </w:p>
    <w:p w:rsidR="0097297B" w:rsidRPr="00A6280C" w:rsidRDefault="0097297B" w:rsidP="0073420E">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b) Piyasaya arz edilmiş olan ürünlerin piyasadan toplanmasını,</w:t>
      </w:r>
    </w:p>
    <w:p w:rsidR="0097297B" w:rsidRPr="00A6280C" w:rsidRDefault="0097297B" w:rsidP="00E47825">
      <w:pPr>
        <w:pStyle w:val="Nor"/>
        <w:tabs>
          <w:tab w:val="clear" w:pos="567"/>
        </w:tabs>
        <w:spacing w:line="220" w:lineRule="exact"/>
        <w:jc w:val="center"/>
        <w:rPr>
          <w:rFonts w:ascii="Times New Roman" w:hAnsi="Times New Roman"/>
          <w:sz w:val="22"/>
          <w:lang w:val="tr-TR"/>
        </w:rPr>
      </w:pPr>
      <w:r w:rsidRPr="00A6280C">
        <w:rPr>
          <w:rFonts w:ascii="Times New Roman" w:hAnsi="Times New Roman"/>
          <w:lang w:val="tr-TR"/>
        </w:rPr>
        <w:br w:type="page"/>
      </w:r>
      <w:r w:rsidRPr="00A6280C">
        <w:rPr>
          <w:rFonts w:ascii="Times New Roman" w:hAnsi="Times New Roman"/>
          <w:sz w:val="22"/>
          <w:lang w:val="tr-TR"/>
        </w:rPr>
        <w:lastRenderedPageBreak/>
        <w:t>8032</w:t>
      </w:r>
    </w:p>
    <w:p w:rsidR="0097297B" w:rsidRPr="00A6280C" w:rsidRDefault="0097297B" w:rsidP="00E47825">
      <w:pPr>
        <w:spacing w:line="220" w:lineRule="exact"/>
      </w:pPr>
    </w:p>
    <w:p w:rsidR="0097297B" w:rsidRPr="00A6280C" w:rsidRDefault="0097297B" w:rsidP="00E478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c) Ürünlerin, güvenli hale getirilmesinin imkânsız olduğu durumlarda, taşıdıkları risklere göre kısmen ya da tamamen bertaraf edilmesini,</w:t>
      </w:r>
    </w:p>
    <w:p w:rsidR="0097297B" w:rsidRPr="00A6280C" w:rsidRDefault="0097297B" w:rsidP="00E478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r>
      <w:r w:rsidR="00EF6CB3" w:rsidRPr="00A6280C">
        <w:rPr>
          <w:rFonts w:ascii="Times New Roman" w:hAnsi="Times New Roman"/>
          <w:szCs w:val="18"/>
        </w:rPr>
        <w:t xml:space="preserve">d) </w:t>
      </w:r>
      <w:r w:rsidR="00EF6CB3" w:rsidRPr="00A6280C">
        <w:rPr>
          <w:rFonts w:ascii="Times New Roman" w:hAnsi="Times New Roman"/>
          <w:b/>
          <w:szCs w:val="18"/>
        </w:rPr>
        <w:t>(</w:t>
      </w:r>
      <w:proofErr w:type="spellStart"/>
      <w:r w:rsidR="00EF6CB3" w:rsidRPr="00A6280C">
        <w:rPr>
          <w:rFonts w:ascii="Times New Roman" w:hAnsi="Times New Roman"/>
          <w:b/>
          <w:szCs w:val="18"/>
        </w:rPr>
        <w:t>Değişik</w:t>
      </w:r>
      <w:proofErr w:type="spellEnd"/>
      <w:r w:rsidR="00EF6CB3" w:rsidRPr="00A6280C">
        <w:rPr>
          <w:rFonts w:ascii="Times New Roman" w:hAnsi="Times New Roman"/>
          <w:b/>
          <w:szCs w:val="18"/>
        </w:rPr>
        <w:t xml:space="preserve">: 18/6/2017-7033/69 </w:t>
      </w:r>
      <w:proofErr w:type="spellStart"/>
      <w:r w:rsidR="00EF6CB3" w:rsidRPr="00A6280C">
        <w:rPr>
          <w:rFonts w:ascii="Times New Roman" w:hAnsi="Times New Roman"/>
          <w:b/>
          <w:szCs w:val="18"/>
        </w:rPr>
        <w:t>md.</w:t>
      </w:r>
      <w:proofErr w:type="spellEnd"/>
      <w:r w:rsidR="00EF6CB3" w:rsidRPr="00A6280C">
        <w:rPr>
          <w:rFonts w:ascii="Times New Roman" w:hAnsi="Times New Roman"/>
          <w:b/>
          <w:szCs w:val="18"/>
        </w:rPr>
        <w:t xml:space="preserve">) </w:t>
      </w:r>
      <w:r w:rsidR="00EF6CB3" w:rsidRPr="00A6280C">
        <w:rPr>
          <w:rFonts w:ascii="Times New Roman" w:hAnsi="Times New Roman"/>
          <w:szCs w:val="18"/>
        </w:rPr>
        <w:t xml:space="preserve">(a), (b) </w:t>
      </w:r>
      <w:proofErr w:type="spellStart"/>
      <w:r w:rsidR="00EF6CB3" w:rsidRPr="00A6280C">
        <w:rPr>
          <w:rFonts w:ascii="Times New Roman" w:hAnsi="Times New Roman"/>
          <w:szCs w:val="18"/>
        </w:rPr>
        <w:t>ve</w:t>
      </w:r>
      <w:proofErr w:type="spellEnd"/>
      <w:r w:rsidR="00EF6CB3" w:rsidRPr="00A6280C">
        <w:rPr>
          <w:rFonts w:ascii="Times New Roman" w:hAnsi="Times New Roman"/>
          <w:szCs w:val="18"/>
        </w:rPr>
        <w:t xml:space="preserve"> (c) </w:t>
      </w:r>
      <w:proofErr w:type="spellStart"/>
      <w:r w:rsidR="00EF6CB3" w:rsidRPr="00A6280C">
        <w:rPr>
          <w:rFonts w:ascii="Times New Roman" w:hAnsi="Times New Roman"/>
          <w:szCs w:val="18"/>
        </w:rPr>
        <w:t>bentlerinde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belirtilen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önlemler</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ve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ürünün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içerdiği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riskler</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hakkındaki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bilgilerin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üretici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tarafından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etkili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olacak</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şekilde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duy</w:t>
      </w:r>
      <w:r w:rsidR="00EF6CB3" w:rsidRPr="00A6280C">
        <w:rPr>
          <w:rFonts w:ascii="Times New Roman" w:hAnsi="Times New Roman"/>
          <w:szCs w:val="18"/>
        </w:rPr>
        <w:t>u</w:t>
      </w:r>
      <w:r w:rsidR="00EF6CB3" w:rsidRPr="00A6280C">
        <w:rPr>
          <w:rFonts w:ascii="Times New Roman" w:hAnsi="Times New Roman"/>
          <w:szCs w:val="18"/>
        </w:rPr>
        <w:t>rulmasını</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üretici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tarafından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yapılan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duyuru</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veya</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duyuru</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şekli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uygun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bulunmaz</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veya</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yetersiz</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görülürse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ülke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genelinde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dağıtımı</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yapılan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iki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gazete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ile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ülke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genelinde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yayın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yapan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iki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televizyon</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kanalında</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ilanı</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suretiyle</w:t>
      </w:r>
      <w:proofErr w:type="spellEnd"/>
      <w:r w:rsidR="00EF6CB3" w:rsidRPr="00A6280C">
        <w:rPr>
          <w:rFonts w:ascii="Times New Roman" w:hAnsi="Times New Roman"/>
          <w:szCs w:val="18"/>
        </w:rPr>
        <w:t xml:space="preserve"> risk </w:t>
      </w:r>
      <w:proofErr w:type="spellStart"/>
      <w:r w:rsidR="00EF6CB3" w:rsidRPr="00A6280C">
        <w:rPr>
          <w:rFonts w:ascii="Times New Roman" w:hAnsi="Times New Roman"/>
          <w:szCs w:val="18"/>
        </w:rPr>
        <w:t>altındaki</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kişilere</w:t>
      </w:r>
      <w:proofErr w:type="spellEnd"/>
      <w:r w:rsidR="00EF6CB3" w:rsidRPr="00A6280C">
        <w:rPr>
          <w:rFonts w:ascii="Times New Roman" w:hAnsi="Times New Roman"/>
          <w:szCs w:val="18"/>
        </w:rPr>
        <w:t xml:space="preserve"> </w:t>
      </w:r>
      <w:proofErr w:type="spellStart"/>
      <w:r w:rsidR="00EF6CB3" w:rsidRPr="00A6280C">
        <w:rPr>
          <w:rFonts w:ascii="Times New Roman" w:hAnsi="Times New Roman"/>
          <w:szCs w:val="18"/>
        </w:rPr>
        <w:t>duyurulmasını</w:t>
      </w:r>
      <w:proofErr w:type="spellEnd"/>
      <w:r w:rsidR="00EF6CB3" w:rsidRPr="00A6280C">
        <w:rPr>
          <w:rFonts w:ascii="Times New Roman" w:hAnsi="Times New Roman"/>
          <w:szCs w:val="18"/>
        </w:rPr>
        <w:t>,</w:t>
      </w:r>
    </w:p>
    <w:p w:rsidR="0097297B" w:rsidRPr="00A6280C" w:rsidRDefault="0097297B" w:rsidP="00E478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Sağlar.</w:t>
      </w:r>
    </w:p>
    <w:p w:rsidR="00CC10B4" w:rsidRPr="00A6280C" w:rsidRDefault="0097297B" w:rsidP="00E478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Risk altındaki kişilerin yerel yayın yapan gazete ve televizyon kanalları vasıtasıyla bilg</w:t>
      </w:r>
      <w:r w:rsidRPr="00A6280C">
        <w:rPr>
          <w:rFonts w:ascii="Times New Roman" w:hAnsi="Times New Roman"/>
          <w:szCs w:val="18"/>
          <w:lang w:val="tr-TR"/>
        </w:rPr>
        <w:t>i</w:t>
      </w:r>
      <w:r w:rsidRPr="00A6280C">
        <w:rPr>
          <w:rFonts w:ascii="Times New Roman" w:hAnsi="Times New Roman"/>
          <w:szCs w:val="18"/>
          <w:lang w:val="tr-TR"/>
        </w:rPr>
        <w:t>lendiri</w:t>
      </w:r>
      <w:r w:rsidRPr="00A6280C">
        <w:rPr>
          <w:rFonts w:ascii="Times New Roman" w:hAnsi="Times New Roman"/>
          <w:szCs w:val="18"/>
          <w:lang w:val="tr-TR"/>
        </w:rPr>
        <w:t>l</w:t>
      </w:r>
      <w:r w:rsidRPr="00A6280C">
        <w:rPr>
          <w:rFonts w:ascii="Times New Roman" w:hAnsi="Times New Roman"/>
          <w:szCs w:val="18"/>
          <w:lang w:val="tr-TR"/>
        </w:rPr>
        <w:t>mesinin mümkün olduğu durumlarda, bu duyuru yerel basın ve yayın organları yoluyla, risk altındaki kişilerin tespit edilebildiği durumlarda ise bu kişilerin doğrudan bilgilendirilmesi yolu</w:t>
      </w:r>
      <w:r w:rsidRPr="00A6280C">
        <w:rPr>
          <w:rFonts w:ascii="Times New Roman" w:hAnsi="Times New Roman"/>
          <w:szCs w:val="18"/>
          <w:lang w:val="tr-TR"/>
        </w:rPr>
        <w:t>y</w:t>
      </w:r>
      <w:r w:rsidRPr="00A6280C">
        <w:rPr>
          <w:rFonts w:ascii="Times New Roman" w:hAnsi="Times New Roman"/>
          <w:szCs w:val="18"/>
          <w:lang w:val="tr-TR"/>
        </w:rPr>
        <w:t>la yapılır.</w:t>
      </w:r>
      <w:r w:rsidR="00CC10B4" w:rsidRPr="00A6280C">
        <w:rPr>
          <w:rFonts w:ascii="Times New Roman" w:hAnsi="Times New Roman"/>
          <w:szCs w:val="18"/>
          <w:lang w:val="tr-TR"/>
        </w:rPr>
        <w:t xml:space="preserve"> </w:t>
      </w:r>
    </w:p>
    <w:p w:rsidR="00CC10B4" w:rsidRPr="00A6280C" w:rsidRDefault="00CC10B4" w:rsidP="00E478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r>
      <w:r w:rsidRPr="00A6280C">
        <w:rPr>
          <w:rFonts w:ascii="Times New Roman" w:hAnsi="Times New Roman"/>
          <w:b/>
          <w:szCs w:val="18"/>
        </w:rPr>
        <w:t>(</w:t>
      </w:r>
      <w:proofErr w:type="spellStart"/>
      <w:r w:rsidRPr="00A6280C">
        <w:rPr>
          <w:rFonts w:ascii="Times New Roman" w:hAnsi="Times New Roman"/>
          <w:b/>
          <w:szCs w:val="18"/>
        </w:rPr>
        <w:t>Ek</w:t>
      </w:r>
      <w:proofErr w:type="spellEnd"/>
      <w:r w:rsidRPr="00A6280C">
        <w:rPr>
          <w:rFonts w:ascii="Times New Roman" w:hAnsi="Times New Roman"/>
          <w:b/>
          <w:szCs w:val="18"/>
        </w:rPr>
        <w:t xml:space="preserve"> </w:t>
      </w:r>
      <w:proofErr w:type="spellStart"/>
      <w:r w:rsidRPr="00A6280C">
        <w:rPr>
          <w:rFonts w:ascii="Times New Roman" w:hAnsi="Times New Roman"/>
          <w:b/>
          <w:szCs w:val="18"/>
        </w:rPr>
        <w:t>fıkra</w:t>
      </w:r>
      <w:proofErr w:type="spellEnd"/>
      <w:r w:rsidRPr="00A6280C">
        <w:rPr>
          <w:rFonts w:ascii="Times New Roman" w:hAnsi="Times New Roman"/>
          <w:b/>
          <w:szCs w:val="18"/>
        </w:rPr>
        <w:t xml:space="preserve">: 18/6/2017-7033/69 </w:t>
      </w:r>
      <w:proofErr w:type="spellStart"/>
      <w:r w:rsidRPr="00A6280C">
        <w:rPr>
          <w:rFonts w:ascii="Times New Roman" w:hAnsi="Times New Roman"/>
          <w:b/>
          <w:szCs w:val="18"/>
        </w:rPr>
        <w:t>md.</w:t>
      </w:r>
      <w:proofErr w:type="spellEnd"/>
      <w:r w:rsidRPr="00A6280C">
        <w:rPr>
          <w:rFonts w:ascii="Times New Roman" w:hAnsi="Times New Roman"/>
          <w:b/>
          <w:szCs w:val="18"/>
        </w:rPr>
        <w:t xml:space="preserve">) </w:t>
      </w:r>
      <w:proofErr w:type="spellStart"/>
      <w:r w:rsidRPr="00A6280C">
        <w:rPr>
          <w:rFonts w:ascii="Times New Roman" w:hAnsi="Times New Roman"/>
          <w:szCs w:val="18"/>
        </w:rPr>
        <w:t>İkinci</w:t>
      </w:r>
      <w:proofErr w:type="spellEnd"/>
      <w:r w:rsidRPr="00A6280C">
        <w:rPr>
          <w:rFonts w:ascii="Times New Roman" w:hAnsi="Times New Roman"/>
          <w:szCs w:val="18"/>
        </w:rPr>
        <w:t xml:space="preserve"> </w:t>
      </w:r>
      <w:proofErr w:type="spellStart"/>
      <w:r w:rsidRPr="00A6280C">
        <w:rPr>
          <w:rFonts w:ascii="Times New Roman" w:hAnsi="Times New Roman"/>
          <w:szCs w:val="18"/>
        </w:rPr>
        <w:t>fıkrada</w:t>
      </w:r>
      <w:proofErr w:type="spellEnd"/>
      <w:r w:rsidRPr="00A6280C">
        <w:rPr>
          <w:rFonts w:ascii="Times New Roman" w:hAnsi="Times New Roman"/>
          <w:szCs w:val="18"/>
        </w:rPr>
        <w:t xml:space="preserve"> </w:t>
      </w:r>
      <w:proofErr w:type="spellStart"/>
      <w:r w:rsidRPr="00A6280C">
        <w:rPr>
          <w:rFonts w:ascii="Times New Roman" w:hAnsi="Times New Roman"/>
          <w:szCs w:val="18"/>
        </w:rPr>
        <w:t>yer</w:t>
      </w:r>
      <w:proofErr w:type="spellEnd"/>
      <w:r w:rsidRPr="00A6280C">
        <w:rPr>
          <w:rFonts w:ascii="Times New Roman" w:hAnsi="Times New Roman"/>
          <w:szCs w:val="18"/>
        </w:rPr>
        <w:t xml:space="preserve"> </w:t>
      </w:r>
      <w:proofErr w:type="spellStart"/>
      <w:proofErr w:type="gramStart"/>
      <w:r w:rsidRPr="00A6280C">
        <w:rPr>
          <w:rFonts w:ascii="Times New Roman" w:hAnsi="Times New Roman"/>
          <w:szCs w:val="18"/>
        </w:rPr>
        <w:t>alan</w:t>
      </w:r>
      <w:proofErr w:type="spellEnd"/>
      <w:proofErr w:type="gramEnd"/>
      <w:r w:rsidRPr="00A6280C">
        <w:rPr>
          <w:rFonts w:ascii="Times New Roman" w:hAnsi="Times New Roman"/>
          <w:szCs w:val="18"/>
        </w:rPr>
        <w:t xml:space="preserve"> </w:t>
      </w:r>
      <w:proofErr w:type="spellStart"/>
      <w:r w:rsidRPr="00A6280C">
        <w:rPr>
          <w:rFonts w:ascii="Times New Roman" w:hAnsi="Times New Roman"/>
          <w:szCs w:val="18"/>
        </w:rPr>
        <w:t>hükümler</w:t>
      </w:r>
      <w:proofErr w:type="spellEnd"/>
      <w:r w:rsidRPr="00A6280C">
        <w:rPr>
          <w:rFonts w:ascii="Times New Roman" w:hAnsi="Times New Roman"/>
          <w:szCs w:val="18"/>
        </w:rPr>
        <w:t xml:space="preserve">, </w:t>
      </w:r>
      <w:proofErr w:type="spellStart"/>
      <w:r w:rsidRPr="00A6280C">
        <w:rPr>
          <w:rFonts w:ascii="Times New Roman" w:hAnsi="Times New Roman"/>
          <w:szCs w:val="18"/>
        </w:rPr>
        <w:t>yetkili</w:t>
      </w:r>
      <w:proofErr w:type="spellEnd"/>
      <w:r w:rsidRPr="00A6280C">
        <w:rPr>
          <w:rFonts w:ascii="Times New Roman" w:hAnsi="Times New Roman"/>
          <w:szCs w:val="18"/>
        </w:rPr>
        <w:t xml:space="preserve"> </w:t>
      </w:r>
      <w:proofErr w:type="spellStart"/>
      <w:r w:rsidRPr="00A6280C">
        <w:rPr>
          <w:rFonts w:ascii="Times New Roman" w:hAnsi="Times New Roman"/>
          <w:szCs w:val="18"/>
        </w:rPr>
        <w:t>kuruluş</w:t>
      </w:r>
      <w:proofErr w:type="spellEnd"/>
      <w:r w:rsidRPr="00A6280C">
        <w:rPr>
          <w:rFonts w:ascii="Times New Roman" w:hAnsi="Times New Roman"/>
          <w:szCs w:val="18"/>
        </w:rPr>
        <w:t xml:space="preserve"> </w:t>
      </w:r>
      <w:proofErr w:type="spellStart"/>
      <w:r w:rsidRPr="00A6280C">
        <w:rPr>
          <w:rFonts w:ascii="Times New Roman" w:hAnsi="Times New Roman"/>
          <w:szCs w:val="18"/>
        </w:rPr>
        <w:t>tarafından</w:t>
      </w:r>
      <w:proofErr w:type="spellEnd"/>
      <w:r w:rsidRPr="00A6280C">
        <w:rPr>
          <w:rFonts w:ascii="Times New Roman" w:hAnsi="Times New Roman"/>
          <w:szCs w:val="18"/>
        </w:rPr>
        <w:t xml:space="preserve"> 4 </w:t>
      </w:r>
      <w:proofErr w:type="spellStart"/>
      <w:r w:rsidRPr="00A6280C">
        <w:rPr>
          <w:rFonts w:ascii="Times New Roman" w:hAnsi="Times New Roman"/>
          <w:szCs w:val="18"/>
        </w:rPr>
        <w:t>üncü</w:t>
      </w:r>
      <w:proofErr w:type="spellEnd"/>
      <w:r w:rsidRPr="00A6280C">
        <w:rPr>
          <w:rFonts w:ascii="Times New Roman" w:hAnsi="Times New Roman"/>
          <w:szCs w:val="18"/>
        </w:rPr>
        <w:t xml:space="preserve"> </w:t>
      </w:r>
      <w:proofErr w:type="spellStart"/>
      <w:r w:rsidRPr="00A6280C">
        <w:rPr>
          <w:rFonts w:ascii="Times New Roman" w:hAnsi="Times New Roman"/>
          <w:szCs w:val="18"/>
        </w:rPr>
        <w:t>maddenin</w:t>
      </w:r>
      <w:proofErr w:type="spellEnd"/>
      <w:r w:rsidRPr="00A6280C">
        <w:rPr>
          <w:rFonts w:ascii="Times New Roman" w:hAnsi="Times New Roman"/>
          <w:szCs w:val="18"/>
        </w:rPr>
        <w:t xml:space="preserve"> </w:t>
      </w:r>
      <w:proofErr w:type="spellStart"/>
      <w:r w:rsidRPr="00A6280C">
        <w:rPr>
          <w:rFonts w:ascii="Times New Roman" w:hAnsi="Times New Roman"/>
          <w:szCs w:val="18"/>
        </w:rPr>
        <w:t>ikinci</w:t>
      </w:r>
      <w:proofErr w:type="spellEnd"/>
      <w:r w:rsidRPr="00A6280C">
        <w:rPr>
          <w:rFonts w:ascii="Times New Roman" w:hAnsi="Times New Roman"/>
          <w:szCs w:val="18"/>
        </w:rPr>
        <w:t xml:space="preserve"> </w:t>
      </w:r>
      <w:proofErr w:type="spellStart"/>
      <w:r w:rsidRPr="00A6280C">
        <w:rPr>
          <w:rFonts w:ascii="Times New Roman" w:hAnsi="Times New Roman"/>
          <w:szCs w:val="18"/>
        </w:rPr>
        <w:t>fıkrasında</w:t>
      </w:r>
      <w:proofErr w:type="spellEnd"/>
      <w:r w:rsidRPr="00A6280C">
        <w:rPr>
          <w:rFonts w:ascii="Times New Roman" w:hAnsi="Times New Roman"/>
          <w:szCs w:val="18"/>
        </w:rPr>
        <w:t xml:space="preserve"> </w:t>
      </w:r>
      <w:proofErr w:type="spellStart"/>
      <w:r w:rsidRPr="00A6280C">
        <w:rPr>
          <w:rFonts w:ascii="Times New Roman" w:hAnsi="Times New Roman"/>
          <w:szCs w:val="18"/>
        </w:rPr>
        <w:t>belirtildiği</w:t>
      </w:r>
      <w:proofErr w:type="spellEnd"/>
      <w:r w:rsidRPr="00A6280C">
        <w:rPr>
          <w:rFonts w:ascii="Times New Roman" w:hAnsi="Times New Roman"/>
          <w:szCs w:val="18"/>
        </w:rPr>
        <w:t xml:space="preserve"> </w:t>
      </w:r>
      <w:proofErr w:type="spellStart"/>
      <w:r w:rsidRPr="00A6280C">
        <w:rPr>
          <w:rFonts w:ascii="Times New Roman" w:hAnsi="Times New Roman"/>
          <w:szCs w:val="18"/>
        </w:rPr>
        <w:t>şekilde</w:t>
      </w:r>
      <w:proofErr w:type="spellEnd"/>
      <w:r w:rsidRPr="00A6280C">
        <w:rPr>
          <w:rFonts w:ascii="Times New Roman" w:hAnsi="Times New Roman"/>
          <w:szCs w:val="18"/>
        </w:rPr>
        <w:t xml:space="preserve"> </w:t>
      </w:r>
      <w:proofErr w:type="spellStart"/>
      <w:r w:rsidRPr="00A6280C">
        <w:rPr>
          <w:rFonts w:ascii="Times New Roman" w:hAnsi="Times New Roman"/>
          <w:szCs w:val="18"/>
        </w:rPr>
        <w:t>hazırlanarak</w:t>
      </w:r>
      <w:proofErr w:type="spellEnd"/>
      <w:r w:rsidRPr="00A6280C">
        <w:rPr>
          <w:rFonts w:ascii="Times New Roman" w:hAnsi="Times New Roman"/>
          <w:szCs w:val="18"/>
        </w:rPr>
        <w:t xml:space="preserve"> </w:t>
      </w:r>
      <w:proofErr w:type="spellStart"/>
      <w:r w:rsidRPr="00A6280C">
        <w:rPr>
          <w:rFonts w:ascii="Times New Roman" w:hAnsi="Times New Roman"/>
          <w:szCs w:val="18"/>
        </w:rPr>
        <w:t>yürürlüğe</w:t>
      </w:r>
      <w:proofErr w:type="spellEnd"/>
      <w:r w:rsidRPr="00A6280C">
        <w:rPr>
          <w:rFonts w:ascii="Times New Roman" w:hAnsi="Times New Roman"/>
          <w:szCs w:val="18"/>
        </w:rPr>
        <w:t xml:space="preserve"> </w:t>
      </w:r>
      <w:proofErr w:type="spellStart"/>
      <w:r w:rsidRPr="00A6280C">
        <w:rPr>
          <w:rFonts w:ascii="Times New Roman" w:hAnsi="Times New Roman"/>
          <w:szCs w:val="18"/>
        </w:rPr>
        <w:t>konulan</w:t>
      </w:r>
      <w:proofErr w:type="spellEnd"/>
      <w:r w:rsidRPr="00A6280C">
        <w:rPr>
          <w:rFonts w:ascii="Times New Roman" w:hAnsi="Times New Roman"/>
          <w:szCs w:val="18"/>
        </w:rPr>
        <w:t xml:space="preserve"> </w:t>
      </w:r>
      <w:proofErr w:type="spellStart"/>
      <w:r w:rsidRPr="00A6280C">
        <w:rPr>
          <w:rFonts w:ascii="Times New Roman" w:hAnsi="Times New Roman"/>
          <w:szCs w:val="18"/>
        </w:rPr>
        <w:t>teknik</w:t>
      </w:r>
      <w:proofErr w:type="spellEnd"/>
      <w:r w:rsidRPr="00A6280C">
        <w:rPr>
          <w:rFonts w:ascii="Times New Roman" w:hAnsi="Times New Roman"/>
          <w:szCs w:val="18"/>
        </w:rPr>
        <w:t xml:space="preserve"> </w:t>
      </w:r>
      <w:proofErr w:type="spellStart"/>
      <w:r w:rsidRPr="00A6280C">
        <w:rPr>
          <w:rFonts w:ascii="Times New Roman" w:hAnsi="Times New Roman"/>
          <w:szCs w:val="18"/>
        </w:rPr>
        <w:t>düzenlemede</w:t>
      </w:r>
      <w:proofErr w:type="spellEnd"/>
      <w:r w:rsidRPr="00A6280C">
        <w:rPr>
          <w:rFonts w:ascii="Times New Roman" w:hAnsi="Times New Roman"/>
          <w:szCs w:val="18"/>
        </w:rPr>
        <w:t xml:space="preserve"> </w:t>
      </w:r>
      <w:proofErr w:type="spellStart"/>
      <w:r w:rsidRPr="00A6280C">
        <w:rPr>
          <w:rFonts w:ascii="Times New Roman" w:hAnsi="Times New Roman"/>
          <w:szCs w:val="18"/>
        </w:rPr>
        <w:t>yer</w:t>
      </w:r>
      <w:proofErr w:type="spellEnd"/>
      <w:r w:rsidRPr="00A6280C">
        <w:rPr>
          <w:rFonts w:ascii="Times New Roman" w:hAnsi="Times New Roman"/>
          <w:szCs w:val="18"/>
        </w:rPr>
        <w:t xml:space="preserve"> </w:t>
      </w:r>
      <w:proofErr w:type="spellStart"/>
      <w:r w:rsidRPr="00A6280C">
        <w:rPr>
          <w:rFonts w:ascii="Times New Roman" w:hAnsi="Times New Roman"/>
          <w:szCs w:val="18"/>
        </w:rPr>
        <w:t>alan</w:t>
      </w:r>
      <w:proofErr w:type="spellEnd"/>
      <w:r w:rsidRPr="00A6280C">
        <w:rPr>
          <w:rFonts w:ascii="Times New Roman" w:hAnsi="Times New Roman"/>
          <w:szCs w:val="18"/>
        </w:rPr>
        <w:t xml:space="preserve"> </w:t>
      </w:r>
      <w:proofErr w:type="spellStart"/>
      <w:r w:rsidRPr="00A6280C">
        <w:rPr>
          <w:rFonts w:ascii="Times New Roman" w:hAnsi="Times New Roman"/>
          <w:szCs w:val="18"/>
        </w:rPr>
        <w:t>diğer</w:t>
      </w:r>
      <w:proofErr w:type="spellEnd"/>
      <w:r w:rsidRPr="00A6280C">
        <w:rPr>
          <w:rFonts w:ascii="Times New Roman" w:hAnsi="Times New Roman"/>
          <w:szCs w:val="18"/>
        </w:rPr>
        <w:t xml:space="preserve"> </w:t>
      </w:r>
      <w:proofErr w:type="spellStart"/>
      <w:r w:rsidRPr="00A6280C">
        <w:rPr>
          <w:rFonts w:ascii="Times New Roman" w:hAnsi="Times New Roman"/>
          <w:szCs w:val="18"/>
        </w:rPr>
        <w:t>önlemlerin</w:t>
      </w:r>
      <w:proofErr w:type="spellEnd"/>
      <w:r w:rsidRPr="00A6280C">
        <w:rPr>
          <w:rFonts w:ascii="Times New Roman" w:hAnsi="Times New Roman"/>
          <w:szCs w:val="18"/>
        </w:rPr>
        <w:t xml:space="preserve"> </w:t>
      </w:r>
      <w:proofErr w:type="spellStart"/>
      <w:r w:rsidRPr="00A6280C">
        <w:rPr>
          <w:rFonts w:ascii="Times New Roman" w:hAnsi="Times New Roman"/>
          <w:szCs w:val="18"/>
        </w:rPr>
        <w:t>alınmasını</w:t>
      </w:r>
      <w:proofErr w:type="spellEnd"/>
      <w:r w:rsidRPr="00A6280C">
        <w:rPr>
          <w:rFonts w:ascii="Times New Roman" w:hAnsi="Times New Roman"/>
          <w:szCs w:val="18"/>
        </w:rPr>
        <w:t xml:space="preserve"> </w:t>
      </w:r>
      <w:proofErr w:type="spellStart"/>
      <w:r w:rsidRPr="00A6280C">
        <w:rPr>
          <w:rFonts w:ascii="Times New Roman" w:hAnsi="Times New Roman"/>
          <w:szCs w:val="18"/>
        </w:rPr>
        <w:t>enge</w:t>
      </w:r>
      <w:r w:rsidRPr="00A6280C">
        <w:rPr>
          <w:rFonts w:ascii="Times New Roman" w:hAnsi="Times New Roman"/>
          <w:szCs w:val="18"/>
        </w:rPr>
        <w:t>l</w:t>
      </w:r>
      <w:r w:rsidRPr="00A6280C">
        <w:rPr>
          <w:rFonts w:ascii="Times New Roman" w:hAnsi="Times New Roman"/>
          <w:szCs w:val="18"/>
        </w:rPr>
        <w:t>lemez</w:t>
      </w:r>
      <w:proofErr w:type="spellEnd"/>
      <w:r w:rsidRPr="00A6280C">
        <w:rPr>
          <w:rFonts w:ascii="Times New Roman" w:hAnsi="Times New Roman"/>
          <w:szCs w:val="18"/>
        </w:rPr>
        <w:t>.</w:t>
      </w:r>
    </w:p>
    <w:p w:rsidR="0097297B" w:rsidRPr="00A6280C" w:rsidRDefault="0097297B" w:rsidP="00E47825">
      <w:pPr>
        <w:pStyle w:val="Nor"/>
        <w:tabs>
          <w:tab w:val="clear" w:pos="567"/>
        </w:tabs>
        <w:spacing w:line="220" w:lineRule="exact"/>
        <w:ind w:firstLine="567"/>
        <w:rPr>
          <w:rFonts w:ascii="Times New Roman" w:hAnsi="Times New Roman"/>
          <w:szCs w:val="18"/>
          <w:lang w:val="tr-TR"/>
        </w:rPr>
      </w:pPr>
      <w:r w:rsidRPr="00A6280C">
        <w:rPr>
          <w:rFonts w:ascii="Times New Roman" w:hAnsi="Times New Roman"/>
          <w:szCs w:val="18"/>
          <w:lang w:val="tr-TR"/>
        </w:rPr>
        <w:tab/>
        <w:t>Bu madde kapsamında alınacak önlemler, gerektiğinde Komisyona iletilir.</w:t>
      </w:r>
    </w:p>
    <w:p w:rsidR="00B36A8C" w:rsidRPr="00A6280C" w:rsidRDefault="00B36A8C" w:rsidP="00E47825">
      <w:pPr>
        <w:pStyle w:val="ksmblm"/>
        <w:tabs>
          <w:tab w:val="clear" w:pos="3543"/>
        </w:tabs>
        <w:spacing w:before="0" w:line="220" w:lineRule="exact"/>
        <w:jc w:val="center"/>
        <w:rPr>
          <w:rFonts w:ascii="Times New Roman" w:hAnsi="Times New Roman"/>
          <w:szCs w:val="18"/>
          <w:lang w:val="tr-TR"/>
        </w:rPr>
      </w:pPr>
    </w:p>
    <w:p w:rsidR="0097297B" w:rsidRPr="00A6280C" w:rsidRDefault="0097297B" w:rsidP="00E47825">
      <w:pPr>
        <w:pStyle w:val="ksmblm"/>
        <w:tabs>
          <w:tab w:val="clear" w:pos="3543"/>
        </w:tabs>
        <w:spacing w:before="0" w:line="220" w:lineRule="exact"/>
        <w:jc w:val="center"/>
        <w:rPr>
          <w:rFonts w:ascii="Times New Roman" w:hAnsi="Times New Roman"/>
          <w:szCs w:val="18"/>
          <w:lang w:val="tr-TR"/>
        </w:rPr>
      </w:pPr>
      <w:r w:rsidRPr="00A6280C">
        <w:rPr>
          <w:rFonts w:ascii="Times New Roman" w:hAnsi="Times New Roman"/>
          <w:szCs w:val="18"/>
          <w:lang w:val="tr-TR"/>
        </w:rPr>
        <w:t>BEŞİNCİ BÖLÜM</w:t>
      </w:r>
    </w:p>
    <w:p w:rsidR="0097297B" w:rsidRPr="00A6280C" w:rsidRDefault="0097297B" w:rsidP="00E47825">
      <w:pPr>
        <w:pStyle w:val="ksmblmalt"/>
        <w:tabs>
          <w:tab w:val="clear" w:pos="3543"/>
        </w:tabs>
        <w:spacing w:line="220" w:lineRule="exact"/>
        <w:jc w:val="center"/>
        <w:rPr>
          <w:rFonts w:ascii="Times New Roman" w:hAnsi="Times New Roman"/>
          <w:szCs w:val="18"/>
          <w:lang w:val="tr-TR"/>
        </w:rPr>
      </w:pPr>
      <w:r w:rsidRPr="00A6280C">
        <w:rPr>
          <w:rFonts w:ascii="Times New Roman" w:hAnsi="Times New Roman"/>
          <w:szCs w:val="18"/>
          <w:lang w:val="tr-TR"/>
        </w:rPr>
        <w:t>Çeşitli Hükümler</w:t>
      </w:r>
    </w:p>
    <w:p w:rsidR="00E47825" w:rsidRPr="00A6280C" w:rsidRDefault="00E47825" w:rsidP="00E47825">
      <w:pPr>
        <w:pStyle w:val="Nor"/>
        <w:rPr>
          <w:lang w:val="tr-TR"/>
        </w:rPr>
      </w:pPr>
    </w:p>
    <w:p w:rsidR="0097297B" w:rsidRPr="00A6280C" w:rsidRDefault="0097297B" w:rsidP="00E47825">
      <w:pPr>
        <w:pStyle w:val="MaddeBasl"/>
        <w:tabs>
          <w:tab w:val="clear" w:pos="567"/>
        </w:tabs>
        <w:spacing w:before="0" w:line="220" w:lineRule="exact"/>
        <w:ind w:firstLine="567"/>
        <w:jc w:val="both"/>
        <w:rPr>
          <w:rFonts w:ascii="Times New Roman" w:hAnsi="Times New Roman"/>
          <w:szCs w:val="18"/>
          <w:vertAlign w:val="superscript"/>
          <w:lang w:val="tr-TR"/>
        </w:rPr>
      </w:pPr>
      <w:r w:rsidRPr="00A6280C">
        <w:rPr>
          <w:rFonts w:ascii="Times New Roman" w:hAnsi="Times New Roman"/>
          <w:szCs w:val="18"/>
          <w:lang w:val="tr-TR"/>
        </w:rPr>
        <w:tab/>
        <w:t>Ceza hükümleri</w:t>
      </w:r>
      <w:r w:rsidR="00894524" w:rsidRPr="00A6280C">
        <w:rPr>
          <w:rFonts w:ascii="Times New Roman" w:hAnsi="Times New Roman"/>
          <w:szCs w:val="18"/>
          <w:lang w:val="tr-TR"/>
        </w:rPr>
        <w:t xml:space="preserve"> </w:t>
      </w:r>
      <w:r w:rsidR="00894524" w:rsidRPr="00A6280C">
        <w:rPr>
          <w:rFonts w:ascii="Times New Roman" w:hAnsi="Times New Roman"/>
          <w:szCs w:val="18"/>
          <w:vertAlign w:val="superscript"/>
          <w:lang w:val="tr-TR"/>
        </w:rPr>
        <w:t>(1)</w:t>
      </w:r>
    </w:p>
    <w:p w:rsidR="00592EF0" w:rsidRPr="00A6280C" w:rsidRDefault="0097297B" w:rsidP="00E47825">
      <w:pPr>
        <w:spacing w:line="220" w:lineRule="exact"/>
        <w:ind w:firstLine="567"/>
        <w:jc w:val="both"/>
        <w:rPr>
          <w:b/>
          <w:sz w:val="18"/>
          <w:szCs w:val="18"/>
        </w:rPr>
      </w:pPr>
      <w:r w:rsidRPr="00A6280C">
        <w:rPr>
          <w:b/>
          <w:sz w:val="18"/>
          <w:szCs w:val="18"/>
        </w:rPr>
        <w:t xml:space="preserve">Madde 12 – </w:t>
      </w:r>
      <w:r w:rsidR="00592EF0" w:rsidRPr="00A6280C">
        <w:rPr>
          <w:b/>
          <w:sz w:val="18"/>
          <w:szCs w:val="18"/>
        </w:rPr>
        <w:t>(Değişik: 23/1/2008</w:t>
      </w:r>
      <w:r w:rsidR="00452D77">
        <w:rPr>
          <w:b/>
          <w:sz w:val="18"/>
          <w:szCs w:val="18"/>
        </w:rPr>
        <w:t>-</w:t>
      </w:r>
      <w:r w:rsidR="00592EF0" w:rsidRPr="00A6280C">
        <w:rPr>
          <w:b/>
          <w:sz w:val="18"/>
          <w:szCs w:val="18"/>
        </w:rPr>
        <w:t xml:space="preserve">5728/495 </w:t>
      </w:r>
      <w:proofErr w:type="spellStart"/>
      <w:r w:rsidR="00592EF0" w:rsidRPr="00A6280C">
        <w:rPr>
          <w:b/>
          <w:sz w:val="18"/>
          <w:szCs w:val="18"/>
        </w:rPr>
        <w:t>md.</w:t>
      </w:r>
      <w:proofErr w:type="spellEnd"/>
      <w:r w:rsidR="00592EF0" w:rsidRPr="00A6280C">
        <w:rPr>
          <w:b/>
          <w:sz w:val="18"/>
          <w:szCs w:val="18"/>
        </w:rPr>
        <w:t>)</w:t>
      </w:r>
    </w:p>
    <w:p w:rsidR="00B36A8C" w:rsidRPr="00A6280C" w:rsidRDefault="00B36A8C" w:rsidP="00E47825">
      <w:pPr>
        <w:spacing w:line="220" w:lineRule="exact"/>
        <w:ind w:firstLine="567"/>
        <w:jc w:val="both"/>
        <w:rPr>
          <w:sz w:val="18"/>
          <w:szCs w:val="18"/>
        </w:rPr>
      </w:pPr>
      <w:r w:rsidRPr="00A6280C">
        <w:rPr>
          <w:rStyle w:val="normal10"/>
          <w:rFonts w:ascii="Times New Roman" w:hAnsi="Times New Roman"/>
          <w:b/>
          <w:color w:val="000000"/>
          <w:sz w:val="18"/>
          <w:szCs w:val="18"/>
        </w:rPr>
        <w:t xml:space="preserve">(Değişik birinci fıkra: 18/6/2017-7033/70 </w:t>
      </w:r>
      <w:proofErr w:type="spellStart"/>
      <w:r w:rsidRPr="00A6280C">
        <w:rPr>
          <w:rStyle w:val="normal10"/>
          <w:rFonts w:ascii="Times New Roman" w:hAnsi="Times New Roman"/>
          <w:b/>
          <w:color w:val="000000"/>
          <w:sz w:val="18"/>
          <w:szCs w:val="18"/>
        </w:rPr>
        <w:t>md.</w:t>
      </w:r>
      <w:proofErr w:type="spellEnd"/>
      <w:r w:rsidRPr="00A6280C">
        <w:rPr>
          <w:rStyle w:val="normal10"/>
          <w:rFonts w:ascii="Times New Roman" w:hAnsi="Times New Roman"/>
          <w:b/>
          <w:color w:val="000000"/>
          <w:sz w:val="18"/>
          <w:szCs w:val="18"/>
        </w:rPr>
        <w:t xml:space="preserve">) </w:t>
      </w:r>
      <w:r w:rsidRPr="00A6280C">
        <w:rPr>
          <w:sz w:val="18"/>
          <w:szCs w:val="18"/>
        </w:rPr>
        <w:t>Bu Kanunun;</w:t>
      </w:r>
    </w:p>
    <w:p w:rsidR="00B36A8C" w:rsidRPr="00A6280C" w:rsidRDefault="00B36A8C" w:rsidP="00E47825">
      <w:pPr>
        <w:spacing w:line="220" w:lineRule="exact"/>
        <w:ind w:firstLine="567"/>
        <w:jc w:val="both"/>
        <w:rPr>
          <w:sz w:val="18"/>
          <w:szCs w:val="18"/>
        </w:rPr>
      </w:pPr>
      <w:r w:rsidRPr="00A6280C">
        <w:rPr>
          <w:sz w:val="18"/>
          <w:szCs w:val="18"/>
        </w:rPr>
        <w:t>a) 5 inci maddesinin birinci fıkrasına aykırı hareket eden üreticiler hakkında dört bin Türk lirasından elli bin Türk lirasına kadar,</w:t>
      </w:r>
    </w:p>
    <w:p w:rsidR="00B36A8C" w:rsidRPr="00A6280C" w:rsidRDefault="00B36A8C" w:rsidP="00E47825">
      <w:pPr>
        <w:spacing w:line="220" w:lineRule="exact"/>
        <w:ind w:firstLine="567"/>
        <w:jc w:val="both"/>
        <w:rPr>
          <w:sz w:val="18"/>
          <w:szCs w:val="18"/>
        </w:rPr>
      </w:pPr>
      <w:r w:rsidRPr="00A6280C">
        <w:rPr>
          <w:sz w:val="18"/>
          <w:szCs w:val="18"/>
        </w:rPr>
        <w:t>b) 5 inci maddesinin üçüncü fıkrasına aykırı hareket eden üreticiler hakkında on dokuz bin Türk lirasından iki yüz elli bin Türk lirasına kadar,</w:t>
      </w:r>
    </w:p>
    <w:p w:rsidR="00B36A8C" w:rsidRPr="00A6280C" w:rsidRDefault="00B36A8C" w:rsidP="00E47825">
      <w:pPr>
        <w:spacing w:line="220" w:lineRule="exact"/>
        <w:ind w:firstLine="567"/>
        <w:jc w:val="both"/>
        <w:rPr>
          <w:sz w:val="18"/>
          <w:szCs w:val="18"/>
        </w:rPr>
      </w:pPr>
      <w:r w:rsidRPr="00A6280C">
        <w:rPr>
          <w:sz w:val="18"/>
          <w:szCs w:val="18"/>
        </w:rPr>
        <w:t>c) 5 inci maddesinin yedinci fıkrasına aykırı hareket eden üreticiler hakkında dört bin Türk lirasından yetmiş beş bin Türk lirasına kadar,</w:t>
      </w:r>
    </w:p>
    <w:p w:rsidR="00B36A8C" w:rsidRPr="00A6280C" w:rsidRDefault="00B36A8C" w:rsidP="00E47825">
      <w:pPr>
        <w:spacing w:line="220" w:lineRule="exact"/>
        <w:ind w:firstLine="567"/>
        <w:jc w:val="both"/>
        <w:rPr>
          <w:sz w:val="18"/>
          <w:szCs w:val="18"/>
        </w:rPr>
      </w:pPr>
      <w:r w:rsidRPr="00A6280C">
        <w:rPr>
          <w:sz w:val="18"/>
          <w:szCs w:val="18"/>
        </w:rPr>
        <w:t>d) 5 inci maddesinin sekizinci fıkrasına aykırı hareket eden üreticiler hakkında dört bin Türk lirasından yirmi beş bin Türk lirasına kadar,</w:t>
      </w:r>
    </w:p>
    <w:p w:rsidR="00B36A8C" w:rsidRPr="00A6280C" w:rsidRDefault="00B36A8C" w:rsidP="00E47825">
      <w:pPr>
        <w:spacing w:line="220" w:lineRule="exact"/>
        <w:ind w:firstLine="567"/>
        <w:jc w:val="both"/>
        <w:rPr>
          <w:sz w:val="18"/>
          <w:szCs w:val="18"/>
        </w:rPr>
      </w:pPr>
      <w:r w:rsidRPr="00A6280C">
        <w:rPr>
          <w:sz w:val="18"/>
          <w:szCs w:val="18"/>
        </w:rPr>
        <w:t>e) 5 inci maddesinin dokuzuncu fıkrasına aykırı hareket eden dağıtıcılar hakkı</w:t>
      </w:r>
      <w:r w:rsidRPr="00A6280C">
        <w:rPr>
          <w:sz w:val="18"/>
          <w:szCs w:val="18"/>
        </w:rPr>
        <w:t>n</w:t>
      </w:r>
      <w:r w:rsidRPr="00A6280C">
        <w:rPr>
          <w:sz w:val="18"/>
          <w:szCs w:val="18"/>
        </w:rPr>
        <w:t>da iki bin Türk lirasından kırk bin Türk lirasına kadar,</w:t>
      </w:r>
    </w:p>
    <w:p w:rsidR="00B36A8C" w:rsidRPr="00A6280C" w:rsidRDefault="00B36A8C" w:rsidP="00E47825">
      <w:pPr>
        <w:spacing w:line="220" w:lineRule="exact"/>
        <w:ind w:firstLine="567"/>
        <w:jc w:val="both"/>
        <w:rPr>
          <w:sz w:val="18"/>
          <w:szCs w:val="18"/>
        </w:rPr>
      </w:pPr>
      <w:r w:rsidRPr="00A6280C">
        <w:rPr>
          <w:sz w:val="18"/>
          <w:szCs w:val="18"/>
        </w:rPr>
        <w:t>f) 5 inci maddesinin onuncu fıkrasına aykırı hareket edenler hakkında on bin Türk lirası</w:t>
      </w:r>
      <w:r w:rsidRPr="00A6280C">
        <w:rPr>
          <w:sz w:val="18"/>
          <w:szCs w:val="18"/>
        </w:rPr>
        <w:t>n</w:t>
      </w:r>
      <w:r w:rsidRPr="00A6280C">
        <w:rPr>
          <w:sz w:val="18"/>
          <w:szCs w:val="18"/>
        </w:rPr>
        <w:t>dan yetmiş beş bin Türk lirasına kadar,</w:t>
      </w:r>
    </w:p>
    <w:p w:rsidR="00B36A8C" w:rsidRPr="00A6280C" w:rsidRDefault="00B36A8C" w:rsidP="00E47825">
      <w:pPr>
        <w:spacing w:line="220" w:lineRule="exact"/>
        <w:ind w:firstLine="567"/>
        <w:jc w:val="both"/>
        <w:rPr>
          <w:sz w:val="18"/>
          <w:szCs w:val="18"/>
        </w:rPr>
      </w:pPr>
      <w:r w:rsidRPr="00A6280C">
        <w:rPr>
          <w:sz w:val="18"/>
          <w:szCs w:val="18"/>
        </w:rPr>
        <w:t>g) 9 uncu maddesinin birinci fıkrasına aykırı hareket eden uygunluk değerlendirme kur</w:t>
      </w:r>
      <w:r w:rsidRPr="00A6280C">
        <w:rPr>
          <w:sz w:val="18"/>
          <w:szCs w:val="18"/>
        </w:rPr>
        <w:t>u</w:t>
      </w:r>
      <w:r w:rsidRPr="00A6280C">
        <w:rPr>
          <w:sz w:val="18"/>
          <w:szCs w:val="18"/>
        </w:rPr>
        <w:t>luşları ile onaylanmış kuruluşlar hakkında kırk altı bin Türk lirasından yüz on beş bin Türk liras</w:t>
      </w:r>
      <w:r w:rsidRPr="00A6280C">
        <w:rPr>
          <w:sz w:val="18"/>
          <w:szCs w:val="18"/>
        </w:rPr>
        <w:t>ı</w:t>
      </w:r>
      <w:r w:rsidRPr="00A6280C">
        <w:rPr>
          <w:sz w:val="18"/>
          <w:szCs w:val="18"/>
        </w:rPr>
        <w:t>na kadar,</w:t>
      </w:r>
    </w:p>
    <w:p w:rsidR="00B36A8C" w:rsidRPr="00A6280C" w:rsidRDefault="00B36A8C" w:rsidP="00E47825">
      <w:pPr>
        <w:spacing w:line="220" w:lineRule="exact"/>
        <w:ind w:firstLine="567"/>
        <w:jc w:val="both"/>
        <w:rPr>
          <w:sz w:val="18"/>
          <w:szCs w:val="18"/>
        </w:rPr>
      </w:pPr>
      <w:r w:rsidRPr="00A6280C">
        <w:rPr>
          <w:sz w:val="18"/>
          <w:szCs w:val="18"/>
        </w:rPr>
        <w:t>h) 9 uncu maddesinin beşinci fıkrasına aykırı hareket eden uygunluk değerlendirme kur</w:t>
      </w:r>
      <w:r w:rsidRPr="00A6280C">
        <w:rPr>
          <w:sz w:val="18"/>
          <w:szCs w:val="18"/>
        </w:rPr>
        <w:t>u</w:t>
      </w:r>
      <w:r w:rsidRPr="00A6280C">
        <w:rPr>
          <w:sz w:val="18"/>
          <w:szCs w:val="18"/>
        </w:rPr>
        <w:t>luşları ile onaylanmış kuruluşlar hakkında on bin Türk lirasından yirmi beş bin Türk lirasına kadar,</w:t>
      </w:r>
    </w:p>
    <w:p w:rsidR="00592EF0" w:rsidRPr="00A6280C" w:rsidRDefault="00592EF0" w:rsidP="00E47825">
      <w:pPr>
        <w:spacing w:line="220" w:lineRule="exact"/>
        <w:ind w:firstLine="567"/>
        <w:jc w:val="both"/>
        <w:rPr>
          <w:sz w:val="18"/>
          <w:szCs w:val="18"/>
        </w:rPr>
      </w:pPr>
      <w:r w:rsidRPr="00A6280C">
        <w:rPr>
          <w:rStyle w:val="normal10"/>
          <w:rFonts w:ascii="Times New Roman" w:hAnsi="Times New Roman"/>
          <w:color w:val="000000"/>
          <w:sz w:val="18"/>
          <w:szCs w:val="18"/>
        </w:rPr>
        <w:t>idarî para cezası uygulanır.</w:t>
      </w:r>
    </w:p>
    <w:p w:rsidR="0097297B" w:rsidRPr="00A6280C" w:rsidRDefault="00592EF0" w:rsidP="00E47825">
      <w:pPr>
        <w:pStyle w:val="Nor"/>
        <w:tabs>
          <w:tab w:val="clear" w:pos="567"/>
        </w:tabs>
        <w:spacing w:line="220" w:lineRule="exact"/>
        <w:ind w:firstLine="567"/>
        <w:rPr>
          <w:rStyle w:val="normal10"/>
          <w:rFonts w:ascii="Times New Roman" w:hAnsi="Times New Roman"/>
          <w:color w:val="000000"/>
          <w:szCs w:val="18"/>
          <w:lang w:val="tr-TR"/>
        </w:rPr>
      </w:pPr>
      <w:r w:rsidRPr="00A6280C">
        <w:rPr>
          <w:rStyle w:val="normal10"/>
          <w:rFonts w:ascii="Times New Roman" w:hAnsi="Times New Roman"/>
          <w:color w:val="000000"/>
          <w:szCs w:val="18"/>
          <w:lang w:val="tr-TR"/>
        </w:rPr>
        <w:tab/>
        <w:t>Bu Kanundaki idarî para cezaları, aynı fiilin bir suç veya daha ağır idarî para cezası ile cezaland</w:t>
      </w:r>
      <w:r w:rsidRPr="00A6280C">
        <w:rPr>
          <w:rStyle w:val="normal10"/>
          <w:rFonts w:ascii="Times New Roman" w:hAnsi="Times New Roman"/>
          <w:color w:val="000000"/>
          <w:szCs w:val="18"/>
          <w:lang w:val="tr-TR"/>
        </w:rPr>
        <w:t>ı</w:t>
      </w:r>
      <w:r w:rsidRPr="00A6280C">
        <w:rPr>
          <w:rStyle w:val="normal10"/>
          <w:rFonts w:ascii="Times New Roman" w:hAnsi="Times New Roman"/>
          <w:color w:val="000000"/>
          <w:szCs w:val="18"/>
          <w:lang w:val="tr-TR"/>
        </w:rPr>
        <w:t>rılmayı gerektiren kabahat oluşturmaması hâlinde uygulanır.</w:t>
      </w:r>
    </w:p>
    <w:p w:rsidR="001F2A81" w:rsidRPr="00A6280C" w:rsidRDefault="001F2A81" w:rsidP="00E47825">
      <w:pPr>
        <w:spacing w:line="220" w:lineRule="exact"/>
      </w:pPr>
      <w:r w:rsidRPr="00A6280C">
        <w:t>–––––––––––––––</w:t>
      </w:r>
    </w:p>
    <w:p w:rsidR="001F2A81" w:rsidRPr="00A6280C" w:rsidRDefault="001F2A81" w:rsidP="00E47825">
      <w:pPr>
        <w:spacing w:line="220" w:lineRule="exact"/>
        <w:ind w:left="284" w:hanging="284"/>
        <w:jc w:val="both"/>
        <w:rPr>
          <w:i/>
          <w:sz w:val="16"/>
          <w:szCs w:val="16"/>
        </w:rPr>
      </w:pPr>
      <w:r w:rsidRPr="00A6280C">
        <w:rPr>
          <w:i/>
          <w:sz w:val="16"/>
          <w:szCs w:val="16"/>
        </w:rPr>
        <w:t>(1)</w:t>
      </w:r>
      <w:r w:rsidR="00CC10B4" w:rsidRPr="00A6280C">
        <w:rPr>
          <w:i/>
          <w:sz w:val="16"/>
          <w:szCs w:val="16"/>
        </w:rPr>
        <w:tab/>
      </w:r>
      <w:r w:rsidRPr="00A6280C">
        <w:rPr>
          <w:i/>
          <w:sz w:val="16"/>
          <w:szCs w:val="16"/>
        </w:rPr>
        <w:t>Bu maddede düzenlenen idari para cezaları miktarlarına ilişkin değişiklikler için Kanunun sonunda bulunan ÇİZELGEYE bakınız.</w:t>
      </w:r>
    </w:p>
    <w:p w:rsidR="0097297B" w:rsidRPr="00A6280C" w:rsidRDefault="0097297B" w:rsidP="00E01BCC">
      <w:pPr>
        <w:pStyle w:val="Nor"/>
        <w:tabs>
          <w:tab w:val="clear" w:pos="567"/>
        </w:tabs>
        <w:spacing w:line="240" w:lineRule="exact"/>
        <w:jc w:val="center"/>
        <w:rPr>
          <w:rFonts w:ascii="Times New Roman" w:hAnsi="Times New Roman"/>
          <w:sz w:val="22"/>
          <w:lang w:val="tr-TR"/>
        </w:rPr>
      </w:pPr>
      <w:r w:rsidRPr="00A6280C">
        <w:rPr>
          <w:rFonts w:ascii="Times New Roman" w:hAnsi="Times New Roman"/>
          <w:lang w:val="tr-TR"/>
        </w:rPr>
        <w:br w:type="page"/>
      </w:r>
      <w:r w:rsidRPr="00A6280C">
        <w:rPr>
          <w:rFonts w:ascii="Times New Roman" w:hAnsi="Times New Roman"/>
          <w:sz w:val="22"/>
          <w:lang w:val="tr-TR"/>
        </w:rPr>
        <w:lastRenderedPageBreak/>
        <w:t>8033</w:t>
      </w:r>
    </w:p>
    <w:p w:rsidR="0097297B" w:rsidRPr="00A6280C" w:rsidRDefault="0097297B" w:rsidP="00E01BCC">
      <w:pPr>
        <w:spacing w:line="240" w:lineRule="exact"/>
      </w:pPr>
    </w:p>
    <w:p w:rsidR="0097297B" w:rsidRPr="00A6280C" w:rsidRDefault="0097297B" w:rsidP="00E01BCC">
      <w:pPr>
        <w:pStyle w:val="MaddeBasl"/>
        <w:tabs>
          <w:tab w:val="clear" w:pos="567"/>
        </w:tabs>
        <w:spacing w:before="0" w:line="240" w:lineRule="exact"/>
        <w:ind w:firstLine="567"/>
        <w:jc w:val="both"/>
        <w:rPr>
          <w:rFonts w:ascii="Times New Roman" w:hAnsi="Times New Roman"/>
          <w:szCs w:val="18"/>
          <w:lang w:val="tr-TR"/>
        </w:rPr>
      </w:pPr>
      <w:r w:rsidRPr="00A6280C">
        <w:rPr>
          <w:rFonts w:ascii="Times New Roman" w:hAnsi="Times New Roman"/>
          <w:szCs w:val="18"/>
          <w:lang w:val="tr-TR"/>
        </w:rPr>
        <w:tab/>
        <w:t>Cezalarda yetki ve zaman aşımı</w:t>
      </w:r>
    </w:p>
    <w:p w:rsidR="0097297B" w:rsidRPr="00A6280C" w:rsidRDefault="0097297B" w:rsidP="00E01BCC">
      <w:pPr>
        <w:pStyle w:val="Nor"/>
        <w:tabs>
          <w:tab w:val="clear" w:pos="567"/>
        </w:tabs>
        <w:spacing w:line="240" w:lineRule="exact"/>
        <w:ind w:firstLine="567"/>
        <w:rPr>
          <w:rFonts w:ascii="Times New Roman" w:hAnsi="Times New Roman"/>
          <w:b/>
          <w:szCs w:val="18"/>
          <w:lang w:val="tr-TR"/>
        </w:rPr>
      </w:pPr>
      <w:r w:rsidRPr="00A6280C">
        <w:rPr>
          <w:rFonts w:ascii="Times New Roman" w:hAnsi="Times New Roman"/>
          <w:b/>
          <w:szCs w:val="18"/>
          <w:lang w:val="tr-TR"/>
        </w:rPr>
        <w:tab/>
        <w:t xml:space="preserve">Madde 13 – </w:t>
      </w:r>
      <w:r w:rsidR="00592EF0" w:rsidRPr="00A6280C">
        <w:rPr>
          <w:rFonts w:ascii="Times New Roman" w:hAnsi="Times New Roman"/>
          <w:b/>
          <w:szCs w:val="18"/>
          <w:lang w:val="tr-TR"/>
        </w:rPr>
        <w:t>(Değişik: 23/1/2008</w:t>
      </w:r>
      <w:r w:rsidR="00452D77">
        <w:rPr>
          <w:rFonts w:ascii="Times New Roman" w:hAnsi="Times New Roman"/>
          <w:b/>
          <w:szCs w:val="18"/>
          <w:lang w:val="tr-TR"/>
        </w:rPr>
        <w:t>-</w:t>
      </w:r>
      <w:r w:rsidR="00592EF0" w:rsidRPr="00A6280C">
        <w:rPr>
          <w:rFonts w:ascii="Times New Roman" w:hAnsi="Times New Roman"/>
          <w:b/>
          <w:szCs w:val="18"/>
          <w:lang w:val="tr-TR"/>
        </w:rPr>
        <w:t>5728/4</w:t>
      </w:r>
      <w:r w:rsidR="00144144" w:rsidRPr="00A6280C">
        <w:rPr>
          <w:rFonts w:ascii="Times New Roman" w:hAnsi="Times New Roman"/>
          <w:b/>
          <w:szCs w:val="18"/>
          <w:lang w:val="tr-TR"/>
        </w:rPr>
        <w:t>96</w:t>
      </w:r>
      <w:r w:rsidR="00592EF0" w:rsidRPr="00A6280C">
        <w:rPr>
          <w:rFonts w:ascii="Times New Roman" w:hAnsi="Times New Roman"/>
          <w:b/>
          <w:szCs w:val="18"/>
          <w:lang w:val="tr-TR"/>
        </w:rPr>
        <w:t xml:space="preserve"> </w:t>
      </w:r>
      <w:proofErr w:type="spellStart"/>
      <w:r w:rsidR="00592EF0" w:rsidRPr="00A6280C">
        <w:rPr>
          <w:rFonts w:ascii="Times New Roman" w:hAnsi="Times New Roman"/>
          <w:b/>
          <w:szCs w:val="18"/>
          <w:lang w:val="tr-TR"/>
        </w:rPr>
        <w:t>md.</w:t>
      </w:r>
      <w:proofErr w:type="spellEnd"/>
      <w:r w:rsidR="00592EF0" w:rsidRPr="00A6280C">
        <w:rPr>
          <w:rFonts w:ascii="Times New Roman" w:hAnsi="Times New Roman"/>
          <w:b/>
          <w:szCs w:val="18"/>
          <w:lang w:val="tr-TR"/>
        </w:rPr>
        <w:t>)</w:t>
      </w:r>
    </w:p>
    <w:p w:rsidR="00592EF0" w:rsidRPr="00A6280C" w:rsidRDefault="00592EF0" w:rsidP="00E01BCC">
      <w:pPr>
        <w:spacing w:line="240" w:lineRule="exact"/>
        <w:ind w:firstLine="567"/>
        <w:jc w:val="both"/>
        <w:rPr>
          <w:sz w:val="18"/>
          <w:szCs w:val="18"/>
        </w:rPr>
      </w:pPr>
      <w:r w:rsidRPr="00A6280C">
        <w:rPr>
          <w:rStyle w:val="normal10"/>
          <w:rFonts w:ascii="Times New Roman" w:hAnsi="Times New Roman"/>
          <w:color w:val="000000"/>
          <w:sz w:val="18"/>
          <w:szCs w:val="18"/>
        </w:rPr>
        <w:t>Bu Kanunda yer alan idarî para cezaları, yetkili kuruluşlar tarafından verilir.</w:t>
      </w:r>
    </w:p>
    <w:p w:rsidR="0097297B" w:rsidRPr="00A6280C" w:rsidRDefault="0097297B" w:rsidP="00E01BCC">
      <w:pPr>
        <w:pStyle w:val="MaddeBasl"/>
        <w:tabs>
          <w:tab w:val="clear" w:pos="567"/>
        </w:tabs>
        <w:spacing w:before="0" w:line="240" w:lineRule="exact"/>
        <w:ind w:firstLine="567"/>
        <w:jc w:val="both"/>
        <w:rPr>
          <w:rFonts w:ascii="Times New Roman" w:hAnsi="Times New Roman"/>
          <w:szCs w:val="18"/>
          <w:lang w:val="tr-TR"/>
        </w:rPr>
      </w:pPr>
      <w:r w:rsidRPr="00A6280C">
        <w:rPr>
          <w:rFonts w:ascii="Times New Roman" w:hAnsi="Times New Roman"/>
          <w:szCs w:val="18"/>
          <w:lang w:val="tr-TR"/>
        </w:rPr>
        <w:tab/>
        <w:t>Yönetmelikler</w:t>
      </w:r>
    </w:p>
    <w:p w:rsidR="0097297B" w:rsidRPr="00A6280C" w:rsidRDefault="0097297B" w:rsidP="00E01BCC">
      <w:pPr>
        <w:pStyle w:val="Nor"/>
        <w:tabs>
          <w:tab w:val="clear" w:pos="567"/>
        </w:tabs>
        <w:spacing w:line="240" w:lineRule="exact"/>
        <w:ind w:firstLine="567"/>
        <w:rPr>
          <w:rFonts w:ascii="Times New Roman" w:hAnsi="Times New Roman"/>
          <w:szCs w:val="18"/>
          <w:lang w:val="tr-TR"/>
        </w:rPr>
      </w:pPr>
      <w:r w:rsidRPr="00A6280C">
        <w:rPr>
          <w:rFonts w:ascii="Times New Roman" w:hAnsi="Times New Roman"/>
          <w:b/>
          <w:szCs w:val="18"/>
          <w:lang w:val="tr-TR"/>
        </w:rPr>
        <w:tab/>
        <w:t xml:space="preserve">Madde 14 – </w:t>
      </w:r>
      <w:r w:rsidRPr="00A6280C">
        <w:rPr>
          <w:rFonts w:ascii="Times New Roman" w:hAnsi="Times New Roman"/>
          <w:szCs w:val="18"/>
          <w:lang w:val="tr-TR"/>
        </w:rPr>
        <w:t>Bu Kanun kapsamında yer alan;</w:t>
      </w:r>
    </w:p>
    <w:p w:rsidR="0097297B" w:rsidRPr="00A6280C" w:rsidRDefault="0097297B" w:rsidP="00E01BCC">
      <w:pPr>
        <w:pStyle w:val="Nor"/>
        <w:tabs>
          <w:tab w:val="clear" w:pos="567"/>
        </w:tabs>
        <w:spacing w:line="240" w:lineRule="exact"/>
        <w:ind w:firstLine="567"/>
        <w:rPr>
          <w:rFonts w:ascii="Times New Roman" w:hAnsi="Times New Roman"/>
          <w:szCs w:val="18"/>
          <w:lang w:val="tr-TR"/>
        </w:rPr>
      </w:pPr>
      <w:r w:rsidRPr="00A6280C">
        <w:rPr>
          <w:rFonts w:ascii="Times New Roman" w:hAnsi="Times New Roman"/>
          <w:szCs w:val="18"/>
          <w:lang w:val="tr-TR"/>
        </w:rPr>
        <w:tab/>
        <w:t>a) Komisyona, Avrupa Birliği üyesi ülkelere ve diğer Avrupa Birliği kuruluşlarına yapıl</w:t>
      </w:r>
      <w:r w:rsidRPr="00A6280C">
        <w:rPr>
          <w:rFonts w:ascii="Times New Roman" w:hAnsi="Times New Roman"/>
          <w:szCs w:val="18"/>
          <w:lang w:val="tr-TR"/>
        </w:rPr>
        <w:t>a</w:t>
      </w:r>
      <w:r w:rsidRPr="00A6280C">
        <w:rPr>
          <w:rFonts w:ascii="Times New Roman" w:hAnsi="Times New Roman"/>
          <w:szCs w:val="18"/>
          <w:lang w:val="tr-TR"/>
        </w:rPr>
        <w:t>cak bildirimlere ilişkin usul ve esaslar, yetkili kuruluşların görüşleri alınarak, Müsteşarlık tarafı</w:t>
      </w:r>
      <w:r w:rsidRPr="00A6280C">
        <w:rPr>
          <w:rFonts w:ascii="Times New Roman" w:hAnsi="Times New Roman"/>
          <w:szCs w:val="18"/>
          <w:lang w:val="tr-TR"/>
        </w:rPr>
        <w:t>n</w:t>
      </w:r>
      <w:r w:rsidRPr="00A6280C">
        <w:rPr>
          <w:rFonts w:ascii="Times New Roman" w:hAnsi="Times New Roman"/>
          <w:szCs w:val="18"/>
          <w:lang w:val="tr-TR"/>
        </w:rPr>
        <w:t>dan çıkarılacak yönetmeliklerle,</w:t>
      </w:r>
    </w:p>
    <w:p w:rsidR="0097297B" w:rsidRPr="00452D77" w:rsidRDefault="0097297B" w:rsidP="00E01BCC">
      <w:pPr>
        <w:pStyle w:val="Nor"/>
        <w:tabs>
          <w:tab w:val="clear" w:pos="567"/>
        </w:tabs>
        <w:spacing w:line="240" w:lineRule="exact"/>
        <w:ind w:firstLine="567"/>
        <w:rPr>
          <w:rFonts w:ascii="Times New Roman" w:hAnsi="Times New Roman"/>
          <w:szCs w:val="18"/>
          <w:vertAlign w:val="superscript"/>
          <w:lang w:val="tr-TR"/>
        </w:rPr>
      </w:pPr>
      <w:r w:rsidRPr="00A6280C">
        <w:rPr>
          <w:rFonts w:ascii="Times New Roman" w:hAnsi="Times New Roman"/>
          <w:szCs w:val="18"/>
          <w:lang w:val="tr-TR"/>
        </w:rPr>
        <w:tab/>
        <w:t>b) Piyasa gözetimi ve denetimi, uygunluk değerlendirme kuruluşları ve onaylanmış kur</w:t>
      </w:r>
      <w:r w:rsidRPr="00A6280C">
        <w:rPr>
          <w:rFonts w:ascii="Times New Roman" w:hAnsi="Times New Roman"/>
          <w:szCs w:val="18"/>
          <w:lang w:val="tr-TR"/>
        </w:rPr>
        <w:t>u</w:t>
      </w:r>
      <w:r w:rsidRPr="00A6280C">
        <w:rPr>
          <w:rFonts w:ascii="Times New Roman" w:hAnsi="Times New Roman"/>
          <w:szCs w:val="18"/>
          <w:lang w:val="tr-TR"/>
        </w:rPr>
        <w:t xml:space="preserve">luşlar ve diğer hususlara ilişkin usul ve esaslar </w:t>
      </w:r>
      <w:r w:rsidR="00BD4896">
        <w:rPr>
          <w:rFonts w:ascii="Times New Roman" w:hAnsi="Times New Roman"/>
          <w:szCs w:val="18"/>
          <w:lang w:val="tr-TR"/>
        </w:rPr>
        <w:t>Cumhurbaşkanı</w:t>
      </w:r>
      <w:r w:rsidR="00452D77">
        <w:rPr>
          <w:rFonts w:ascii="Times New Roman" w:hAnsi="Times New Roman"/>
          <w:szCs w:val="18"/>
          <w:lang w:val="tr-TR"/>
        </w:rPr>
        <w:t>n</w:t>
      </w:r>
      <w:r w:rsidRPr="00A6280C">
        <w:rPr>
          <w:rFonts w:ascii="Times New Roman" w:hAnsi="Times New Roman"/>
          <w:szCs w:val="18"/>
          <w:lang w:val="tr-TR"/>
        </w:rPr>
        <w:t>ca,</w:t>
      </w:r>
      <w:r w:rsidR="00452D77">
        <w:rPr>
          <w:rFonts w:ascii="Times New Roman" w:hAnsi="Times New Roman"/>
          <w:szCs w:val="18"/>
          <w:vertAlign w:val="superscript"/>
          <w:lang w:val="tr-TR"/>
        </w:rPr>
        <w:t xml:space="preserve">(1) </w:t>
      </w:r>
    </w:p>
    <w:p w:rsidR="0097297B" w:rsidRPr="00A6280C" w:rsidRDefault="0097297B" w:rsidP="00E01BCC">
      <w:pPr>
        <w:pStyle w:val="MaddeBasl"/>
        <w:tabs>
          <w:tab w:val="clear" w:pos="567"/>
        </w:tabs>
        <w:spacing w:before="0" w:line="240" w:lineRule="exact"/>
        <w:ind w:firstLine="567"/>
        <w:jc w:val="both"/>
        <w:rPr>
          <w:rFonts w:ascii="Times New Roman" w:hAnsi="Times New Roman"/>
          <w:i w:val="0"/>
          <w:szCs w:val="18"/>
          <w:lang w:val="tr-TR"/>
        </w:rPr>
      </w:pPr>
      <w:r w:rsidRPr="00A6280C">
        <w:rPr>
          <w:rFonts w:ascii="Times New Roman" w:hAnsi="Times New Roman"/>
          <w:szCs w:val="18"/>
          <w:lang w:val="tr-TR"/>
        </w:rPr>
        <w:tab/>
      </w:r>
      <w:r w:rsidRPr="00A6280C">
        <w:rPr>
          <w:rFonts w:ascii="Times New Roman" w:hAnsi="Times New Roman"/>
          <w:i w:val="0"/>
          <w:szCs w:val="18"/>
          <w:lang w:val="tr-TR"/>
        </w:rPr>
        <w:t>Çıkarılacak yönetmeliklerle düzenlenir.</w:t>
      </w:r>
    </w:p>
    <w:p w:rsidR="0097297B" w:rsidRPr="00A6280C" w:rsidRDefault="0097297B" w:rsidP="00E01BCC">
      <w:pPr>
        <w:pStyle w:val="Nor"/>
        <w:tabs>
          <w:tab w:val="clear" w:pos="567"/>
        </w:tabs>
        <w:spacing w:line="240" w:lineRule="exact"/>
        <w:ind w:firstLine="567"/>
        <w:rPr>
          <w:rFonts w:ascii="Times New Roman" w:hAnsi="Times New Roman"/>
          <w:szCs w:val="18"/>
          <w:lang w:val="tr-TR"/>
        </w:rPr>
      </w:pPr>
      <w:r w:rsidRPr="00A6280C">
        <w:rPr>
          <w:rFonts w:ascii="Times New Roman" w:hAnsi="Times New Roman"/>
          <w:b/>
          <w:szCs w:val="18"/>
          <w:lang w:val="tr-TR"/>
        </w:rPr>
        <w:tab/>
        <w:t xml:space="preserve">Madde 15 – </w:t>
      </w:r>
      <w:r w:rsidRPr="00A6280C">
        <w:rPr>
          <w:rFonts w:ascii="Times New Roman" w:hAnsi="Times New Roman"/>
          <w:szCs w:val="18"/>
          <w:lang w:val="tr-TR"/>
        </w:rPr>
        <w:t>(</w:t>
      </w:r>
      <w:r w:rsidRPr="00A6280C">
        <w:rPr>
          <w:rFonts w:ascii="Times New Roman" w:hAnsi="Times New Roman"/>
          <w:b/>
          <w:szCs w:val="18"/>
          <w:lang w:val="tr-TR"/>
        </w:rPr>
        <w:t>23/2/1995 tarihli ve 4077 sayılı Tüketicinin Korunması Hakkında K</w:t>
      </w:r>
      <w:r w:rsidRPr="00A6280C">
        <w:rPr>
          <w:rFonts w:ascii="Times New Roman" w:hAnsi="Times New Roman"/>
          <w:b/>
          <w:szCs w:val="18"/>
          <w:lang w:val="tr-TR"/>
        </w:rPr>
        <w:t>a</w:t>
      </w:r>
      <w:r w:rsidRPr="00A6280C">
        <w:rPr>
          <w:rFonts w:ascii="Times New Roman" w:hAnsi="Times New Roman"/>
          <w:b/>
          <w:szCs w:val="18"/>
          <w:lang w:val="tr-TR"/>
        </w:rPr>
        <w:t>nunun 19 uncu maddesi ile ilgili olup yerine işlenmiştir</w:t>
      </w:r>
      <w:r w:rsidRPr="00A6280C">
        <w:rPr>
          <w:rFonts w:ascii="Times New Roman" w:hAnsi="Times New Roman"/>
          <w:szCs w:val="18"/>
          <w:lang w:val="tr-TR"/>
        </w:rPr>
        <w:t>.)</w:t>
      </w:r>
    </w:p>
    <w:p w:rsidR="00075A37" w:rsidRPr="00A6280C" w:rsidRDefault="00075A37" w:rsidP="00E01BCC">
      <w:pPr>
        <w:pStyle w:val="nor0"/>
        <w:spacing w:line="240" w:lineRule="exact"/>
        <w:ind w:firstLine="567"/>
        <w:rPr>
          <w:rFonts w:ascii="Times New Roman" w:hAnsi="Times New Roman"/>
          <w:b/>
        </w:rPr>
      </w:pPr>
      <w:r w:rsidRPr="00A6280C">
        <w:rPr>
          <w:rFonts w:ascii="Times New Roman" w:hAnsi="Times New Roman"/>
          <w:b/>
        </w:rPr>
        <w:t>EK MADDE 1</w:t>
      </w:r>
      <w:r w:rsidRPr="00A6280C">
        <w:rPr>
          <w:rFonts w:ascii="Times New Roman" w:hAnsi="Times New Roman"/>
        </w:rPr>
        <w:t xml:space="preserve"> – </w:t>
      </w:r>
      <w:r w:rsidRPr="00A6280C">
        <w:rPr>
          <w:rFonts w:ascii="Times New Roman" w:hAnsi="Times New Roman"/>
          <w:b/>
        </w:rPr>
        <w:t xml:space="preserve">(Ek: 18/6/2017-7033/71 </w:t>
      </w:r>
      <w:proofErr w:type="spellStart"/>
      <w:r w:rsidRPr="00A6280C">
        <w:rPr>
          <w:rFonts w:ascii="Times New Roman" w:hAnsi="Times New Roman"/>
          <w:b/>
        </w:rPr>
        <w:t>md.</w:t>
      </w:r>
      <w:proofErr w:type="spellEnd"/>
      <w:r w:rsidRPr="00A6280C">
        <w:rPr>
          <w:rFonts w:ascii="Times New Roman" w:hAnsi="Times New Roman"/>
          <w:b/>
        </w:rPr>
        <w:t xml:space="preserve">)  </w:t>
      </w:r>
    </w:p>
    <w:p w:rsidR="00075A37" w:rsidRPr="00A6280C" w:rsidRDefault="00075A37" w:rsidP="00E01BCC">
      <w:pPr>
        <w:pStyle w:val="nor0"/>
        <w:spacing w:line="240" w:lineRule="exact"/>
        <w:ind w:firstLine="567"/>
        <w:rPr>
          <w:rFonts w:ascii="Times New Roman" w:hAnsi="Times New Roman"/>
          <w:b/>
        </w:rPr>
      </w:pPr>
      <w:r w:rsidRPr="00A6280C">
        <w:rPr>
          <w:rFonts w:ascii="Times New Roman" w:hAnsi="Times New Roman"/>
        </w:rPr>
        <w:t>Yetkili kuruluşlar tarafından düzenlenen eğitime katılarak piyasa gözetimi ve denetimi sertifikası almış olan personele, fiilen piyasa gözetimi ve denetimi için görevlendirilmeleri hâli</w:t>
      </w:r>
      <w:r w:rsidRPr="00A6280C">
        <w:rPr>
          <w:rFonts w:ascii="Times New Roman" w:hAnsi="Times New Roman"/>
        </w:rPr>
        <w:t>n</w:t>
      </w:r>
      <w:r w:rsidRPr="00A6280C">
        <w:rPr>
          <w:rFonts w:ascii="Times New Roman" w:hAnsi="Times New Roman"/>
        </w:rPr>
        <w:t>de 10/2/1954 tarihli ve 6245 sayılı Harcırah Kanununa göre hak ettikleri gündeliklerin bir buçuk katı tutarında gündelik ödenir. Ancak, 6245 sayılı K</w:t>
      </w:r>
      <w:r w:rsidRPr="00A6280C">
        <w:rPr>
          <w:rFonts w:ascii="Times New Roman" w:hAnsi="Times New Roman"/>
        </w:rPr>
        <w:t>a</w:t>
      </w:r>
      <w:r w:rsidRPr="00A6280C">
        <w:rPr>
          <w:rFonts w:ascii="Times New Roman" w:hAnsi="Times New Roman"/>
        </w:rPr>
        <w:t>nunun 33 üncü maddesinin (b) fıkrasında sayılanlar hakkında bu madde hükmü uyg</w:t>
      </w:r>
      <w:r w:rsidRPr="00A6280C">
        <w:rPr>
          <w:rFonts w:ascii="Times New Roman" w:hAnsi="Times New Roman"/>
        </w:rPr>
        <w:t>u</w:t>
      </w:r>
      <w:r w:rsidRPr="00A6280C">
        <w:rPr>
          <w:rFonts w:ascii="Times New Roman" w:hAnsi="Times New Roman"/>
        </w:rPr>
        <w:t>lanmaz.</w:t>
      </w:r>
      <w:r w:rsidR="0097297B" w:rsidRPr="00A6280C">
        <w:rPr>
          <w:rFonts w:ascii="Times New Roman" w:hAnsi="Times New Roman"/>
        </w:rPr>
        <w:tab/>
      </w:r>
    </w:p>
    <w:p w:rsidR="0097297B" w:rsidRPr="00A6280C" w:rsidRDefault="0097297B" w:rsidP="00E01BCC">
      <w:pPr>
        <w:pStyle w:val="MaddeBasl"/>
        <w:tabs>
          <w:tab w:val="clear" w:pos="567"/>
        </w:tabs>
        <w:spacing w:before="0" w:line="240" w:lineRule="exact"/>
        <w:ind w:firstLine="567"/>
        <w:jc w:val="both"/>
        <w:rPr>
          <w:rFonts w:ascii="Times New Roman" w:hAnsi="Times New Roman"/>
          <w:szCs w:val="18"/>
          <w:lang w:val="tr-TR"/>
        </w:rPr>
      </w:pPr>
      <w:r w:rsidRPr="00A6280C">
        <w:rPr>
          <w:rFonts w:ascii="Times New Roman" w:hAnsi="Times New Roman"/>
          <w:szCs w:val="18"/>
          <w:lang w:val="tr-TR"/>
        </w:rPr>
        <w:t>Yürürlük</w:t>
      </w:r>
    </w:p>
    <w:p w:rsidR="0097297B" w:rsidRPr="00A6280C" w:rsidRDefault="0097297B" w:rsidP="00E01BCC">
      <w:pPr>
        <w:pStyle w:val="Nor"/>
        <w:tabs>
          <w:tab w:val="clear" w:pos="567"/>
        </w:tabs>
        <w:spacing w:line="240" w:lineRule="exact"/>
        <w:ind w:firstLine="567"/>
        <w:rPr>
          <w:rFonts w:ascii="Times New Roman" w:hAnsi="Times New Roman"/>
          <w:szCs w:val="18"/>
          <w:lang w:val="tr-TR"/>
        </w:rPr>
      </w:pPr>
      <w:r w:rsidRPr="00A6280C">
        <w:rPr>
          <w:rFonts w:ascii="Times New Roman" w:hAnsi="Times New Roman"/>
          <w:b/>
          <w:szCs w:val="18"/>
          <w:lang w:val="tr-TR"/>
        </w:rPr>
        <w:tab/>
        <w:t xml:space="preserve">Madde 16 – </w:t>
      </w:r>
      <w:r w:rsidRPr="00A6280C">
        <w:rPr>
          <w:rFonts w:ascii="Times New Roman" w:hAnsi="Times New Roman"/>
          <w:szCs w:val="18"/>
          <w:lang w:val="tr-TR"/>
        </w:rPr>
        <w:t>Bu Kanun yayımı tarihinden altı ay sonra yürürlüğe girer.</w:t>
      </w:r>
    </w:p>
    <w:p w:rsidR="0097297B" w:rsidRPr="00A6280C" w:rsidRDefault="0097297B" w:rsidP="00E01BCC">
      <w:pPr>
        <w:pStyle w:val="MaddeBasl"/>
        <w:tabs>
          <w:tab w:val="clear" w:pos="567"/>
        </w:tabs>
        <w:spacing w:before="0" w:line="240" w:lineRule="exact"/>
        <w:ind w:firstLine="567"/>
        <w:jc w:val="both"/>
        <w:rPr>
          <w:rFonts w:ascii="Times New Roman" w:hAnsi="Times New Roman"/>
          <w:szCs w:val="18"/>
          <w:lang w:val="tr-TR"/>
        </w:rPr>
      </w:pPr>
      <w:r w:rsidRPr="00A6280C">
        <w:rPr>
          <w:rFonts w:ascii="Times New Roman" w:hAnsi="Times New Roman"/>
          <w:szCs w:val="18"/>
          <w:lang w:val="tr-TR"/>
        </w:rPr>
        <w:tab/>
        <w:t>Yürütme</w:t>
      </w:r>
    </w:p>
    <w:p w:rsidR="0097297B" w:rsidRPr="00A6280C" w:rsidRDefault="0097297B" w:rsidP="00E01BCC">
      <w:pPr>
        <w:pStyle w:val="Nor"/>
        <w:tabs>
          <w:tab w:val="clear" w:pos="567"/>
        </w:tabs>
        <w:spacing w:line="240" w:lineRule="exact"/>
        <w:ind w:firstLine="567"/>
        <w:rPr>
          <w:rFonts w:ascii="Times New Roman" w:hAnsi="Times New Roman"/>
          <w:szCs w:val="18"/>
          <w:lang w:val="tr-TR"/>
        </w:rPr>
      </w:pPr>
      <w:r w:rsidRPr="00A6280C">
        <w:rPr>
          <w:rFonts w:ascii="Times New Roman" w:hAnsi="Times New Roman"/>
          <w:b/>
          <w:szCs w:val="18"/>
          <w:lang w:val="tr-TR"/>
        </w:rPr>
        <w:tab/>
        <w:t xml:space="preserve">Madde 17 – </w:t>
      </w:r>
      <w:r w:rsidRPr="00A6280C">
        <w:rPr>
          <w:rFonts w:ascii="Times New Roman" w:hAnsi="Times New Roman"/>
          <w:szCs w:val="18"/>
          <w:lang w:val="tr-TR"/>
        </w:rPr>
        <w:t>Bu Kanun hükümlerini Bakanlar Kurulu yürütür.</w:t>
      </w:r>
    </w:p>
    <w:p w:rsidR="00BD4896" w:rsidRDefault="00BD4896" w:rsidP="00E01BCC">
      <w:pPr>
        <w:pStyle w:val="MaddeBasl"/>
        <w:tabs>
          <w:tab w:val="clear" w:pos="567"/>
        </w:tabs>
        <w:spacing w:before="0" w:line="240" w:lineRule="exact"/>
        <w:jc w:val="center"/>
        <w:rPr>
          <w:rFonts w:ascii="Times New Roman" w:hAnsi="Times New Roman"/>
          <w:i w:val="0"/>
          <w:lang w:val="tr-TR"/>
        </w:rPr>
      </w:pPr>
    </w:p>
    <w:p w:rsidR="00BD4896" w:rsidRDefault="00BD4896" w:rsidP="00E01BCC">
      <w:pPr>
        <w:pStyle w:val="MaddeBasl"/>
        <w:tabs>
          <w:tab w:val="clear" w:pos="567"/>
        </w:tabs>
        <w:spacing w:before="0" w:line="240" w:lineRule="exact"/>
        <w:jc w:val="center"/>
        <w:rPr>
          <w:rFonts w:ascii="Times New Roman" w:hAnsi="Times New Roman"/>
          <w:i w:val="0"/>
          <w:lang w:val="tr-TR"/>
        </w:rPr>
      </w:pPr>
    </w:p>
    <w:p w:rsidR="00BD4896" w:rsidRDefault="00BD4896" w:rsidP="00E01BCC">
      <w:pPr>
        <w:pStyle w:val="MaddeBasl"/>
        <w:tabs>
          <w:tab w:val="clear" w:pos="567"/>
        </w:tabs>
        <w:spacing w:before="0" w:line="240" w:lineRule="exact"/>
        <w:jc w:val="center"/>
        <w:rPr>
          <w:rFonts w:ascii="Times New Roman" w:hAnsi="Times New Roman"/>
          <w:i w:val="0"/>
          <w:lang w:val="tr-TR"/>
        </w:rPr>
      </w:pPr>
    </w:p>
    <w:p w:rsidR="00BD4896" w:rsidRDefault="00BD4896" w:rsidP="00E01BCC">
      <w:pPr>
        <w:pStyle w:val="MaddeBasl"/>
        <w:tabs>
          <w:tab w:val="clear" w:pos="567"/>
        </w:tabs>
        <w:spacing w:before="0" w:line="240" w:lineRule="exact"/>
        <w:jc w:val="center"/>
        <w:rPr>
          <w:rFonts w:ascii="Times New Roman" w:hAnsi="Times New Roman"/>
          <w:i w:val="0"/>
          <w:lang w:val="tr-TR"/>
        </w:rPr>
      </w:pPr>
    </w:p>
    <w:p w:rsidR="00BD4896" w:rsidRDefault="00BD4896" w:rsidP="00E01BCC">
      <w:pPr>
        <w:pStyle w:val="MaddeBasl"/>
        <w:tabs>
          <w:tab w:val="clear" w:pos="567"/>
        </w:tabs>
        <w:spacing w:before="0" w:line="240" w:lineRule="exact"/>
        <w:jc w:val="center"/>
        <w:rPr>
          <w:rFonts w:ascii="Times New Roman" w:hAnsi="Times New Roman"/>
          <w:i w:val="0"/>
          <w:lang w:val="tr-TR"/>
        </w:rPr>
      </w:pPr>
    </w:p>
    <w:p w:rsidR="00BD4896" w:rsidRDefault="00BD4896" w:rsidP="00E01BCC">
      <w:pPr>
        <w:pStyle w:val="MaddeBasl"/>
        <w:tabs>
          <w:tab w:val="clear" w:pos="567"/>
        </w:tabs>
        <w:spacing w:before="0" w:line="240" w:lineRule="exact"/>
        <w:jc w:val="center"/>
        <w:rPr>
          <w:rFonts w:ascii="Times New Roman" w:hAnsi="Times New Roman"/>
          <w:i w:val="0"/>
          <w:lang w:val="tr-TR"/>
        </w:rPr>
      </w:pPr>
    </w:p>
    <w:p w:rsidR="00BD4896" w:rsidRDefault="00BD4896" w:rsidP="00E01BCC">
      <w:pPr>
        <w:pStyle w:val="MaddeBasl"/>
        <w:tabs>
          <w:tab w:val="clear" w:pos="567"/>
        </w:tabs>
        <w:spacing w:before="0" w:line="240" w:lineRule="exact"/>
        <w:jc w:val="center"/>
        <w:rPr>
          <w:rFonts w:ascii="Times New Roman" w:hAnsi="Times New Roman"/>
          <w:i w:val="0"/>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p>
    <w:p w:rsidR="00BD4896" w:rsidRPr="00BD4896" w:rsidRDefault="00BD4896" w:rsidP="00E01BCC">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r w:rsidRPr="00BD4896">
        <w:rPr>
          <w:rFonts w:ascii="Times New Roman" w:hAnsi="Times New Roman"/>
          <w:b w:val="0"/>
          <w:i/>
          <w:sz w:val="16"/>
          <w:szCs w:val="16"/>
          <w:lang w:val="tr-TR"/>
        </w:rPr>
        <w:t>–––––––––––––––––––</w:t>
      </w:r>
    </w:p>
    <w:p w:rsidR="00BD4896" w:rsidRPr="00BD4896" w:rsidRDefault="00BD4896" w:rsidP="00E01BCC">
      <w:pPr>
        <w:pStyle w:val="MaddeBasl"/>
        <w:tabs>
          <w:tab w:val="clear" w:pos="567"/>
        </w:tabs>
        <w:spacing w:before="0" w:line="240" w:lineRule="exact"/>
        <w:ind w:left="284" w:hanging="284"/>
        <w:jc w:val="both"/>
        <w:rPr>
          <w:noProof/>
          <w:sz w:val="16"/>
          <w:szCs w:val="16"/>
        </w:rPr>
      </w:pPr>
      <w:r w:rsidRPr="00BD4896">
        <w:rPr>
          <w:sz w:val="16"/>
          <w:szCs w:val="16"/>
        </w:rPr>
        <w:t>(1)</w:t>
      </w:r>
      <w:r w:rsidRPr="00BD4896">
        <w:rPr>
          <w:sz w:val="16"/>
          <w:szCs w:val="16"/>
        </w:rPr>
        <w:tab/>
      </w:r>
      <w:r w:rsidRPr="00BD4896">
        <w:rPr>
          <w:noProof/>
          <w:sz w:val="16"/>
          <w:szCs w:val="16"/>
        </w:rPr>
        <w:t xml:space="preserve">2/7/2018 tarihli ve 698 sayılı Kanun Hükmünde Kararnamenin 52 nci maddesiyle bu </w:t>
      </w:r>
      <w:r w:rsidR="00452D77">
        <w:rPr>
          <w:noProof/>
          <w:sz w:val="16"/>
          <w:szCs w:val="16"/>
        </w:rPr>
        <w:t>bentte</w:t>
      </w:r>
      <w:r w:rsidRPr="00BD4896">
        <w:rPr>
          <w:noProof/>
          <w:sz w:val="16"/>
          <w:szCs w:val="16"/>
        </w:rPr>
        <w:t xml:space="preserve"> yer alan </w:t>
      </w:r>
      <w:r w:rsidRPr="00BD4896">
        <w:rPr>
          <w:rFonts w:ascii="Times New Roman" w:hAnsi="Times New Roman"/>
          <w:sz w:val="16"/>
          <w:szCs w:val="16"/>
          <w:lang w:val="en-GB"/>
        </w:rPr>
        <w:t>“</w:t>
      </w:r>
      <w:proofErr w:type="spellStart"/>
      <w:r w:rsidRPr="00BD4896">
        <w:rPr>
          <w:rFonts w:ascii="Times New Roman" w:hAnsi="Times New Roman"/>
          <w:sz w:val="16"/>
          <w:szCs w:val="16"/>
          <w:lang w:val="en-GB"/>
        </w:rPr>
        <w:t>B</w:t>
      </w:r>
      <w:r w:rsidRPr="00BD4896">
        <w:rPr>
          <w:rFonts w:ascii="Times New Roman" w:hAnsi="Times New Roman"/>
          <w:sz w:val="16"/>
          <w:szCs w:val="16"/>
          <w:lang w:val="en-GB"/>
        </w:rPr>
        <w:t>a</w:t>
      </w:r>
      <w:r w:rsidRPr="00BD4896">
        <w:rPr>
          <w:rFonts w:ascii="Times New Roman" w:hAnsi="Times New Roman"/>
          <w:sz w:val="16"/>
          <w:szCs w:val="16"/>
          <w:lang w:val="en-GB"/>
        </w:rPr>
        <w:t>kanlar</w:t>
      </w:r>
      <w:proofErr w:type="spellEnd"/>
      <w:r w:rsidRPr="00BD4896">
        <w:rPr>
          <w:rFonts w:ascii="Times New Roman" w:hAnsi="Times New Roman"/>
          <w:sz w:val="16"/>
          <w:szCs w:val="16"/>
          <w:lang w:val="en-GB"/>
        </w:rPr>
        <w:t xml:space="preserve"> </w:t>
      </w:r>
      <w:proofErr w:type="spellStart"/>
      <w:r w:rsidRPr="00BD4896">
        <w:rPr>
          <w:rFonts w:ascii="Times New Roman" w:hAnsi="Times New Roman"/>
          <w:sz w:val="16"/>
          <w:szCs w:val="16"/>
          <w:lang w:val="en-GB"/>
        </w:rPr>
        <w:t>Kurulunca</w:t>
      </w:r>
      <w:proofErr w:type="spellEnd"/>
      <w:r w:rsidRPr="00BD4896">
        <w:rPr>
          <w:rFonts w:ascii="Times New Roman" w:hAnsi="Times New Roman"/>
          <w:sz w:val="16"/>
          <w:szCs w:val="16"/>
          <w:lang w:val="en-GB"/>
        </w:rPr>
        <w:t xml:space="preserve">” </w:t>
      </w:r>
      <w:proofErr w:type="spellStart"/>
      <w:r w:rsidRPr="00BD4896">
        <w:rPr>
          <w:rFonts w:ascii="Times New Roman" w:hAnsi="Times New Roman"/>
          <w:sz w:val="16"/>
          <w:szCs w:val="16"/>
          <w:lang w:val="en-GB"/>
        </w:rPr>
        <w:t>ibaresi</w:t>
      </w:r>
      <w:proofErr w:type="spellEnd"/>
      <w:r w:rsidRPr="00BD4896">
        <w:rPr>
          <w:rFonts w:ascii="Times New Roman" w:hAnsi="Times New Roman"/>
          <w:sz w:val="16"/>
          <w:szCs w:val="16"/>
          <w:lang w:val="en-GB"/>
        </w:rPr>
        <w:t xml:space="preserve"> “</w:t>
      </w:r>
      <w:proofErr w:type="spellStart"/>
      <w:r w:rsidRPr="00BD4896">
        <w:rPr>
          <w:rFonts w:ascii="Times New Roman" w:hAnsi="Times New Roman"/>
          <w:sz w:val="16"/>
          <w:szCs w:val="16"/>
          <w:lang w:val="en-GB"/>
        </w:rPr>
        <w:t>Cumhurbaşkanınca</w:t>
      </w:r>
      <w:proofErr w:type="spellEnd"/>
      <w:r w:rsidRPr="00BD4896">
        <w:rPr>
          <w:rFonts w:ascii="Times New Roman" w:hAnsi="Times New Roman"/>
          <w:sz w:val="16"/>
          <w:szCs w:val="16"/>
          <w:lang w:val="en-GB"/>
        </w:rPr>
        <w:t xml:space="preserve">” </w:t>
      </w:r>
      <w:proofErr w:type="spellStart"/>
      <w:r w:rsidRPr="00BD4896">
        <w:rPr>
          <w:rFonts w:ascii="Times New Roman" w:hAnsi="Times New Roman"/>
          <w:sz w:val="16"/>
          <w:szCs w:val="16"/>
          <w:lang w:val="en-GB"/>
        </w:rPr>
        <w:t>şeklinde</w:t>
      </w:r>
      <w:proofErr w:type="spellEnd"/>
      <w:r w:rsidRPr="00BD4896">
        <w:rPr>
          <w:noProof/>
          <w:sz w:val="16"/>
          <w:szCs w:val="16"/>
        </w:rPr>
        <w:t xml:space="preserve"> değiştirilmiştir.</w:t>
      </w:r>
    </w:p>
    <w:p w:rsidR="0097297B" w:rsidRPr="00A6280C" w:rsidRDefault="0097297B" w:rsidP="00E01BCC">
      <w:pPr>
        <w:pStyle w:val="MaddeBasl"/>
        <w:tabs>
          <w:tab w:val="clear" w:pos="567"/>
        </w:tabs>
        <w:spacing w:before="0" w:line="240" w:lineRule="exact"/>
        <w:jc w:val="center"/>
        <w:rPr>
          <w:rFonts w:ascii="Times New Roman" w:hAnsi="Times New Roman"/>
          <w:i w:val="0"/>
          <w:sz w:val="22"/>
          <w:lang w:val="tr-TR"/>
        </w:rPr>
      </w:pPr>
      <w:r w:rsidRPr="00A6280C">
        <w:rPr>
          <w:rFonts w:ascii="Times New Roman" w:hAnsi="Times New Roman"/>
          <w:i w:val="0"/>
          <w:lang w:val="tr-TR"/>
        </w:rPr>
        <w:br w:type="page"/>
      </w:r>
      <w:r w:rsidRPr="00A6280C">
        <w:rPr>
          <w:rFonts w:ascii="Times New Roman" w:hAnsi="Times New Roman"/>
          <w:i w:val="0"/>
          <w:sz w:val="22"/>
          <w:lang w:val="tr-TR"/>
        </w:rPr>
        <w:lastRenderedPageBreak/>
        <w:t>8034</w:t>
      </w:r>
    </w:p>
    <w:p w:rsidR="0097297B" w:rsidRPr="00A6280C" w:rsidRDefault="0097297B" w:rsidP="00E01BCC">
      <w:pPr>
        <w:pStyle w:val="MaddeBasl"/>
        <w:tabs>
          <w:tab w:val="clear" w:pos="567"/>
        </w:tabs>
        <w:spacing w:before="0" w:line="240" w:lineRule="exact"/>
        <w:jc w:val="center"/>
        <w:rPr>
          <w:rFonts w:ascii="Times New Roman" w:hAnsi="Times New Roman"/>
          <w:i w:val="0"/>
          <w:sz w:val="22"/>
          <w:lang w:val="tr-TR"/>
        </w:rPr>
      </w:pPr>
    </w:p>
    <w:p w:rsidR="00B14090" w:rsidRPr="00A6280C" w:rsidRDefault="00B14090" w:rsidP="00E01BCC">
      <w:pPr>
        <w:pStyle w:val="Nor"/>
        <w:tabs>
          <w:tab w:val="clear" w:pos="567"/>
        </w:tabs>
        <w:spacing w:line="240" w:lineRule="exact"/>
        <w:rPr>
          <w:lang w:val="tr-TR"/>
        </w:rPr>
      </w:pPr>
    </w:p>
    <w:p w:rsidR="00CC59B5" w:rsidRDefault="00CC59B5" w:rsidP="00E01BCC">
      <w:pPr>
        <w:spacing w:line="240" w:lineRule="exact"/>
        <w:jc w:val="center"/>
        <w:rPr>
          <w:b/>
          <w:sz w:val="18"/>
          <w:szCs w:val="18"/>
        </w:rPr>
      </w:pPr>
      <w:r w:rsidRPr="00E83672">
        <w:rPr>
          <w:b/>
          <w:sz w:val="18"/>
          <w:szCs w:val="18"/>
        </w:rPr>
        <w:t>4703 SAYILI KANUNUN 12 NCİ MADDESİNDE</w:t>
      </w:r>
      <w:r>
        <w:rPr>
          <w:b/>
          <w:sz w:val="18"/>
          <w:szCs w:val="18"/>
        </w:rPr>
        <w:t xml:space="preserve"> YER ALAN</w:t>
      </w:r>
      <w:r w:rsidRPr="00E83672">
        <w:rPr>
          <w:b/>
          <w:sz w:val="18"/>
          <w:szCs w:val="18"/>
        </w:rPr>
        <w:t xml:space="preserve"> </w:t>
      </w:r>
    </w:p>
    <w:p w:rsidR="00CC59B5" w:rsidRDefault="00CC59B5" w:rsidP="00E01BCC">
      <w:pPr>
        <w:spacing w:line="240" w:lineRule="exact"/>
        <w:jc w:val="center"/>
        <w:rPr>
          <w:b/>
          <w:sz w:val="18"/>
          <w:szCs w:val="18"/>
        </w:rPr>
      </w:pPr>
      <w:r w:rsidRPr="00E83672">
        <w:rPr>
          <w:b/>
          <w:sz w:val="18"/>
          <w:szCs w:val="18"/>
        </w:rPr>
        <w:t>İDARİ PARA CEZALARIN</w:t>
      </w:r>
      <w:r>
        <w:rPr>
          <w:b/>
          <w:sz w:val="18"/>
          <w:szCs w:val="18"/>
        </w:rPr>
        <w:t>IN MİKTARLARINDA</w:t>
      </w:r>
      <w:r w:rsidRPr="00E83672">
        <w:rPr>
          <w:b/>
          <w:sz w:val="18"/>
          <w:szCs w:val="18"/>
        </w:rPr>
        <w:t xml:space="preserve"> </w:t>
      </w:r>
    </w:p>
    <w:p w:rsidR="00CC59B5" w:rsidRPr="00E83672" w:rsidRDefault="00CC59B5" w:rsidP="00E01BCC">
      <w:pPr>
        <w:spacing w:line="240" w:lineRule="exact"/>
        <w:jc w:val="center"/>
        <w:rPr>
          <w:b/>
          <w:sz w:val="18"/>
          <w:szCs w:val="18"/>
        </w:rPr>
      </w:pPr>
      <w:r>
        <w:rPr>
          <w:b/>
          <w:sz w:val="18"/>
          <w:szCs w:val="18"/>
        </w:rPr>
        <w:t xml:space="preserve">YAPILAN </w:t>
      </w:r>
      <w:r w:rsidRPr="00E83672">
        <w:rPr>
          <w:b/>
          <w:sz w:val="18"/>
          <w:szCs w:val="18"/>
        </w:rPr>
        <w:t>DÜZENLEME</w:t>
      </w:r>
      <w:r>
        <w:rPr>
          <w:b/>
          <w:sz w:val="18"/>
          <w:szCs w:val="18"/>
        </w:rPr>
        <w:t>LERE İLİŞKİN TA</w:t>
      </w:r>
      <w:r>
        <w:rPr>
          <w:b/>
          <w:sz w:val="18"/>
          <w:szCs w:val="18"/>
        </w:rPr>
        <w:t>B</w:t>
      </w:r>
      <w:r>
        <w:rPr>
          <w:b/>
          <w:sz w:val="18"/>
          <w:szCs w:val="18"/>
        </w:rPr>
        <w:t>LO</w:t>
      </w:r>
    </w:p>
    <w:p w:rsidR="00CC59B5" w:rsidRPr="00E83672" w:rsidRDefault="00CC59B5" w:rsidP="00E01BCC">
      <w:pPr>
        <w:spacing w:line="240" w:lineRule="exact"/>
        <w:jc w:val="center"/>
        <w:rPr>
          <w:sz w:val="18"/>
          <w:szCs w:val="18"/>
        </w:rPr>
      </w:pPr>
    </w:p>
    <w:p w:rsidR="00E9101B" w:rsidRPr="00A6280C" w:rsidRDefault="00CC59B5" w:rsidP="00E01BCC">
      <w:pPr>
        <w:spacing w:line="240" w:lineRule="exact"/>
        <w:ind w:firstLine="567"/>
        <w:jc w:val="both"/>
        <w:rPr>
          <w:i/>
          <w:sz w:val="18"/>
          <w:szCs w:val="18"/>
        </w:rPr>
      </w:pPr>
      <w:r w:rsidRPr="00E83672">
        <w:rPr>
          <w:i/>
          <w:sz w:val="18"/>
          <w:szCs w:val="18"/>
        </w:rPr>
        <w:t>Ekonomi Bakanlığının 30/12/2017 tarihli ve 30286 (2. Mükerrer) sayılı Resm</w:t>
      </w:r>
      <w:r>
        <w:rPr>
          <w:i/>
          <w:sz w:val="18"/>
          <w:szCs w:val="18"/>
        </w:rPr>
        <w:t>î</w:t>
      </w:r>
      <w:r w:rsidRPr="00E83672">
        <w:rPr>
          <w:i/>
          <w:sz w:val="18"/>
          <w:szCs w:val="18"/>
        </w:rPr>
        <w:t xml:space="preserve"> </w:t>
      </w:r>
      <w:proofErr w:type="spellStart"/>
      <w:r w:rsidRPr="00E83672">
        <w:rPr>
          <w:i/>
          <w:sz w:val="18"/>
          <w:szCs w:val="18"/>
        </w:rPr>
        <w:t>Gazete’de</w:t>
      </w:r>
      <w:proofErr w:type="spellEnd"/>
      <w:r w:rsidRPr="00E83672">
        <w:rPr>
          <w:i/>
          <w:sz w:val="18"/>
          <w:szCs w:val="18"/>
        </w:rPr>
        <w:t xml:space="preserve"> yayımlanan 2018/13 Numaralı Tebliği </w:t>
      </w:r>
      <w:proofErr w:type="gramStart"/>
      <w:r w:rsidRPr="00E83672">
        <w:rPr>
          <w:i/>
          <w:sz w:val="18"/>
          <w:szCs w:val="18"/>
        </w:rPr>
        <w:t>ile;</w:t>
      </w:r>
      <w:proofErr w:type="gramEnd"/>
      <w:r w:rsidRPr="00E83672">
        <w:rPr>
          <w:i/>
          <w:sz w:val="18"/>
          <w:szCs w:val="18"/>
        </w:rPr>
        <w:t xml:space="preserve"> 4703 sayılı Kanunun 12 </w:t>
      </w:r>
      <w:proofErr w:type="spellStart"/>
      <w:r w:rsidRPr="00E83672">
        <w:rPr>
          <w:i/>
          <w:sz w:val="18"/>
          <w:szCs w:val="18"/>
        </w:rPr>
        <w:t>nci</w:t>
      </w:r>
      <w:proofErr w:type="spellEnd"/>
      <w:r w:rsidRPr="00E83672">
        <w:rPr>
          <w:i/>
          <w:sz w:val="18"/>
          <w:szCs w:val="18"/>
        </w:rPr>
        <w:t xml:space="preserve"> maddesinde yer alan idari para cezaları</w:t>
      </w:r>
      <w:r>
        <w:rPr>
          <w:i/>
          <w:sz w:val="18"/>
          <w:szCs w:val="18"/>
        </w:rPr>
        <w:t>nın</w:t>
      </w:r>
      <w:r w:rsidRPr="00E83672">
        <w:rPr>
          <w:i/>
          <w:sz w:val="18"/>
          <w:szCs w:val="18"/>
        </w:rPr>
        <w:t xml:space="preserve"> miktarları 1/1/2018 </w:t>
      </w:r>
      <w:r w:rsidRPr="00E83672">
        <w:rPr>
          <w:i/>
          <w:iCs/>
          <w:sz w:val="18"/>
          <w:szCs w:val="18"/>
        </w:rPr>
        <w:t xml:space="preserve">tarihinden itibaren geçerli olmak üzere </w:t>
      </w:r>
      <w:r w:rsidRPr="00E83672">
        <w:rPr>
          <w:i/>
          <w:sz w:val="18"/>
          <w:szCs w:val="18"/>
        </w:rPr>
        <w:t>aşağıdaki şekilde deği</w:t>
      </w:r>
      <w:r w:rsidRPr="00E83672">
        <w:rPr>
          <w:i/>
          <w:sz w:val="18"/>
          <w:szCs w:val="18"/>
        </w:rPr>
        <w:t>ş</w:t>
      </w:r>
      <w:r w:rsidRPr="00E83672">
        <w:rPr>
          <w:i/>
          <w:sz w:val="18"/>
          <w:szCs w:val="18"/>
        </w:rPr>
        <w:t>tirilmiştir:</w:t>
      </w:r>
    </w:p>
    <w:p w:rsidR="00B776E3" w:rsidRPr="00A6280C" w:rsidRDefault="00B776E3" w:rsidP="00E01BCC">
      <w:pPr>
        <w:spacing w:line="240" w:lineRule="exact"/>
        <w:ind w:firstLine="566"/>
        <w:jc w:val="both"/>
        <w:rPr>
          <w:sz w:val="18"/>
          <w:szCs w:val="18"/>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1"/>
        <w:gridCol w:w="1604"/>
        <w:gridCol w:w="1531"/>
      </w:tblGrid>
      <w:tr w:rsidR="00F028F9" w:rsidRPr="00A6280C" w:rsidTr="00E47825">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F028F9" w:rsidRPr="00A6280C" w:rsidRDefault="00F028F9" w:rsidP="00E01BCC">
            <w:pPr>
              <w:spacing w:line="240" w:lineRule="exact"/>
              <w:jc w:val="center"/>
              <w:rPr>
                <w:b/>
                <w:sz w:val="18"/>
                <w:szCs w:val="18"/>
              </w:rPr>
            </w:pPr>
            <w:r w:rsidRPr="00A6280C">
              <w:rPr>
                <w:b/>
                <w:sz w:val="18"/>
                <w:szCs w:val="18"/>
              </w:rPr>
              <w:t xml:space="preserve">4703 sayılı Kanun'un 12 </w:t>
            </w:r>
            <w:proofErr w:type="spellStart"/>
            <w:r w:rsidRPr="00A6280C">
              <w:rPr>
                <w:b/>
                <w:sz w:val="18"/>
                <w:szCs w:val="18"/>
              </w:rPr>
              <w:t>nci</w:t>
            </w:r>
            <w:proofErr w:type="spellEnd"/>
            <w:r w:rsidRPr="00A6280C">
              <w:rPr>
                <w:b/>
                <w:sz w:val="18"/>
                <w:szCs w:val="18"/>
              </w:rPr>
              <w:t xml:space="preserve"> Maddesinin birinci fıkrasının;</w:t>
            </w:r>
          </w:p>
        </w:tc>
        <w:tc>
          <w:tcPr>
            <w:tcW w:w="1143" w:type="pct"/>
            <w:tcBorders>
              <w:top w:val="single" w:sz="4" w:space="0" w:color="auto"/>
              <w:left w:val="single" w:sz="4" w:space="0" w:color="auto"/>
              <w:bottom w:val="single" w:sz="4" w:space="0" w:color="auto"/>
              <w:right w:val="single" w:sz="4" w:space="0" w:color="auto"/>
            </w:tcBorders>
            <w:vAlign w:val="center"/>
            <w:hideMark/>
          </w:tcPr>
          <w:p w:rsidR="00F028F9" w:rsidRPr="00A6280C" w:rsidRDefault="00F028F9" w:rsidP="00E01BCC">
            <w:pPr>
              <w:spacing w:line="240" w:lineRule="exact"/>
              <w:jc w:val="center"/>
              <w:rPr>
                <w:b/>
                <w:sz w:val="18"/>
                <w:szCs w:val="18"/>
                <w:lang w:val="de-DE"/>
              </w:rPr>
            </w:pPr>
            <w:r w:rsidRPr="00A6280C">
              <w:rPr>
                <w:b/>
                <w:sz w:val="18"/>
                <w:szCs w:val="18"/>
                <w:lang w:val="de-DE"/>
              </w:rPr>
              <w:t>Alt Limit (TL)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F028F9" w:rsidRPr="00A6280C" w:rsidRDefault="00F028F9" w:rsidP="00E01BCC">
            <w:pPr>
              <w:spacing w:line="240" w:lineRule="exact"/>
              <w:jc w:val="center"/>
              <w:rPr>
                <w:b/>
                <w:sz w:val="18"/>
                <w:szCs w:val="18"/>
                <w:lang w:val="de-DE"/>
              </w:rPr>
            </w:pPr>
            <w:proofErr w:type="spellStart"/>
            <w:r w:rsidRPr="00A6280C">
              <w:rPr>
                <w:b/>
                <w:sz w:val="18"/>
                <w:szCs w:val="18"/>
                <w:lang w:val="de-DE"/>
              </w:rPr>
              <w:t>Üst</w:t>
            </w:r>
            <w:proofErr w:type="spellEnd"/>
            <w:r w:rsidRPr="00A6280C">
              <w:rPr>
                <w:b/>
                <w:sz w:val="18"/>
                <w:szCs w:val="18"/>
                <w:lang w:val="de-DE"/>
              </w:rPr>
              <w:t xml:space="preserve"> Limit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(a)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9B5D3C" w:rsidP="00E01BCC">
            <w:pPr>
              <w:spacing w:line="240" w:lineRule="exact"/>
              <w:jc w:val="center"/>
              <w:rPr>
                <w:sz w:val="18"/>
                <w:szCs w:val="18"/>
              </w:rPr>
            </w:pPr>
            <w:r w:rsidRPr="00A6280C">
              <w:rPr>
                <w:sz w:val="18"/>
                <w:szCs w:val="18"/>
              </w:rPr>
              <w:t>4.</w:t>
            </w:r>
            <w:r w:rsidR="003A4CAB" w:rsidRPr="00A6280C">
              <w:rPr>
                <w:sz w:val="18"/>
                <w:szCs w:val="18"/>
              </w:rPr>
              <w:t>578</w:t>
            </w:r>
            <w:r w:rsidR="00B776E3" w:rsidRPr="00A6280C">
              <w:rPr>
                <w:sz w:val="18"/>
                <w:szCs w:val="18"/>
              </w:rPr>
              <w:t xml:space="preserve"> 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57.235</w:t>
            </w:r>
            <w:r w:rsidR="00B776E3" w:rsidRPr="00A6280C">
              <w:rPr>
                <w:sz w:val="18"/>
                <w:szCs w:val="18"/>
              </w:rPr>
              <w:t xml:space="preserve">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(b)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21.749</w:t>
            </w:r>
            <w:r w:rsidR="00B776E3" w:rsidRPr="00A6280C">
              <w:rPr>
                <w:sz w:val="18"/>
                <w:szCs w:val="18"/>
              </w:rPr>
              <w:t xml:space="preserve"> 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286.175</w:t>
            </w:r>
            <w:r w:rsidR="00B776E3" w:rsidRPr="00A6280C">
              <w:rPr>
                <w:sz w:val="18"/>
                <w:szCs w:val="18"/>
              </w:rPr>
              <w:t xml:space="preserve">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(c)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9B5D3C" w:rsidP="00E01BCC">
            <w:pPr>
              <w:spacing w:line="240" w:lineRule="exact"/>
              <w:jc w:val="center"/>
              <w:rPr>
                <w:sz w:val="18"/>
                <w:szCs w:val="18"/>
              </w:rPr>
            </w:pPr>
            <w:r w:rsidRPr="00A6280C">
              <w:rPr>
                <w:sz w:val="18"/>
                <w:szCs w:val="18"/>
              </w:rPr>
              <w:t>4.</w:t>
            </w:r>
            <w:r w:rsidR="003A4CAB" w:rsidRPr="00A6280C">
              <w:rPr>
                <w:sz w:val="18"/>
                <w:szCs w:val="18"/>
              </w:rPr>
              <w:t>578</w:t>
            </w:r>
            <w:r w:rsidR="00B776E3" w:rsidRPr="00A6280C">
              <w:rPr>
                <w:sz w:val="18"/>
                <w:szCs w:val="18"/>
              </w:rPr>
              <w:t>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85.852</w:t>
            </w:r>
            <w:r w:rsidR="00B776E3" w:rsidRPr="00A6280C">
              <w:rPr>
                <w:sz w:val="18"/>
                <w:szCs w:val="18"/>
              </w:rPr>
              <w:t xml:space="preserve">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(d)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4.578TL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28.617</w:t>
            </w:r>
            <w:r w:rsidR="00B776E3" w:rsidRPr="00A6280C">
              <w:rPr>
                <w:sz w:val="18"/>
                <w:szCs w:val="18"/>
              </w:rPr>
              <w:t xml:space="preserve">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(e)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9B5D3C" w:rsidP="00E01BCC">
            <w:pPr>
              <w:spacing w:line="240" w:lineRule="exact"/>
              <w:jc w:val="center"/>
              <w:rPr>
                <w:sz w:val="18"/>
                <w:szCs w:val="18"/>
              </w:rPr>
            </w:pPr>
            <w:r w:rsidRPr="00A6280C">
              <w:rPr>
                <w:sz w:val="18"/>
                <w:szCs w:val="18"/>
              </w:rPr>
              <w:t>2.</w:t>
            </w:r>
            <w:r w:rsidR="003A4CAB" w:rsidRPr="00A6280C">
              <w:rPr>
                <w:sz w:val="18"/>
                <w:szCs w:val="18"/>
              </w:rPr>
              <w:t>289</w:t>
            </w:r>
            <w:r w:rsidR="00B776E3" w:rsidRPr="00A6280C">
              <w:rPr>
                <w:sz w:val="18"/>
                <w:szCs w:val="18"/>
              </w:rPr>
              <w:t xml:space="preserve"> 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45.788</w:t>
            </w:r>
            <w:r w:rsidR="00B776E3" w:rsidRPr="00A6280C">
              <w:rPr>
                <w:sz w:val="18"/>
                <w:szCs w:val="18"/>
              </w:rPr>
              <w:t xml:space="preserve">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(f)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9B5D3C" w:rsidP="00E01BCC">
            <w:pPr>
              <w:spacing w:line="240" w:lineRule="exact"/>
              <w:jc w:val="center"/>
              <w:rPr>
                <w:sz w:val="18"/>
                <w:szCs w:val="18"/>
              </w:rPr>
            </w:pPr>
            <w:r w:rsidRPr="00A6280C">
              <w:rPr>
                <w:sz w:val="18"/>
                <w:szCs w:val="18"/>
              </w:rPr>
              <w:t>1</w:t>
            </w:r>
            <w:r w:rsidR="003A4CAB" w:rsidRPr="00A6280C">
              <w:rPr>
                <w:sz w:val="18"/>
                <w:szCs w:val="18"/>
              </w:rPr>
              <w:t>1</w:t>
            </w:r>
            <w:r w:rsidRPr="00A6280C">
              <w:rPr>
                <w:sz w:val="18"/>
                <w:szCs w:val="18"/>
              </w:rPr>
              <w:t>.</w:t>
            </w:r>
            <w:r w:rsidR="003A4CAB" w:rsidRPr="00A6280C">
              <w:rPr>
                <w:sz w:val="18"/>
                <w:szCs w:val="18"/>
              </w:rPr>
              <w:t>447</w:t>
            </w:r>
            <w:r w:rsidR="00B776E3" w:rsidRPr="00A6280C">
              <w:rPr>
                <w:sz w:val="18"/>
                <w:szCs w:val="18"/>
              </w:rPr>
              <w:t xml:space="preserve"> 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85.852</w:t>
            </w:r>
            <w:r w:rsidR="00B776E3" w:rsidRPr="00A6280C">
              <w:rPr>
                <w:sz w:val="18"/>
                <w:szCs w:val="18"/>
              </w:rPr>
              <w:t xml:space="preserve">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(g)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52.656</w:t>
            </w:r>
            <w:r w:rsidR="00B776E3" w:rsidRPr="00A6280C">
              <w:rPr>
                <w:sz w:val="18"/>
                <w:szCs w:val="18"/>
              </w:rPr>
              <w:t xml:space="preserve"> TL</w:t>
            </w:r>
          </w:p>
        </w:tc>
        <w:tc>
          <w:tcPr>
            <w:tcW w:w="1091" w:type="pct"/>
            <w:tcBorders>
              <w:top w:val="single" w:sz="4" w:space="0" w:color="auto"/>
              <w:left w:val="single" w:sz="4" w:space="0" w:color="auto"/>
              <w:bottom w:val="single" w:sz="4" w:space="0" w:color="auto"/>
              <w:right w:val="single" w:sz="4" w:space="0" w:color="auto"/>
            </w:tcBorders>
            <w:vAlign w:val="center"/>
            <w:hideMark/>
          </w:tcPr>
          <w:p w:rsidR="00B776E3" w:rsidRPr="00A6280C" w:rsidRDefault="003A4CAB" w:rsidP="00E01BCC">
            <w:pPr>
              <w:spacing w:line="240" w:lineRule="exact"/>
              <w:jc w:val="center"/>
              <w:rPr>
                <w:sz w:val="18"/>
                <w:szCs w:val="18"/>
              </w:rPr>
            </w:pPr>
            <w:r w:rsidRPr="00A6280C">
              <w:rPr>
                <w:sz w:val="18"/>
                <w:szCs w:val="18"/>
              </w:rPr>
              <w:t>131.640</w:t>
            </w:r>
            <w:r w:rsidR="00B776E3" w:rsidRPr="00A6280C">
              <w:rPr>
                <w:sz w:val="18"/>
                <w:szCs w:val="18"/>
              </w:rPr>
              <w:t xml:space="preserve"> TL</w:t>
            </w:r>
          </w:p>
        </w:tc>
      </w:tr>
      <w:tr w:rsidR="00B776E3" w:rsidRPr="00A6280C" w:rsidTr="00B776E3">
        <w:trPr>
          <w:jc w:val="center"/>
        </w:trPr>
        <w:tc>
          <w:tcPr>
            <w:tcW w:w="2766" w:type="pct"/>
            <w:tcBorders>
              <w:top w:val="single" w:sz="4" w:space="0" w:color="auto"/>
              <w:left w:val="single" w:sz="4" w:space="0" w:color="auto"/>
              <w:bottom w:val="single" w:sz="4" w:space="0" w:color="auto"/>
              <w:right w:val="single" w:sz="4" w:space="0" w:color="auto"/>
            </w:tcBorders>
            <w:hideMark/>
          </w:tcPr>
          <w:p w:rsidR="00B776E3" w:rsidRPr="00A6280C" w:rsidRDefault="00B776E3" w:rsidP="00E01BCC">
            <w:pPr>
              <w:spacing w:line="240" w:lineRule="exact"/>
              <w:jc w:val="both"/>
              <w:rPr>
                <w:b/>
                <w:sz w:val="18"/>
                <w:szCs w:val="18"/>
                <w:lang w:val="de-DE"/>
              </w:rPr>
            </w:pPr>
            <w:r w:rsidRPr="00A6280C">
              <w:rPr>
                <w:sz w:val="18"/>
                <w:szCs w:val="18"/>
                <w:lang w:val="de-DE"/>
              </w:rPr>
              <w:t xml:space="preserve">(h) </w:t>
            </w:r>
            <w:proofErr w:type="spellStart"/>
            <w:r w:rsidRPr="00A6280C">
              <w:rPr>
                <w:sz w:val="18"/>
                <w:szCs w:val="18"/>
                <w:lang w:val="de-DE"/>
              </w:rPr>
              <w:t>bendinde</w:t>
            </w:r>
            <w:proofErr w:type="spellEnd"/>
            <w:r w:rsidRPr="00A6280C">
              <w:rPr>
                <w:sz w:val="18"/>
                <w:szCs w:val="18"/>
                <w:lang w:val="de-DE"/>
              </w:rPr>
              <w:t xml:space="preserve"> </w:t>
            </w:r>
            <w:proofErr w:type="spellStart"/>
            <w:r w:rsidRPr="00A6280C">
              <w:rPr>
                <w:sz w:val="18"/>
                <w:szCs w:val="18"/>
                <w:lang w:val="de-DE"/>
              </w:rPr>
              <w:t>öngörülen</w:t>
            </w:r>
            <w:proofErr w:type="spellEnd"/>
            <w:r w:rsidRPr="00A6280C">
              <w:rPr>
                <w:sz w:val="18"/>
                <w:szCs w:val="18"/>
                <w:lang w:val="de-DE"/>
              </w:rPr>
              <w:t xml:space="preserve"> </w:t>
            </w:r>
            <w:proofErr w:type="spellStart"/>
            <w:r w:rsidRPr="00A6280C">
              <w:rPr>
                <w:sz w:val="18"/>
                <w:szCs w:val="18"/>
                <w:lang w:val="de-DE"/>
              </w:rPr>
              <w:t>ceza</w:t>
            </w:r>
            <w:proofErr w:type="spellEnd"/>
            <w:r w:rsidRPr="00A6280C">
              <w:rPr>
                <w:sz w:val="18"/>
                <w:szCs w:val="18"/>
                <w:lang w:val="de-DE"/>
              </w:rPr>
              <w:t xml:space="preserve"> </w:t>
            </w:r>
            <w:proofErr w:type="spellStart"/>
            <w:r w:rsidRPr="00A6280C">
              <w:rPr>
                <w:sz w:val="18"/>
                <w:szCs w:val="18"/>
                <w:lang w:val="de-DE"/>
              </w:rPr>
              <w:t>miktarı</w:t>
            </w:r>
            <w:proofErr w:type="spellEnd"/>
          </w:p>
        </w:tc>
        <w:tc>
          <w:tcPr>
            <w:tcW w:w="1143" w:type="pct"/>
            <w:tcBorders>
              <w:top w:val="single" w:sz="4" w:space="0" w:color="auto"/>
              <w:left w:val="single" w:sz="4" w:space="0" w:color="auto"/>
              <w:bottom w:val="single" w:sz="4" w:space="0" w:color="auto"/>
              <w:right w:val="single" w:sz="4" w:space="0" w:color="auto"/>
            </w:tcBorders>
            <w:vAlign w:val="bottom"/>
            <w:hideMark/>
          </w:tcPr>
          <w:p w:rsidR="00B776E3" w:rsidRPr="00A6280C" w:rsidRDefault="009B5D3C" w:rsidP="00E01BCC">
            <w:pPr>
              <w:spacing w:line="240" w:lineRule="exact"/>
              <w:jc w:val="center"/>
              <w:rPr>
                <w:sz w:val="18"/>
                <w:szCs w:val="18"/>
              </w:rPr>
            </w:pPr>
            <w:r w:rsidRPr="00A6280C">
              <w:rPr>
                <w:sz w:val="18"/>
                <w:szCs w:val="18"/>
              </w:rPr>
              <w:t>1</w:t>
            </w:r>
            <w:r w:rsidR="003A4CAB" w:rsidRPr="00A6280C">
              <w:rPr>
                <w:sz w:val="18"/>
                <w:szCs w:val="18"/>
              </w:rPr>
              <w:t>1</w:t>
            </w:r>
            <w:r w:rsidRPr="00A6280C">
              <w:rPr>
                <w:sz w:val="18"/>
                <w:szCs w:val="18"/>
              </w:rPr>
              <w:t>.</w:t>
            </w:r>
            <w:r w:rsidR="003A4CAB" w:rsidRPr="00A6280C">
              <w:rPr>
                <w:sz w:val="18"/>
                <w:szCs w:val="18"/>
              </w:rPr>
              <w:t>447</w:t>
            </w:r>
            <w:r w:rsidR="00B776E3" w:rsidRPr="00A6280C">
              <w:rPr>
                <w:sz w:val="18"/>
                <w:szCs w:val="18"/>
              </w:rPr>
              <w:t xml:space="preserve"> TL</w:t>
            </w:r>
          </w:p>
        </w:tc>
        <w:tc>
          <w:tcPr>
            <w:tcW w:w="1091" w:type="pct"/>
            <w:tcBorders>
              <w:top w:val="single" w:sz="4" w:space="0" w:color="auto"/>
              <w:left w:val="single" w:sz="4" w:space="0" w:color="auto"/>
              <w:bottom w:val="single" w:sz="4" w:space="0" w:color="auto"/>
              <w:right w:val="single" w:sz="4" w:space="0" w:color="auto"/>
            </w:tcBorders>
            <w:vAlign w:val="bottom"/>
            <w:hideMark/>
          </w:tcPr>
          <w:p w:rsidR="00B776E3" w:rsidRPr="00A6280C" w:rsidRDefault="003A4CAB" w:rsidP="00E01BCC">
            <w:pPr>
              <w:spacing w:line="240" w:lineRule="exact"/>
              <w:jc w:val="center"/>
              <w:rPr>
                <w:sz w:val="18"/>
                <w:szCs w:val="18"/>
              </w:rPr>
            </w:pPr>
            <w:r w:rsidRPr="00A6280C">
              <w:rPr>
                <w:sz w:val="18"/>
                <w:szCs w:val="18"/>
              </w:rPr>
              <w:t>28.617</w:t>
            </w:r>
            <w:r w:rsidR="00B776E3" w:rsidRPr="00A6280C">
              <w:rPr>
                <w:sz w:val="18"/>
                <w:szCs w:val="18"/>
              </w:rPr>
              <w:t xml:space="preserve"> TL</w:t>
            </w:r>
          </w:p>
        </w:tc>
      </w:tr>
    </w:tbl>
    <w:p w:rsidR="00BD4896" w:rsidRDefault="00BD4896" w:rsidP="00E01BCC">
      <w:pPr>
        <w:pStyle w:val="DipnotMetni"/>
        <w:spacing w:line="240" w:lineRule="exact"/>
        <w:jc w:val="center"/>
        <w:rPr>
          <w:i/>
          <w:sz w:val="22"/>
        </w:rPr>
      </w:pPr>
    </w:p>
    <w:p w:rsidR="00A10E30" w:rsidRDefault="00A10E30" w:rsidP="00E01BCC">
      <w:pPr>
        <w:pStyle w:val="DipnotMetni"/>
        <w:spacing w:line="240" w:lineRule="exact"/>
        <w:jc w:val="center"/>
        <w:rPr>
          <w:i/>
          <w:sz w:val="22"/>
        </w:rPr>
      </w:pPr>
    </w:p>
    <w:p w:rsidR="00090F04" w:rsidRPr="00090F04" w:rsidRDefault="00090F04" w:rsidP="00E01BCC">
      <w:pPr>
        <w:spacing w:line="240" w:lineRule="exact"/>
        <w:jc w:val="center"/>
        <w:rPr>
          <w:b/>
          <w:sz w:val="18"/>
          <w:szCs w:val="18"/>
        </w:rPr>
      </w:pPr>
      <w:r>
        <w:rPr>
          <w:b/>
          <w:sz w:val="18"/>
          <w:szCs w:val="18"/>
        </w:rPr>
        <w:br w:type="page"/>
      </w:r>
      <w:r w:rsidRPr="00090F04">
        <w:rPr>
          <w:sz w:val="22"/>
        </w:rPr>
        <w:lastRenderedPageBreak/>
        <w:t>8035</w:t>
      </w:r>
    </w:p>
    <w:p w:rsidR="00090F04" w:rsidRDefault="00090F04" w:rsidP="00E01BCC">
      <w:pPr>
        <w:spacing w:line="240" w:lineRule="exact"/>
        <w:jc w:val="center"/>
        <w:rPr>
          <w:b/>
          <w:sz w:val="18"/>
          <w:szCs w:val="18"/>
        </w:rPr>
      </w:pPr>
    </w:p>
    <w:p w:rsidR="006300B4" w:rsidRDefault="006300B4" w:rsidP="00E01BCC">
      <w:pPr>
        <w:spacing w:line="240" w:lineRule="exact"/>
        <w:jc w:val="center"/>
        <w:rPr>
          <w:b/>
          <w:sz w:val="18"/>
          <w:szCs w:val="18"/>
        </w:rPr>
      </w:pPr>
    </w:p>
    <w:p w:rsidR="00CC59B5" w:rsidRPr="00E83672" w:rsidRDefault="00CC59B5" w:rsidP="00CC59B5">
      <w:pPr>
        <w:spacing w:line="200" w:lineRule="exact"/>
        <w:jc w:val="center"/>
        <w:rPr>
          <w:b/>
          <w:sz w:val="18"/>
          <w:szCs w:val="18"/>
        </w:rPr>
      </w:pPr>
      <w:r w:rsidRPr="00E83672">
        <w:rPr>
          <w:b/>
          <w:sz w:val="18"/>
          <w:szCs w:val="18"/>
        </w:rPr>
        <w:t xml:space="preserve">4703 SAYILI KANUNDAKİ İDARİ PARA CEZALARINDA </w:t>
      </w:r>
    </w:p>
    <w:p w:rsidR="00CC59B5" w:rsidRPr="00E83672" w:rsidRDefault="00CC59B5" w:rsidP="00CC59B5">
      <w:pPr>
        <w:spacing w:line="200" w:lineRule="exact"/>
        <w:jc w:val="center"/>
        <w:rPr>
          <w:b/>
        </w:rPr>
      </w:pPr>
      <w:r w:rsidRPr="00E83672">
        <w:rPr>
          <w:b/>
          <w:sz w:val="18"/>
          <w:szCs w:val="18"/>
        </w:rPr>
        <w:t>DÜZENLEME YAPILM</w:t>
      </w:r>
      <w:r w:rsidRPr="00E83672">
        <w:rPr>
          <w:b/>
          <w:sz w:val="18"/>
          <w:szCs w:val="18"/>
        </w:rPr>
        <w:t>A</w:t>
      </w:r>
      <w:r w:rsidRPr="00E83672">
        <w:rPr>
          <w:b/>
          <w:sz w:val="18"/>
          <w:szCs w:val="18"/>
        </w:rPr>
        <w:t>SINA DAİR TEBLİĞLER</w:t>
      </w:r>
      <w:r>
        <w:rPr>
          <w:b/>
          <w:sz w:val="18"/>
          <w:szCs w:val="18"/>
        </w:rPr>
        <w:t xml:space="preserve">E </w:t>
      </w:r>
      <w:r w:rsidRPr="00E83672">
        <w:rPr>
          <w:b/>
          <w:sz w:val="18"/>
          <w:szCs w:val="18"/>
        </w:rPr>
        <w:t>İ</w:t>
      </w:r>
      <w:r>
        <w:rPr>
          <w:b/>
          <w:sz w:val="18"/>
          <w:szCs w:val="18"/>
        </w:rPr>
        <w:t>LİŞKİN</w:t>
      </w:r>
      <w:r w:rsidRPr="00E83672">
        <w:rPr>
          <w:b/>
          <w:sz w:val="18"/>
          <w:szCs w:val="18"/>
        </w:rPr>
        <w:t xml:space="preserve"> TABLO</w:t>
      </w:r>
    </w:p>
    <w:p w:rsidR="00CC59B5" w:rsidRPr="00E83672" w:rsidRDefault="00CC59B5" w:rsidP="00CC59B5">
      <w:pPr>
        <w:spacing w:line="200" w:lineRule="exact"/>
        <w:ind w:left="142" w:hanging="142"/>
        <w:jc w:val="both"/>
        <w:rPr>
          <w:i/>
          <w:sz w:val="18"/>
          <w:szCs w:val="18"/>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5"/>
        <w:gridCol w:w="1559"/>
        <w:gridCol w:w="854"/>
        <w:gridCol w:w="3472"/>
      </w:tblGrid>
      <w:tr w:rsidR="00CC59B5" w:rsidRPr="00E83672" w:rsidTr="00A4117B">
        <w:trPr>
          <w:trHeight w:val="20"/>
          <w:jc w:val="center"/>
        </w:trPr>
        <w:tc>
          <w:tcPr>
            <w:tcW w:w="2534" w:type="dxa"/>
            <w:gridSpan w:val="2"/>
            <w:tcBorders>
              <w:bottom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b/>
                <w:sz w:val="15"/>
                <w:szCs w:val="15"/>
                <w:lang w:eastAsia="en-US"/>
              </w:rPr>
              <w:t>Tebliğin</w:t>
            </w:r>
            <w:r>
              <w:rPr>
                <w:rFonts w:eastAsia="Calibri"/>
                <w:b/>
                <w:sz w:val="15"/>
                <w:szCs w:val="15"/>
                <w:lang w:eastAsia="en-US"/>
              </w:rPr>
              <w:t xml:space="preserve"> Yayımlandığı </w:t>
            </w:r>
            <w:r w:rsidRPr="00E83672">
              <w:rPr>
                <w:rFonts w:eastAsia="Calibri"/>
                <w:b/>
                <w:sz w:val="15"/>
                <w:szCs w:val="15"/>
                <w:lang w:eastAsia="en-US"/>
              </w:rPr>
              <w:t>Resmî Gazetenin</w:t>
            </w:r>
          </w:p>
        </w:tc>
        <w:tc>
          <w:tcPr>
            <w:tcW w:w="854" w:type="dxa"/>
            <w:vMerge w:val="restart"/>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717770">
              <w:rPr>
                <w:rFonts w:eastAsia="Calibri"/>
                <w:b/>
                <w:sz w:val="14"/>
                <w:szCs w:val="14"/>
                <w:lang w:eastAsia="en-US"/>
              </w:rPr>
              <w:t>4703 sayılı Kanunun düzenleme yapılan madd</w:t>
            </w:r>
            <w:r w:rsidRPr="00717770">
              <w:rPr>
                <w:rFonts w:eastAsia="Calibri"/>
                <w:b/>
                <w:sz w:val="14"/>
                <w:szCs w:val="14"/>
                <w:lang w:eastAsia="en-US"/>
              </w:rPr>
              <w:t>e</w:t>
            </w:r>
            <w:r w:rsidRPr="00717770">
              <w:rPr>
                <w:rFonts w:eastAsia="Calibri"/>
                <w:b/>
                <w:sz w:val="14"/>
                <w:szCs w:val="14"/>
                <w:lang w:eastAsia="en-US"/>
              </w:rPr>
              <w:t>leri</w:t>
            </w:r>
          </w:p>
        </w:tc>
        <w:tc>
          <w:tcPr>
            <w:tcW w:w="3472" w:type="dxa"/>
            <w:vMerge w:val="restart"/>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b/>
                <w:sz w:val="15"/>
                <w:szCs w:val="15"/>
                <w:lang w:eastAsia="en-US"/>
              </w:rPr>
              <w:t>Yürürlüğe Giriş Tarihi</w:t>
            </w:r>
          </w:p>
        </w:tc>
      </w:tr>
      <w:tr w:rsidR="00CC59B5" w:rsidRPr="00E83672" w:rsidTr="00A4117B">
        <w:trPr>
          <w:trHeight w:val="20"/>
          <w:jc w:val="center"/>
        </w:trPr>
        <w:tc>
          <w:tcPr>
            <w:tcW w:w="975" w:type="dxa"/>
            <w:tcBorders>
              <w:top w:val="dotted" w:sz="4"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b/>
                <w:sz w:val="15"/>
                <w:szCs w:val="15"/>
                <w:lang w:eastAsia="en-US"/>
              </w:rPr>
              <w:t>Tarih</w:t>
            </w:r>
          </w:p>
        </w:tc>
        <w:tc>
          <w:tcPr>
            <w:tcW w:w="1559" w:type="dxa"/>
            <w:tcBorders>
              <w:top w:val="dotted" w:sz="4"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b/>
                <w:sz w:val="15"/>
                <w:szCs w:val="15"/>
                <w:lang w:eastAsia="en-US"/>
              </w:rPr>
              <w:t>Sayısı</w:t>
            </w:r>
          </w:p>
        </w:tc>
        <w:tc>
          <w:tcPr>
            <w:tcW w:w="854" w:type="dxa"/>
            <w:vMerge/>
            <w:tcBorders>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p>
        </w:tc>
        <w:tc>
          <w:tcPr>
            <w:tcW w:w="3472" w:type="dxa"/>
            <w:vMerge/>
            <w:tcBorders>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p>
        </w:tc>
      </w:tr>
      <w:tr w:rsidR="00CC59B5" w:rsidRPr="00E83672" w:rsidTr="00A4117B">
        <w:trPr>
          <w:trHeight w:val="20"/>
          <w:jc w:val="center"/>
        </w:trPr>
        <w:tc>
          <w:tcPr>
            <w:tcW w:w="975" w:type="dxa"/>
            <w:tcBorders>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31/12/2007</w:t>
            </w:r>
          </w:p>
        </w:tc>
        <w:tc>
          <w:tcPr>
            <w:tcW w:w="1559" w:type="dxa"/>
            <w:tcBorders>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26743</w:t>
            </w:r>
          </w:p>
        </w:tc>
        <w:tc>
          <w:tcPr>
            <w:tcW w:w="854" w:type="dxa"/>
            <w:tcBorders>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12</w:t>
            </w:r>
          </w:p>
        </w:tc>
        <w:tc>
          <w:tcPr>
            <w:tcW w:w="3472" w:type="dxa"/>
            <w:tcBorders>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1/1/2008</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4/7/2008</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26926</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8/2/2008 tarihinden geçerli olmak üzere 4/7/2008</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27/3/2009</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27182</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1/1/2009 tarihinden geçerli olmak üzere 27/3/2009</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31/12/2009</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27449 (2. Müke</w:t>
            </w:r>
            <w:r w:rsidRPr="00E83672">
              <w:rPr>
                <w:rFonts w:eastAsia="Calibri"/>
                <w:sz w:val="15"/>
                <w:szCs w:val="15"/>
                <w:lang w:eastAsia="en-US"/>
              </w:rPr>
              <w:t>r</w:t>
            </w:r>
            <w:r w:rsidRPr="00E83672">
              <w:rPr>
                <w:rFonts w:eastAsia="Calibri"/>
                <w:sz w:val="15"/>
                <w:szCs w:val="15"/>
                <w:lang w:eastAsia="en-US"/>
              </w:rPr>
              <w:t>rer)</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1/1/2010</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24/12/2010</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27795</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1/1/2011</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30/12/2011</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28158 (3. Müke</w:t>
            </w:r>
            <w:r w:rsidRPr="00E83672">
              <w:rPr>
                <w:rFonts w:eastAsia="Calibri"/>
                <w:sz w:val="15"/>
                <w:szCs w:val="15"/>
                <w:lang w:eastAsia="en-US"/>
              </w:rPr>
              <w:t>r</w:t>
            </w:r>
            <w:r w:rsidRPr="00E83672">
              <w:rPr>
                <w:rFonts w:eastAsia="Calibri"/>
                <w:sz w:val="15"/>
                <w:szCs w:val="15"/>
                <w:lang w:eastAsia="en-US"/>
              </w:rPr>
              <w:t>rer)</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1/1/2012</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30/12/2012</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28513 (2. Müke</w:t>
            </w:r>
            <w:r w:rsidRPr="00E83672">
              <w:rPr>
                <w:rFonts w:eastAsia="Calibri"/>
                <w:sz w:val="15"/>
                <w:szCs w:val="15"/>
                <w:lang w:eastAsia="en-US"/>
              </w:rPr>
              <w:t>r</w:t>
            </w:r>
            <w:r w:rsidRPr="00E83672">
              <w:rPr>
                <w:rFonts w:eastAsia="Calibri"/>
                <w:sz w:val="15"/>
                <w:szCs w:val="15"/>
                <w:lang w:eastAsia="en-US"/>
              </w:rPr>
              <w:t>rer)</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1/1/2013</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31/12/2013</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28868 (Müke</w:t>
            </w:r>
            <w:r w:rsidRPr="00E83672">
              <w:rPr>
                <w:rFonts w:eastAsia="Calibri"/>
                <w:sz w:val="15"/>
                <w:szCs w:val="15"/>
                <w:lang w:eastAsia="en-US"/>
              </w:rPr>
              <w:t>r</w:t>
            </w:r>
            <w:r w:rsidRPr="00E83672">
              <w:rPr>
                <w:rFonts w:eastAsia="Calibri"/>
                <w:sz w:val="15"/>
                <w:szCs w:val="15"/>
                <w:lang w:eastAsia="en-US"/>
              </w:rPr>
              <w:t>rer)</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1/1/2014</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31/12/2014</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29222 (Müke</w:t>
            </w:r>
            <w:r w:rsidRPr="00E83672">
              <w:rPr>
                <w:rFonts w:eastAsia="Calibri"/>
                <w:sz w:val="15"/>
                <w:szCs w:val="15"/>
                <w:lang w:eastAsia="en-US"/>
              </w:rPr>
              <w:t>r</w:t>
            </w:r>
            <w:r w:rsidRPr="00E83672">
              <w:rPr>
                <w:rFonts w:eastAsia="Calibri"/>
                <w:sz w:val="15"/>
                <w:szCs w:val="15"/>
                <w:lang w:eastAsia="en-US"/>
              </w:rPr>
              <w:t>rer)</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1/1/2015</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31/12/2015</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29579 (4.Mükerrer)</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1/1/2016</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30/12/2016</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29934 (Müke</w:t>
            </w:r>
            <w:r w:rsidRPr="00E83672">
              <w:rPr>
                <w:rFonts w:eastAsia="Calibri"/>
                <w:sz w:val="15"/>
                <w:szCs w:val="15"/>
                <w:lang w:eastAsia="en-US"/>
              </w:rPr>
              <w:t>r</w:t>
            </w:r>
            <w:r w:rsidRPr="00E83672">
              <w:rPr>
                <w:rFonts w:eastAsia="Calibri"/>
                <w:sz w:val="15"/>
                <w:szCs w:val="15"/>
                <w:lang w:eastAsia="en-US"/>
              </w:rPr>
              <w:t>rer)</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1/1/2017</w:t>
            </w:r>
          </w:p>
        </w:tc>
      </w:tr>
      <w:tr w:rsidR="00CC59B5" w:rsidRPr="00E83672" w:rsidTr="00A4117B">
        <w:trPr>
          <w:trHeight w:val="20"/>
          <w:jc w:val="center"/>
        </w:trPr>
        <w:tc>
          <w:tcPr>
            <w:tcW w:w="975" w:type="dxa"/>
            <w:tcBorders>
              <w:top w:val="single" w:sz="8" w:space="0" w:color="auto"/>
              <w:bottom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21/7/2017</w:t>
            </w:r>
          </w:p>
        </w:tc>
        <w:tc>
          <w:tcPr>
            <w:tcW w:w="1559" w:type="dxa"/>
            <w:tcBorders>
              <w:top w:val="single" w:sz="8" w:space="0" w:color="auto"/>
              <w:left w:val="dotted" w:sz="4" w:space="0" w:color="auto"/>
              <w:bottom w:val="single" w:sz="8"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30130</w:t>
            </w:r>
          </w:p>
        </w:tc>
        <w:tc>
          <w:tcPr>
            <w:tcW w:w="854"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bottom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1/7/2017</w:t>
            </w:r>
          </w:p>
        </w:tc>
      </w:tr>
      <w:tr w:rsidR="00CC59B5" w:rsidRPr="00E83672" w:rsidTr="00A4117B">
        <w:trPr>
          <w:trHeight w:val="20"/>
          <w:jc w:val="center"/>
        </w:trPr>
        <w:tc>
          <w:tcPr>
            <w:tcW w:w="975" w:type="dxa"/>
            <w:tcBorders>
              <w:top w:val="single" w:sz="8" w:space="0" w:color="auto"/>
              <w:right w:val="dotted" w:sz="4"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rFonts w:eastAsia="Calibri"/>
                <w:sz w:val="15"/>
                <w:szCs w:val="15"/>
                <w:lang w:eastAsia="en-US"/>
              </w:rPr>
            </w:pPr>
            <w:r w:rsidRPr="00E83672">
              <w:rPr>
                <w:rFonts w:eastAsia="Calibri"/>
                <w:sz w:val="15"/>
                <w:szCs w:val="15"/>
                <w:lang w:eastAsia="en-US"/>
              </w:rPr>
              <w:t>30/12/2017</w:t>
            </w:r>
          </w:p>
        </w:tc>
        <w:tc>
          <w:tcPr>
            <w:tcW w:w="1559" w:type="dxa"/>
            <w:tcBorders>
              <w:top w:val="single" w:sz="8" w:space="0" w:color="auto"/>
              <w:left w:val="dotted" w:sz="4" w:space="0" w:color="auto"/>
            </w:tcBorders>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rFonts w:eastAsia="Calibri"/>
                <w:sz w:val="15"/>
                <w:szCs w:val="15"/>
                <w:lang w:eastAsia="en-US"/>
              </w:rPr>
              <w:t>30286 (2. Müke</w:t>
            </w:r>
            <w:r w:rsidRPr="00E83672">
              <w:rPr>
                <w:rFonts w:eastAsia="Calibri"/>
                <w:sz w:val="15"/>
                <w:szCs w:val="15"/>
                <w:lang w:eastAsia="en-US"/>
              </w:rPr>
              <w:t>r</w:t>
            </w:r>
            <w:r w:rsidRPr="00E83672">
              <w:rPr>
                <w:rFonts w:eastAsia="Calibri"/>
                <w:sz w:val="15"/>
                <w:szCs w:val="15"/>
                <w:lang w:eastAsia="en-US"/>
              </w:rPr>
              <w:t>rer)</w:t>
            </w:r>
          </w:p>
        </w:tc>
        <w:tc>
          <w:tcPr>
            <w:tcW w:w="854" w:type="dxa"/>
            <w:tcBorders>
              <w:top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12</w:t>
            </w:r>
          </w:p>
        </w:tc>
        <w:tc>
          <w:tcPr>
            <w:tcW w:w="3472" w:type="dxa"/>
            <w:tcBorders>
              <w:top w:val="single" w:sz="8" w:space="0" w:color="auto"/>
            </w:tcBorders>
            <w:shd w:val="clear" w:color="auto" w:fill="auto"/>
            <w:tcMar>
              <w:top w:w="28" w:type="dxa"/>
              <w:bottom w:w="28" w:type="dxa"/>
            </w:tcMar>
            <w:vAlign w:val="center"/>
          </w:tcPr>
          <w:p w:rsidR="00CC59B5" w:rsidRPr="00E83672" w:rsidRDefault="00CC59B5" w:rsidP="00A4117B">
            <w:pPr>
              <w:suppressAutoHyphens/>
              <w:autoSpaceDE w:val="0"/>
              <w:autoSpaceDN w:val="0"/>
              <w:adjustRightInd w:val="0"/>
              <w:jc w:val="center"/>
              <w:rPr>
                <w:sz w:val="15"/>
                <w:szCs w:val="15"/>
              </w:rPr>
            </w:pPr>
            <w:r w:rsidRPr="00E83672">
              <w:rPr>
                <w:sz w:val="15"/>
                <w:szCs w:val="15"/>
              </w:rPr>
              <w:t>1/1/2018</w:t>
            </w:r>
          </w:p>
        </w:tc>
      </w:tr>
    </w:tbl>
    <w:p w:rsidR="00592EF0" w:rsidRPr="00A6280C" w:rsidRDefault="005B36C3" w:rsidP="00E01BCC">
      <w:pPr>
        <w:pStyle w:val="DipnotMetni"/>
        <w:spacing w:line="240" w:lineRule="exact"/>
        <w:jc w:val="center"/>
        <w:rPr>
          <w:sz w:val="22"/>
        </w:rPr>
      </w:pPr>
      <w:r w:rsidRPr="00A6280C">
        <w:rPr>
          <w:i/>
          <w:sz w:val="22"/>
        </w:rPr>
        <w:br w:type="page"/>
      </w:r>
      <w:r w:rsidR="000626A1">
        <w:rPr>
          <w:sz w:val="22"/>
        </w:rPr>
        <w:lastRenderedPageBreak/>
        <w:t>8036</w:t>
      </w:r>
    </w:p>
    <w:p w:rsidR="004D4702" w:rsidRDefault="004D4702" w:rsidP="00E01BCC">
      <w:pPr>
        <w:pStyle w:val="DipnotMetni"/>
        <w:spacing w:line="240" w:lineRule="exact"/>
        <w:rPr>
          <w:sz w:val="22"/>
        </w:rPr>
      </w:pPr>
    </w:p>
    <w:p w:rsidR="000626A1" w:rsidRPr="00A6280C" w:rsidRDefault="000626A1" w:rsidP="00E01BCC">
      <w:pPr>
        <w:pStyle w:val="DipnotMetni"/>
        <w:spacing w:line="240" w:lineRule="exact"/>
        <w:rPr>
          <w:sz w:val="22"/>
        </w:rPr>
      </w:pPr>
    </w:p>
    <w:p w:rsidR="000626A1" w:rsidRDefault="004D656F" w:rsidP="000626A1">
      <w:pPr>
        <w:jc w:val="center"/>
        <w:rPr>
          <w:b/>
          <w:sz w:val="18"/>
          <w:szCs w:val="18"/>
        </w:rPr>
      </w:pPr>
      <w:r w:rsidRPr="000626A1">
        <w:rPr>
          <w:b/>
          <w:sz w:val="18"/>
          <w:szCs w:val="18"/>
        </w:rPr>
        <w:t>4</w:t>
      </w:r>
      <w:r w:rsidR="00D513A1" w:rsidRPr="000626A1">
        <w:rPr>
          <w:b/>
          <w:sz w:val="18"/>
          <w:szCs w:val="18"/>
        </w:rPr>
        <w:t>703</w:t>
      </w:r>
      <w:r w:rsidRPr="000626A1">
        <w:rPr>
          <w:b/>
          <w:sz w:val="18"/>
          <w:szCs w:val="18"/>
        </w:rPr>
        <w:t xml:space="preserve"> </w:t>
      </w:r>
      <w:r w:rsidR="000626A1" w:rsidRPr="000626A1">
        <w:rPr>
          <w:b/>
          <w:sz w:val="18"/>
          <w:szCs w:val="18"/>
        </w:rPr>
        <w:t xml:space="preserve">SAYILI KANUNA EK VE DEĞİŞİKLİK GETİREN MEVZUATIN VEYA </w:t>
      </w:r>
    </w:p>
    <w:p w:rsidR="000626A1" w:rsidRPr="000626A1" w:rsidRDefault="000626A1" w:rsidP="000626A1">
      <w:pPr>
        <w:jc w:val="center"/>
        <w:rPr>
          <w:b/>
          <w:sz w:val="18"/>
          <w:szCs w:val="18"/>
        </w:rPr>
      </w:pPr>
      <w:r w:rsidRPr="000626A1">
        <w:rPr>
          <w:b/>
          <w:sz w:val="18"/>
          <w:szCs w:val="18"/>
        </w:rPr>
        <w:t xml:space="preserve">ANAYASA MAHKEMESİ KARARLARININ </w:t>
      </w:r>
    </w:p>
    <w:p w:rsidR="004D656F" w:rsidRPr="000626A1" w:rsidRDefault="000626A1" w:rsidP="000626A1">
      <w:pPr>
        <w:jc w:val="center"/>
        <w:rPr>
          <w:b/>
          <w:sz w:val="18"/>
          <w:szCs w:val="18"/>
        </w:rPr>
      </w:pPr>
      <w:r w:rsidRPr="000626A1">
        <w:rPr>
          <w:b/>
          <w:sz w:val="18"/>
          <w:szCs w:val="18"/>
        </w:rPr>
        <w:t>YÜRÜRLÜĞE GİRİŞ TARİH</w:t>
      </w:r>
      <w:r w:rsidR="00245AE2">
        <w:rPr>
          <w:b/>
          <w:sz w:val="18"/>
          <w:szCs w:val="18"/>
        </w:rPr>
        <w:t>LER</w:t>
      </w:r>
      <w:r w:rsidRPr="000626A1">
        <w:rPr>
          <w:b/>
          <w:sz w:val="18"/>
          <w:szCs w:val="18"/>
        </w:rPr>
        <w:t>İNİ GÖST</w:t>
      </w:r>
      <w:r w:rsidRPr="000626A1">
        <w:rPr>
          <w:b/>
          <w:sz w:val="18"/>
          <w:szCs w:val="18"/>
        </w:rPr>
        <w:t>E</w:t>
      </w:r>
      <w:r w:rsidRPr="000626A1">
        <w:rPr>
          <w:b/>
          <w:sz w:val="18"/>
          <w:szCs w:val="18"/>
        </w:rPr>
        <w:t>RİR TABLO</w:t>
      </w:r>
    </w:p>
    <w:p w:rsidR="004D656F" w:rsidRPr="000626A1" w:rsidRDefault="004D656F" w:rsidP="000626A1">
      <w:pPr>
        <w:ind w:left="142" w:hanging="142"/>
        <w:jc w:val="both"/>
        <w:rPr>
          <w:i/>
          <w:sz w:val="18"/>
          <w:szCs w:val="18"/>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0"/>
        <w:gridCol w:w="1701"/>
        <w:gridCol w:w="3316"/>
      </w:tblGrid>
      <w:tr w:rsidR="006300B4" w:rsidRPr="000626A1" w:rsidTr="002F5195">
        <w:trPr>
          <w:trHeight w:val="20"/>
          <w:jc w:val="center"/>
        </w:trPr>
        <w:tc>
          <w:tcPr>
            <w:tcW w:w="1950" w:type="dxa"/>
            <w:shd w:val="clear" w:color="auto" w:fill="auto"/>
            <w:tcMar>
              <w:top w:w="28" w:type="dxa"/>
              <w:left w:w="57" w:type="dxa"/>
              <w:bottom w:w="28" w:type="dxa"/>
              <w:right w:w="57" w:type="dxa"/>
            </w:tcMar>
            <w:vAlign w:val="center"/>
          </w:tcPr>
          <w:p w:rsidR="006300B4" w:rsidRPr="000626A1" w:rsidRDefault="006300B4" w:rsidP="002F5195">
            <w:pPr>
              <w:suppressAutoHyphens/>
              <w:adjustRightInd w:val="0"/>
              <w:jc w:val="center"/>
              <w:rPr>
                <w:b/>
                <w:sz w:val="14"/>
                <w:szCs w:val="14"/>
              </w:rPr>
            </w:pPr>
            <w:r w:rsidRPr="000626A1">
              <w:rPr>
                <w:b/>
                <w:sz w:val="14"/>
                <w:szCs w:val="14"/>
              </w:rPr>
              <w:t>Değiştiren Kanunun/KHK’nin veya İptal Eden Anayasa Mahkemesi Kararının Numarası</w:t>
            </w:r>
          </w:p>
        </w:tc>
        <w:tc>
          <w:tcPr>
            <w:tcW w:w="1701" w:type="dxa"/>
            <w:shd w:val="clear" w:color="auto" w:fill="auto"/>
            <w:tcMar>
              <w:top w:w="28" w:type="dxa"/>
              <w:left w:w="57" w:type="dxa"/>
              <w:bottom w:w="28" w:type="dxa"/>
              <w:right w:w="57" w:type="dxa"/>
            </w:tcMar>
            <w:vAlign w:val="center"/>
          </w:tcPr>
          <w:p w:rsidR="006300B4" w:rsidRPr="000626A1" w:rsidRDefault="006300B4" w:rsidP="002F5195">
            <w:pPr>
              <w:suppressAutoHyphens/>
              <w:adjustRightInd w:val="0"/>
              <w:jc w:val="center"/>
              <w:rPr>
                <w:b/>
                <w:sz w:val="16"/>
                <w:szCs w:val="16"/>
              </w:rPr>
            </w:pPr>
            <w:r w:rsidRPr="000626A1">
              <w:rPr>
                <w:b/>
                <w:sz w:val="16"/>
                <w:szCs w:val="16"/>
              </w:rPr>
              <w:t>4703 sayılı Kanunun değişen veya iptal edilen maddeleri</w:t>
            </w:r>
          </w:p>
        </w:tc>
        <w:tc>
          <w:tcPr>
            <w:tcW w:w="3316" w:type="dxa"/>
            <w:shd w:val="clear" w:color="auto" w:fill="auto"/>
            <w:tcMar>
              <w:top w:w="28" w:type="dxa"/>
              <w:left w:w="57" w:type="dxa"/>
              <w:bottom w:w="28" w:type="dxa"/>
              <w:right w:w="57" w:type="dxa"/>
            </w:tcMar>
            <w:vAlign w:val="center"/>
          </w:tcPr>
          <w:p w:rsidR="006300B4" w:rsidRPr="000626A1" w:rsidRDefault="006300B4" w:rsidP="002F5195">
            <w:pPr>
              <w:suppressAutoHyphens/>
              <w:adjustRightInd w:val="0"/>
              <w:jc w:val="center"/>
              <w:rPr>
                <w:b/>
                <w:sz w:val="16"/>
                <w:szCs w:val="16"/>
              </w:rPr>
            </w:pPr>
            <w:r w:rsidRPr="000626A1">
              <w:rPr>
                <w:b/>
                <w:sz w:val="16"/>
                <w:szCs w:val="16"/>
              </w:rPr>
              <w:t>Yürürlüğe Giriş Tarihi</w:t>
            </w:r>
          </w:p>
        </w:tc>
      </w:tr>
      <w:tr w:rsidR="006300B4" w:rsidRPr="000626A1" w:rsidTr="002F5195">
        <w:trPr>
          <w:trHeight w:val="37"/>
          <w:jc w:val="center"/>
        </w:trPr>
        <w:tc>
          <w:tcPr>
            <w:tcW w:w="1950" w:type="dxa"/>
            <w:shd w:val="clear" w:color="auto" w:fill="auto"/>
            <w:tcMar>
              <w:top w:w="28" w:type="dxa"/>
              <w:left w:w="57" w:type="dxa"/>
              <w:bottom w:w="28" w:type="dxa"/>
              <w:right w:w="57" w:type="dxa"/>
            </w:tcMar>
            <w:vAlign w:val="center"/>
          </w:tcPr>
          <w:p w:rsidR="006300B4" w:rsidRPr="000626A1" w:rsidRDefault="006300B4" w:rsidP="002F5195">
            <w:pPr>
              <w:autoSpaceDE w:val="0"/>
              <w:autoSpaceDN w:val="0"/>
              <w:adjustRightInd w:val="0"/>
              <w:jc w:val="center"/>
              <w:rPr>
                <w:rFonts w:eastAsia="Calibri"/>
                <w:sz w:val="16"/>
                <w:szCs w:val="16"/>
                <w:lang w:eastAsia="en-US"/>
              </w:rPr>
            </w:pPr>
            <w:r w:rsidRPr="000626A1">
              <w:rPr>
                <w:sz w:val="16"/>
                <w:szCs w:val="16"/>
              </w:rPr>
              <w:t>5728</w:t>
            </w:r>
          </w:p>
        </w:tc>
        <w:tc>
          <w:tcPr>
            <w:tcW w:w="1701" w:type="dxa"/>
            <w:shd w:val="clear" w:color="auto" w:fill="auto"/>
            <w:tcMar>
              <w:top w:w="28" w:type="dxa"/>
              <w:left w:w="57" w:type="dxa"/>
              <w:bottom w:w="28" w:type="dxa"/>
              <w:right w:w="57" w:type="dxa"/>
            </w:tcMar>
            <w:vAlign w:val="center"/>
          </w:tcPr>
          <w:p w:rsidR="006300B4" w:rsidRPr="000626A1" w:rsidRDefault="006300B4" w:rsidP="002F5195">
            <w:pPr>
              <w:autoSpaceDE w:val="0"/>
              <w:autoSpaceDN w:val="0"/>
              <w:adjustRightInd w:val="0"/>
              <w:jc w:val="center"/>
              <w:rPr>
                <w:rFonts w:eastAsia="Calibri"/>
                <w:sz w:val="16"/>
                <w:szCs w:val="16"/>
                <w:lang w:eastAsia="en-US"/>
              </w:rPr>
            </w:pPr>
            <w:r w:rsidRPr="000626A1">
              <w:rPr>
                <w:sz w:val="16"/>
                <w:szCs w:val="16"/>
              </w:rPr>
              <w:t>12, 13</w:t>
            </w:r>
          </w:p>
        </w:tc>
        <w:tc>
          <w:tcPr>
            <w:tcW w:w="3316" w:type="dxa"/>
            <w:shd w:val="clear" w:color="auto" w:fill="auto"/>
            <w:tcMar>
              <w:top w:w="28" w:type="dxa"/>
              <w:left w:w="57" w:type="dxa"/>
              <w:bottom w:w="28" w:type="dxa"/>
              <w:right w:w="57" w:type="dxa"/>
            </w:tcMar>
            <w:vAlign w:val="center"/>
          </w:tcPr>
          <w:p w:rsidR="006300B4" w:rsidRPr="000626A1" w:rsidRDefault="006300B4" w:rsidP="002F5195">
            <w:pPr>
              <w:autoSpaceDE w:val="0"/>
              <w:autoSpaceDN w:val="0"/>
              <w:adjustRightInd w:val="0"/>
              <w:jc w:val="center"/>
              <w:rPr>
                <w:rFonts w:eastAsia="Calibri"/>
                <w:sz w:val="16"/>
                <w:szCs w:val="16"/>
                <w:lang w:eastAsia="en-US"/>
              </w:rPr>
            </w:pPr>
            <w:r w:rsidRPr="000626A1">
              <w:rPr>
                <w:sz w:val="16"/>
                <w:szCs w:val="16"/>
              </w:rPr>
              <w:t>8/2/2008</w:t>
            </w:r>
          </w:p>
        </w:tc>
      </w:tr>
      <w:tr w:rsidR="006300B4" w:rsidRPr="000626A1" w:rsidTr="002F5195">
        <w:trPr>
          <w:trHeight w:val="37"/>
          <w:jc w:val="center"/>
        </w:trPr>
        <w:tc>
          <w:tcPr>
            <w:tcW w:w="1950" w:type="dxa"/>
            <w:shd w:val="clear" w:color="auto" w:fill="auto"/>
            <w:tcMar>
              <w:top w:w="28" w:type="dxa"/>
              <w:left w:w="57" w:type="dxa"/>
              <w:bottom w:w="28" w:type="dxa"/>
              <w:right w:w="57" w:type="dxa"/>
            </w:tcMar>
            <w:vAlign w:val="center"/>
          </w:tcPr>
          <w:p w:rsidR="006300B4" w:rsidRPr="000626A1" w:rsidRDefault="006300B4" w:rsidP="002F5195">
            <w:pPr>
              <w:autoSpaceDE w:val="0"/>
              <w:autoSpaceDN w:val="0"/>
              <w:adjustRightInd w:val="0"/>
              <w:jc w:val="center"/>
              <w:rPr>
                <w:rFonts w:eastAsia="Calibri"/>
                <w:sz w:val="16"/>
                <w:szCs w:val="16"/>
                <w:lang w:eastAsia="en-US"/>
              </w:rPr>
            </w:pPr>
            <w:r w:rsidRPr="000626A1">
              <w:rPr>
                <w:rFonts w:eastAsia="Calibri"/>
                <w:sz w:val="16"/>
                <w:szCs w:val="16"/>
                <w:lang w:eastAsia="en-US"/>
              </w:rPr>
              <w:t>7033</w:t>
            </w:r>
          </w:p>
        </w:tc>
        <w:tc>
          <w:tcPr>
            <w:tcW w:w="1701" w:type="dxa"/>
            <w:shd w:val="clear" w:color="auto" w:fill="auto"/>
            <w:tcMar>
              <w:top w:w="28" w:type="dxa"/>
              <w:left w:w="57" w:type="dxa"/>
              <w:bottom w:w="28" w:type="dxa"/>
              <w:right w:w="57" w:type="dxa"/>
            </w:tcMar>
            <w:vAlign w:val="center"/>
          </w:tcPr>
          <w:p w:rsidR="002F5195" w:rsidRDefault="006300B4" w:rsidP="002F5195">
            <w:pPr>
              <w:autoSpaceDE w:val="0"/>
              <w:autoSpaceDN w:val="0"/>
              <w:adjustRightInd w:val="0"/>
              <w:jc w:val="center"/>
              <w:rPr>
                <w:sz w:val="16"/>
                <w:szCs w:val="16"/>
              </w:rPr>
            </w:pPr>
            <w:r w:rsidRPr="000626A1">
              <w:rPr>
                <w:sz w:val="16"/>
                <w:szCs w:val="16"/>
              </w:rPr>
              <w:t xml:space="preserve">4, 5, 7, 9, 11, 12, </w:t>
            </w:r>
          </w:p>
          <w:p w:rsidR="006300B4" w:rsidRPr="000626A1" w:rsidRDefault="006300B4" w:rsidP="002F5195">
            <w:pPr>
              <w:autoSpaceDE w:val="0"/>
              <w:autoSpaceDN w:val="0"/>
              <w:adjustRightInd w:val="0"/>
              <w:jc w:val="center"/>
              <w:rPr>
                <w:sz w:val="16"/>
                <w:szCs w:val="16"/>
              </w:rPr>
            </w:pPr>
            <w:r w:rsidRPr="000626A1">
              <w:rPr>
                <w:sz w:val="16"/>
                <w:szCs w:val="16"/>
              </w:rPr>
              <w:t>EK MADDE 1</w:t>
            </w:r>
          </w:p>
        </w:tc>
        <w:tc>
          <w:tcPr>
            <w:tcW w:w="3316" w:type="dxa"/>
            <w:shd w:val="clear" w:color="auto" w:fill="auto"/>
            <w:tcMar>
              <w:top w:w="28" w:type="dxa"/>
              <w:left w:w="57" w:type="dxa"/>
              <w:bottom w:w="28" w:type="dxa"/>
              <w:right w:w="57" w:type="dxa"/>
            </w:tcMar>
            <w:vAlign w:val="center"/>
          </w:tcPr>
          <w:p w:rsidR="006300B4" w:rsidRPr="000626A1" w:rsidRDefault="006300B4" w:rsidP="002F5195">
            <w:pPr>
              <w:autoSpaceDE w:val="0"/>
              <w:autoSpaceDN w:val="0"/>
              <w:adjustRightInd w:val="0"/>
              <w:jc w:val="center"/>
              <w:rPr>
                <w:sz w:val="16"/>
                <w:szCs w:val="16"/>
              </w:rPr>
            </w:pPr>
            <w:r w:rsidRPr="000626A1">
              <w:rPr>
                <w:sz w:val="16"/>
                <w:szCs w:val="16"/>
              </w:rPr>
              <w:t>1/7/2017</w:t>
            </w:r>
          </w:p>
        </w:tc>
      </w:tr>
      <w:tr w:rsidR="006300B4" w:rsidRPr="00BE32D7" w:rsidTr="002F5195">
        <w:trPr>
          <w:trHeight w:val="37"/>
          <w:jc w:val="center"/>
        </w:trPr>
        <w:tc>
          <w:tcPr>
            <w:tcW w:w="1950" w:type="dxa"/>
            <w:shd w:val="clear" w:color="auto" w:fill="auto"/>
            <w:tcMar>
              <w:top w:w="28" w:type="dxa"/>
              <w:left w:w="57" w:type="dxa"/>
              <w:bottom w:w="28" w:type="dxa"/>
              <w:right w:w="57" w:type="dxa"/>
            </w:tcMar>
            <w:vAlign w:val="center"/>
          </w:tcPr>
          <w:p w:rsidR="006300B4" w:rsidRPr="000626A1" w:rsidRDefault="006300B4" w:rsidP="002F5195">
            <w:pPr>
              <w:adjustRightInd w:val="0"/>
              <w:jc w:val="center"/>
              <w:rPr>
                <w:rFonts w:eastAsia="Calibri"/>
                <w:sz w:val="16"/>
                <w:szCs w:val="16"/>
                <w:lang w:eastAsia="en-US"/>
              </w:rPr>
            </w:pPr>
            <w:r w:rsidRPr="000626A1">
              <w:rPr>
                <w:rFonts w:eastAsia="Calibri"/>
                <w:sz w:val="16"/>
                <w:szCs w:val="16"/>
                <w:lang w:eastAsia="en-US"/>
              </w:rPr>
              <w:t>KHK/698</w:t>
            </w:r>
          </w:p>
        </w:tc>
        <w:tc>
          <w:tcPr>
            <w:tcW w:w="1701" w:type="dxa"/>
            <w:shd w:val="clear" w:color="auto" w:fill="auto"/>
            <w:tcMar>
              <w:top w:w="28" w:type="dxa"/>
              <w:left w:w="57" w:type="dxa"/>
              <w:bottom w:w="28" w:type="dxa"/>
              <w:right w:w="57" w:type="dxa"/>
            </w:tcMar>
            <w:vAlign w:val="center"/>
          </w:tcPr>
          <w:p w:rsidR="006300B4" w:rsidRPr="000626A1" w:rsidRDefault="006300B4" w:rsidP="002F5195">
            <w:pPr>
              <w:adjustRightInd w:val="0"/>
              <w:jc w:val="center"/>
              <w:rPr>
                <w:rFonts w:eastAsia="Calibri"/>
                <w:sz w:val="16"/>
                <w:szCs w:val="16"/>
                <w:lang w:eastAsia="en-US"/>
              </w:rPr>
            </w:pPr>
            <w:r w:rsidRPr="000626A1">
              <w:rPr>
                <w:rFonts w:eastAsia="Calibri"/>
                <w:sz w:val="16"/>
                <w:szCs w:val="16"/>
                <w:lang w:eastAsia="en-US"/>
              </w:rPr>
              <w:t>5, 14</w:t>
            </w:r>
          </w:p>
        </w:tc>
        <w:tc>
          <w:tcPr>
            <w:tcW w:w="3316" w:type="dxa"/>
            <w:shd w:val="clear" w:color="auto" w:fill="auto"/>
            <w:tcMar>
              <w:top w:w="28" w:type="dxa"/>
              <w:left w:w="57" w:type="dxa"/>
              <w:bottom w:w="28" w:type="dxa"/>
              <w:right w:w="57" w:type="dxa"/>
            </w:tcMar>
            <w:vAlign w:val="center"/>
          </w:tcPr>
          <w:p w:rsidR="006300B4" w:rsidRPr="00382216" w:rsidRDefault="000626A1" w:rsidP="002F5195">
            <w:pPr>
              <w:adjustRightInd w:val="0"/>
              <w:jc w:val="center"/>
              <w:rPr>
                <w:rFonts w:eastAsia="Calibri"/>
                <w:sz w:val="16"/>
                <w:szCs w:val="16"/>
                <w:lang w:eastAsia="en-US"/>
              </w:rPr>
            </w:pPr>
            <w:r w:rsidRPr="000626A1">
              <w:rPr>
                <w:sz w:val="16"/>
                <w:szCs w:val="16"/>
                <w:lang w:val="en-GB"/>
              </w:rPr>
              <w:t xml:space="preserve">24/6/2018 </w:t>
            </w:r>
            <w:proofErr w:type="spellStart"/>
            <w:r w:rsidRPr="000626A1">
              <w:rPr>
                <w:sz w:val="16"/>
                <w:szCs w:val="16"/>
                <w:lang w:val="en-GB"/>
              </w:rPr>
              <w:t>tarihinde</w:t>
            </w:r>
            <w:proofErr w:type="spellEnd"/>
            <w:r w:rsidRPr="000626A1">
              <w:rPr>
                <w:sz w:val="16"/>
                <w:szCs w:val="16"/>
                <w:lang w:val="en-GB"/>
              </w:rPr>
              <w:t xml:space="preserve"> </w:t>
            </w:r>
            <w:proofErr w:type="spellStart"/>
            <w:r w:rsidRPr="000626A1">
              <w:rPr>
                <w:sz w:val="16"/>
                <w:szCs w:val="16"/>
                <w:lang w:val="en-GB"/>
              </w:rPr>
              <w:t>birlikte</w:t>
            </w:r>
            <w:proofErr w:type="spellEnd"/>
            <w:r w:rsidRPr="000626A1">
              <w:rPr>
                <w:sz w:val="16"/>
                <w:szCs w:val="16"/>
                <w:lang w:val="en-GB"/>
              </w:rPr>
              <w:t xml:space="preserve"> </w:t>
            </w:r>
            <w:proofErr w:type="spellStart"/>
            <w:r w:rsidRPr="000626A1">
              <w:rPr>
                <w:sz w:val="16"/>
                <w:szCs w:val="16"/>
                <w:lang w:val="en-GB"/>
              </w:rPr>
              <w:t>yapılan</w:t>
            </w:r>
            <w:proofErr w:type="spellEnd"/>
            <w:r w:rsidRPr="000626A1">
              <w:rPr>
                <w:sz w:val="16"/>
                <w:szCs w:val="16"/>
                <w:lang w:val="en-GB"/>
              </w:rPr>
              <w:t xml:space="preserve"> </w:t>
            </w:r>
            <w:proofErr w:type="spellStart"/>
            <w:r w:rsidRPr="000626A1">
              <w:rPr>
                <w:sz w:val="16"/>
                <w:szCs w:val="16"/>
                <w:lang w:val="en-GB"/>
              </w:rPr>
              <w:t>Türkiye</w:t>
            </w:r>
            <w:proofErr w:type="spellEnd"/>
            <w:r w:rsidRPr="000626A1">
              <w:rPr>
                <w:sz w:val="16"/>
                <w:szCs w:val="16"/>
                <w:lang w:val="en-GB"/>
              </w:rPr>
              <w:t xml:space="preserve"> </w:t>
            </w:r>
            <w:proofErr w:type="spellStart"/>
            <w:r w:rsidRPr="000626A1">
              <w:rPr>
                <w:sz w:val="16"/>
                <w:szCs w:val="16"/>
                <w:lang w:val="en-GB"/>
              </w:rPr>
              <w:t>Büyük</w:t>
            </w:r>
            <w:proofErr w:type="spellEnd"/>
            <w:r w:rsidRPr="000626A1">
              <w:rPr>
                <w:sz w:val="16"/>
                <w:szCs w:val="16"/>
                <w:lang w:val="en-GB"/>
              </w:rPr>
              <w:t xml:space="preserve"> Millet </w:t>
            </w:r>
            <w:proofErr w:type="spellStart"/>
            <w:r w:rsidRPr="000626A1">
              <w:rPr>
                <w:sz w:val="16"/>
                <w:szCs w:val="16"/>
                <w:lang w:val="en-GB"/>
              </w:rPr>
              <w:t>Meclisi</w:t>
            </w:r>
            <w:proofErr w:type="spellEnd"/>
            <w:r w:rsidRPr="000626A1">
              <w:rPr>
                <w:sz w:val="16"/>
                <w:szCs w:val="16"/>
                <w:lang w:val="en-GB"/>
              </w:rPr>
              <w:t xml:space="preserve"> </w:t>
            </w:r>
            <w:proofErr w:type="spellStart"/>
            <w:r w:rsidRPr="000626A1">
              <w:rPr>
                <w:sz w:val="16"/>
                <w:szCs w:val="16"/>
                <w:lang w:val="en-GB"/>
              </w:rPr>
              <w:t>ve</w:t>
            </w:r>
            <w:proofErr w:type="spellEnd"/>
            <w:r w:rsidRPr="000626A1">
              <w:rPr>
                <w:sz w:val="16"/>
                <w:szCs w:val="16"/>
                <w:lang w:val="en-GB"/>
              </w:rPr>
              <w:t xml:space="preserve"> </w:t>
            </w:r>
            <w:proofErr w:type="spellStart"/>
            <w:r w:rsidRPr="000626A1">
              <w:rPr>
                <w:sz w:val="16"/>
                <w:szCs w:val="16"/>
                <w:lang w:val="en-GB"/>
              </w:rPr>
              <w:t>Cumhurbaşkanlığı</w:t>
            </w:r>
            <w:proofErr w:type="spellEnd"/>
            <w:r w:rsidRPr="000626A1">
              <w:rPr>
                <w:sz w:val="16"/>
                <w:szCs w:val="16"/>
                <w:lang w:val="en-GB"/>
              </w:rPr>
              <w:t xml:space="preserve"> </w:t>
            </w:r>
            <w:proofErr w:type="spellStart"/>
            <w:r w:rsidRPr="000626A1">
              <w:rPr>
                <w:sz w:val="16"/>
                <w:szCs w:val="16"/>
                <w:lang w:val="en-GB"/>
              </w:rPr>
              <w:t>seçimleri</w:t>
            </w:r>
            <w:proofErr w:type="spellEnd"/>
            <w:r w:rsidRPr="000626A1">
              <w:rPr>
                <w:sz w:val="16"/>
                <w:szCs w:val="16"/>
                <w:lang w:val="en-GB"/>
              </w:rPr>
              <w:t xml:space="preserve"> </w:t>
            </w:r>
            <w:proofErr w:type="spellStart"/>
            <w:r w:rsidRPr="000626A1">
              <w:rPr>
                <w:sz w:val="16"/>
                <w:szCs w:val="16"/>
                <w:lang w:val="en-GB"/>
              </w:rPr>
              <w:t>sonucunda</w:t>
            </w:r>
            <w:proofErr w:type="spellEnd"/>
            <w:r w:rsidRPr="000626A1">
              <w:rPr>
                <w:sz w:val="16"/>
                <w:szCs w:val="16"/>
                <w:lang w:val="en-GB"/>
              </w:rPr>
              <w:t xml:space="preserve"> </w:t>
            </w:r>
            <w:proofErr w:type="spellStart"/>
            <w:r w:rsidRPr="000626A1">
              <w:rPr>
                <w:sz w:val="16"/>
                <w:szCs w:val="16"/>
                <w:lang w:val="en-GB"/>
              </w:rPr>
              <w:t>Cumhurbaşkanının</w:t>
            </w:r>
            <w:proofErr w:type="spellEnd"/>
            <w:r w:rsidRPr="000626A1">
              <w:rPr>
                <w:sz w:val="16"/>
                <w:szCs w:val="16"/>
                <w:lang w:val="en-GB"/>
              </w:rPr>
              <w:t xml:space="preserve"> </w:t>
            </w:r>
            <w:proofErr w:type="spellStart"/>
            <w:r w:rsidRPr="000626A1">
              <w:rPr>
                <w:sz w:val="16"/>
                <w:szCs w:val="16"/>
                <w:lang w:val="en-GB"/>
              </w:rPr>
              <w:t>andiçerek</w:t>
            </w:r>
            <w:proofErr w:type="spellEnd"/>
            <w:r w:rsidRPr="000626A1">
              <w:rPr>
                <w:sz w:val="16"/>
                <w:szCs w:val="16"/>
                <w:lang w:val="en-GB"/>
              </w:rPr>
              <w:t xml:space="preserve"> </w:t>
            </w:r>
            <w:proofErr w:type="spellStart"/>
            <w:r w:rsidRPr="000626A1">
              <w:rPr>
                <w:sz w:val="16"/>
                <w:szCs w:val="16"/>
                <w:lang w:val="en-GB"/>
              </w:rPr>
              <w:t>göreve</w:t>
            </w:r>
            <w:proofErr w:type="spellEnd"/>
            <w:r w:rsidRPr="000626A1">
              <w:rPr>
                <w:sz w:val="16"/>
                <w:szCs w:val="16"/>
                <w:lang w:val="en-GB"/>
              </w:rPr>
              <w:t xml:space="preserve"> </w:t>
            </w:r>
            <w:proofErr w:type="spellStart"/>
            <w:r w:rsidRPr="000626A1">
              <w:rPr>
                <w:sz w:val="16"/>
                <w:szCs w:val="16"/>
                <w:lang w:val="en-GB"/>
              </w:rPr>
              <w:t>başladığı</w:t>
            </w:r>
            <w:proofErr w:type="spellEnd"/>
            <w:r w:rsidRPr="000626A1">
              <w:rPr>
                <w:sz w:val="16"/>
                <w:szCs w:val="16"/>
                <w:lang w:val="en-GB"/>
              </w:rPr>
              <w:t xml:space="preserve"> </w:t>
            </w:r>
            <w:proofErr w:type="spellStart"/>
            <w:r w:rsidRPr="000626A1">
              <w:rPr>
                <w:sz w:val="16"/>
                <w:szCs w:val="16"/>
                <w:lang w:val="en-GB"/>
              </w:rPr>
              <w:t>tarihte</w:t>
            </w:r>
            <w:proofErr w:type="spellEnd"/>
          </w:p>
        </w:tc>
      </w:tr>
    </w:tbl>
    <w:p w:rsidR="00DE1B96" w:rsidRPr="004465F2" w:rsidRDefault="00DE1B96" w:rsidP="00B330A5">
      <w:pPr>
        <w:pStyle w:val="DipnotMetni"/>
        <w:spacing w:line="240" w:lineRule="exact"/>
        <w:jc w:val="center"/>
        <w:rPr>
          <w:sz w:val="22"/>
        </w:rPr>
      </w:pPr>
    </w:p>
    <w:sectPr w:rsidR="00DE1B96" w:rsidRPr="004465F2">
      <w:headerReference w:type="default" r:id="rId8"/>
      <w:footerReference w:type="default" r:id="rId9"/>
      <w:footnotePr>
        <w:numRestart w:val="eachSect"/>
      </w:footnotePr>
      <w:pgSz w:w="11906" w:h="16838" w:code="9"/>
      <w:pgMar w:top="1531" w:right="2835" w:bottom="4207" w:left="1985" w:header="1134" w:footer="3861" w:gutter="0"/>
      <w:pgNumType w:start="63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70" w:rsidRDefault="00522F70">
      <w:r>
        <w:separator/>
      </w:r>
    </w:p>
  </w:endnote>
  <w:endnote w:type="continuationSeparator" w:id="0">
    <w:p w:rsidR="00522F70" w:rsidRDefault="0052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16" w:rsidRDefault="00260416" w:rsidP="006B6AB7">
    <w:pPr>
      <w:pStyle w:val="Altbilgi"/>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70" w:rsidRDefault="00522F70">
      <w:r>
        <w:separator/>
      </w:r>
    </w:p>
  </w:footnote>
  <w:footnote w:type="continuationSeparator" w:id="0">
    <w:p w:rsidR="00522F70" w:rsidRDefault="0052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16" w:rsidRDefault="00260416">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CE4"/>
    <w:multiLevelType w:val="hybridMultilevel"/>
    <w:tmpl w:val="FCAE37D4"/>
    <w:lvl w:ilvl="0" w:tplc="A9E8AFE2">
      <w:start w:val="5739"/>
      <w:numFmt w:val="decimal"/>
      <w:lvlText w:val="%1"/>
      <w:lvlJc w:val="left"/>
      <w:pPr>
        <w:tabs>
          <w:tab w:val="num" w:pos="1392"/>
        </w:tabs>
        <w:ind w:left="1392" w:hanging="825"/>
      </w:pPr>
      <w:rPr>
        <w:rFonts w:hint="default"/>
        <w:sz w:val="2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15:restartNumberingAfterBreak="0">
    <w:nsid w:val="0B2C35F8"/>
    <w:multiLevelType w:val="singleLevel"/>
    <w:tmpl w:val="041F0011"/>
    <w:lvl w:ilvl="0">
      <w:start w:val="1"/>
      <w:numFmt w:val="decimal"/>
      <w:lvlText w:val="%1)"/>
      <w:lvlJc w:val="left"/>
      <w:pPr>
        <w:tabs>
          <w:tab w:val="num" w:pos="360"/>
        </w:tabs>
        <w:ind w:left="360" w:hanging="360"/>
      </w:pPr>
      <w:rPr>
        <w:rFonts w:hint="default"/>
      </w:rPr>
    </w:lvl>
  </w:abstractNum>
  <w:abstractNum w:abstractNumId="2" w15:restartNumberingAfterBreak="0">
    <w:nsid w:val="0C507981"/>
    <w:multiLevelType w:val="hybridMultilevel"/>
    <w:tmpl w:val="F618BB76"/>
    <w:lvl w:ilvl="0" w:tplc="FEC8F440">
      <w:start w:val="5712"/>
      <w:numFmt w:val="decimal"/>
      <w:lvlText w:val="%1"/>
      <w:lvlJc w:val="left"/>
      <w:pPr>
        <w:tabs>
          <w:tab w:val="num" w:pos="1935"/>
        </w:tabs>
        <w:ind w:left="1935" w:hanging="1665"/>
      </w:pPr>
      <w:rPr>
        <w:rFonts w:hint="default"/>
      </w:rPr>
    </w:lvl>
    <w:lvl w:ilvl="1" w:tplc="041F0019" w:tentative="1">
      <w:start w:val="1"/>
      <w:numFmt w:val="lowerLetter"/>
      <w:lvlText w:val="%2."/>
      <w:lvlJc w:val="left"/>
      <w:pPr>
        <w:tabs>
          <w:tab w:val="num" w:pos="1350"/>
        </w:tabs>
        <w:ind w:left="1350" w:hanging="360"/>
      </w:pPr>
    </w:lvl>
    <w:lvl w:ilvl="2" w:tplc="041F001B" w:tentative="1">
      <w:start w:val="1"/>
      <w:numFmt w:val="lowerRoman"/>
      <w:lvlText w:val="%3."/>
      <w:lvlJc w:val="right"/>
      <w:pPr>
        <w:tabs>
          <w:tab w:val="num" w:pos="2070"/>
        </w:tabs>
        <w:ind w:left="2070" w:hanging="180"/>
      </w:pPr>
    </w:lvl>
    <w:lvl w:ilvl="3" w:tplc="041F000F" w:tentative="1">
      <w:start w:val="1"/>
      <w:numFmt w:val="decimal"/>
      <w:lvlText w:val="%4."/>
      <w:lvlJc w:val="left"/>
      <w:pPr>
        <w:tabs>
          <w:tab w:val="num" w:pos="2790"/>
        </w:tabs>
        <w:ind w:left="2790" w:hanging="360"/>
      </w:pPr>
    </w:lvl>
    <w:lvl w:ilvl="4" w:tplc="041F0019" w:tentative="1">
      <w:start w:val="1"/>
      <w:numFmt w:val="lowerLetter"/>
      <w:lvlText w:val="%5."/>
      <w:lvlJc w:val="left"/>
      <w:pPr>
        <w:tabs>
          <w:tab w:val="num" w:pos="3510"/>
        </w:tabs>
        <w:ind w:left="3510" w:hanging="360"/>
      </w:pPr>
    </w:lvl>
    <w:lvl w:ilvl="5" w:tplc="041F001B" w:tentative="1">
      <w:start w:val="1"/>
      <w:numFmt w:val="lowerRoman"/>
      <w:lvlText w:val="%6."/>
      <w:lvlJc w:val="right"/>
      <w:pPr>
        <w:tabs>
          <w:tab w:val="num" w:pos="4230"/>
        </w:tabs>
        <w:ind w:left="4230" w:hanging="180"/>
      </w:pPr>
    </w:lvl>
    <w:lvl w:ilvl="6" w:tplc="041F000F" w:tentative="1">
      <w:start w:val="1"/>
      <w:numFmt w:val="decimal"/>
      <w:lvlText w:val="%7."/>
      <w:lvlJc w:val="left"/>
      <w:pPr>
        <w:tabs>
          <w:tab w:val="num" w:pos="4950"/>
        </w:tabs>
        <w:ind w:left="4950" w:hanging="360"/>
      </w:pPr>
    </w:lvl>
    <w:lvl w:ilvl="7" w:tplc="041F0019" w:tentative="1">
      <w:start w:val="1"/>
      <w:numFmt w:val="lowerLetter"/>
      <w:lvlText w:val="%8."/>
      <w:lvlJc w:val="left"/>
      <w:pPr>
        <w:tabs>
          <w:tab w:val="num" w:pos="5670"/>
        </w:tabs>
        <w:ind w:left="5670" w:hanging="360"/>
      </w:pPr>
    </w:lvl>
    <w:lvl w:ilvl="8" w:tplc="041F001B" w:tentative="1">
      <w:start w:val="1"/>
      <w:numFmt w:val="lowerRoman"/>
      <w:lvlText w:val="%9."/>
      <w:lvlJc w:val="right"/>
      <w:pPr>
        <w:tabs>
          <w:tab w:val="num" w:pos="6390"/>
        </w:tabs>
        <w:ind w:left="6390" w:hanging="180"/>
      </w:pPr>
    </w:lvl>
  </w:abstractNum>
  <w:abstractNum w:abstractNumId="3" w15:restartNumberingAfterBreak="0">
    <w:nsid w:val="0D150252"/>
    <w:multiLevelType w:val="hybridMultilevel"/>
    <w:tmpl w:val="750CC056"/>
    <w:lvl w:ilvl="0" w:tplc="82183A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03F1B"/>
    <w:multiLevelType w:val="hybridMultilevel"/>
    <w:tmpl w:val="89BEE62C"/>
    <w:lvl w:ilvl="0" w:tplc="B0CE483E">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FFA2A5D"/>
    <w:multiLevelType w:val="hybridMultilevel"/>
    <w:tmpl w:val="DEF4EC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B23718"/>
    <w:multiLevelType w:val="hybridMultilevel"/>
    <w:tmpl w:val="78F4AB0C"/>
    <w:lvl w:ilvl="0" w:tplc="F1363B3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907071"/>
    <w:multiLevelType w:val="hybridMultilevel"/>
    <w:tmpl w:val="CAD2889C"/>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19C4258E"/>
    <w:multiLevelType w:val="hybridMultilevel"/>
    <w:tmpl w:val="A6A21D56"/>
    <w:lvl w:ilvl="0" w:tplc="FAAC3F08">
      <w:start w:val="5627"/>
      <w:numFmt w:val="decimal"/>
      <w:lvlText w:val="%1"/>
      <w:lvlJc w:val="left"/>
      <w:pPr>
        <w:tabs>
          <w:tab w:val="num" w:pos="2760"/>
        </w:tabs>
        <w:ind w:left="2760" w:hanging="2625"/>
      </w:pPr>
      <w:rPr>
        <w:rFonts w:hint="default"/>
        <w:sz w:val="18"/>
      </w:rPr>
    </w:lvl>
    <w:lvl w:ilvl="1" w:tplc="041F0019" w:tentative="1">
      <w:start w:val="1"/>
      <w:numFmt w:val="lowerLetter"/>
      <w:lvlText w:val="%2."/>
      <w:lvlJc w:val="left"/>
      <w:pPr>
        <w:tabs>
          <w:tab w:val="num" w:pos="1215"/>
        </w:tabs>
        <w:ind w:left="1215" w:hanging="360"/>
      </w:pPr>
    </w:lvl>
    <w:lvl w:ilvl="2" w:tplc="041F001B" w:tentative="1">
      <w:start w:val="1"/>
      <w:numFmt w:val="lowerRoman"/>
      <w:lvlText w:val="%3."/>
      <w:lvlJc w:val="right"/>
      <w:pPr>
        <w:tabs>
          <w:tab w:val="num" w:pos="1935"/>
        </w:tabs>
        <w:ind w:left="1935" w:hanging="180"/>
      </w:pPr>
    </w:lvl>
    <w:lvl w:ilvl="3" w:tplc="041F000F" w:tentative="1">
      <w:start w:val="1"/>
      <w:numFmt w:val="decimal"/>
      <w:lvlText w:val="%4."/>
      <w:lvlJc w:val="left"/>
      <w:pPr>
        <w:tabs>
          <w:tab w:val="num" w:pos="2655"/>
        </w:tabs>
        <w:ind w:left="2655" w:hanging="360"/>
      </w:pPr>
    </w:lvl>
    <w:lvl w:ilvl="4" w:tplc="041F0019" w:tentative="1">
      <w:start w:val="1"/>
      <w:numFmt w:val="lowerLetter"/>
      <w:lvlText w:val="%5."/>
      <w:lvlJc w:val="left"/>
      <w:pPr>
        <w:tabs>
          <w:tab w:val="num" w:pos="3375"/>
        </w:tabs>
        <w:ind w:left="3375" w:hanging="360"/>
      </w:pPr>
    </w:lvl>
    <w:lvl w:ilvl="5" w:tplc="041F001B" w:tentative="1">
      <w:start w:val="1"/>
      <w:numFmt w:val="lowerRoman"/>
      <w:lvlText w:val="%6."/>
      <w:lvlJc w:val="right"/>
      <w:pPr>
        <w:tabs>
          <w:tab w:val="num" w:pos="4095"/>
        </w:tabs>
        <w:ind w:left="4095" w:hanging="180"/>
      </w:pPr>
    </w:lvl>
    <w:lvl w:ilvl="6" w:tplc="041F000F" w:tentative="1">
      <w:start w:val="1"/>
      <w:numFmt w:val="decimal"/>
      <w:lvlText w:val="%7."/>
      <w:lvlJc w:val="left"/>
      <w:pPr>
        <w:tabs>
          <w:tab w:val="num" w:pos="4815"/>
        </w:tabs>
        <w:ind w:left="4815" w:hanging="360"/>
      </w:pPr>
    </w:lvl>
    <w:lvl w:ilvl="7" w:tplc="041F0019" w:tentative="1">
      <w:start w:val="1"/>
      <w:numFmt w:val="lowerLetter"/>
      <w:lvlText w:val="%8."/>
      <w:lvlJc w:val="left"/>
      <w:pPr>
        <w:tabs>
          <w:tab w:val="num" w:pos="5535"/>
        </w:tabs>
        <w:ind w:left="5535" w:hanging="360"/>
      </w:pPr>
    </w:lvl>
    <w:lvl w:ilvl="8" w:tplc="041F001B" w:tentative="1">
      <w:start w:val="1"/>
      <w:numFmt w:val="lowerRoman"/>
      <w:lvlText w:val="%9."/>
      <w:lvlJc w:val="right"/>
      <w:pPr>
        <w:tabs>
          <w:tab w:val="num" w:pos="6255"/>
        </w:tabs>
        <w:ind w:left="6255" w:hanging="180"/>
      </w:pPr>
    </w:lvl>
  </w:abstractNum>
  <w:abstractNum w:abstractNumId="9" w15:restartNumberingAfterBreak="0">
    <w:nsid w:val="1C15163D"/>
    <w:multiLevelType w:val="singleLevel"/>
    <w:tmpl w:val="041F0011"/>
    <w:lvl w:ilvl="0">
      <w:start w:val="1"/>
      <w:numFmt w:val="decimal"/>
      <w:lvlText w:val="%1)"/>
      <w:lvlJc w:val="left"/>
      <w:pPr>
        <w:tabs>
          <w:tab w:val="num" w:pos="360"/>
        </w:tabs>
        <w:ind w:left="360" w:hanging="360"/>
      </w:pPr>
      <w:rPr>
        <w:rFonts w:hint="default"/>
      </w:rPr>
    </w:lvl>
  </w:abstractNum>
  <w:abstractNum w:abstractNumId="10" w15:restartNumberingAfterBreak="0">
    <w:nsid w:val="1EC64834"/>
    <w:multiLevelType w:val="hybridMultilevel"/>
    <w:tmpl w:val="7EC8296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7F5EFE"/>
    <w:multiLevelType w:val="singleLevel"/>
    <w:tmpl w:val="062E8B1A"/>
    <w:lvl w:ilvl="0">
      <w:start w:val="1"/>
      <w:numFmt w:val="decimal"/>
      <w:lvlText w:val="(%1)"/>
      <w:lvlJc w:val="left"/>
      <w:pPr>
        <w:tabs>
          <w:tab w:val="num" w:pos="360"/>
        </w:tabs>
        <w:ind w:left="360" w:hanging="360"/>
      </w:pPr>
      <w:rPr>
        <w:rFonts w:hint="default"/>
      </w:rPr>
    </w:lvl>
  </w:abstractNum>
  <w:abstractNum w:abstractNumId="12" w15:restartNumberingAfterBreak="0">
    <w:nsid w:val="26EB4754"/>
    <w:multiLevelType w:val="hybridMultilevel"/>
    <w:tmpl w:val="59661AF4"/>
    <w:lvl w:ilvl="0" w:tplc="5F662C0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76F07AA"/>
    <w:multiLevelType w:val="hybridMultilevel"/>
    <w:tmpl w:val="D44AC224"/>
    <w:lvl w:ilvl="0" w:tplc="22DA52BE">
      <w:start w:val="5739"/>
      <w:numFmt w:val="decimal"/>
      <w:lvlText w:val="%1"/>
      <w:lvlJc w:val="left"/>
      <w:pPr>
        <w:tabs>
          <w:tab w:val="num" w:pos="1407"/>
        </w:tabs>
        <w:ind w:left="1407" w:hanging="84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4" w15:restartNumberingAfterBreak="0">
    <w:nsid w:val="28D65E62"/>
    <w:multiLevelType w:val="singleLevel"/>
    <w:tmpl w:val="041F0011"/>
    <w:lvl w:ilvl="0">
      <w:start w:val="1"/>
      <w:numFmt w:val="decimal"/>
      <w:lvlText w:val="%1)"/>
      <w:lvlJc w:val="left"/>
      <w:pPr>
        <w:tabs>
          <w:tab w:val="num" w:pos="360"/>
        </w:tabs>
        <w:ind w:left="360" w:hanging="360"/>
      </w:pPr>
      <w:rPr>
        <w:rFonts w:hint="default"/>
      </w:rPr>
    </w:lvl>
  </w:abstractNum>
  <w:abstractNum w:abstractNumId="15" w15:restartNumberingAfterBreak="0">
    <w:nsid w:val="3349292E"/>
    <w:multiLevelType w:val="hybridMultilevel"/>
    <w:tmpl w:val="5CACB174"/>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5F52836"/>
    <w:multiLevelType w:val="hybridMultilevel"/>
    <w:tmpl w:val="11461DF6"/>
    <w:lvl w:ilvl="0" w:tplc="3FAE6A4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A0606C"/>
    <w:multiLevelType w:val="hybridMultilevel"/>
    <w:tmpl w:val="5BD0B9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9B760EC"/>
    <w:multiLevelType w:val="multilevel"/>
    <w:tmpl w:val="5E0ECE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7279C"/>
    <w:multiLevelType w:val="hybridMultilevel"/>
    <w:tmpl w:val="F0BCEF32"/>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2380F29"/>
    <w:multiLevelType w:val="hybridMultilevel"/>
    <w:tmpl w:val="E50A7684"/>
    <w:lvl w:ilvl="0" w:tplc="287A166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15:restartNumberingAfterBreak="0">
    <w:nsid w:val="4745573D"/>
    <w:multiLevelType w:val="hybridMultilevel"/>
    <w:tmpl w:val="5E0ECE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AB6997"/>
    <w:multiLevelType w:val="singleLevel"/>
    <w:tmpl w:val="45C4F62C"/>
    <w:lvl w:ilvl="0">
      <w:start w:val="1"/>
      <w:numFmt w:val="decimal"/>
      <w:lvlText w:val="(%1)"/>
      <w:lvlJc w:val="left"/>
      <w:pPr>
        <w:tabs>
          <w:tab w:val="num" w:pos="360"/>
        </w:tabs>
        <w:ind w:left="360" w:hanging="360"/>
      </w:pPr>
      <w:rPr>
        <w:rFonts w:hint="default"/>
      </w:rPr>
    </w:lvl>
  </w:abstractNum>
  <w:abstractNum w:abstractNumId="23" w15:restartNumberingAfterBreak="0">
    <w:nsid w:val="4AE206EF"/>
    <w:multiLevelType w:val="hybridMultilevel"/>
    <w:tmpl w:val="0A0246E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06442E3"/>
    <w:multiLevelType w:val="singleLevel"/>
    <w:tmpl w:val="770C807C"/>
    <w:lvl w:ilvl="0">
      <w:start w:val="1"/>
      <w:numFmt w:val="lowerLetter"/>
      <w:lvlText w:val="%1)"/>
      <w:legacy w:legacy="1" w:legacySpace="0" w:legacyIndent="209"/>
      <w:lvlJc w:val="left"/>
      <w:rPr>
        <w:rFonts w:ascii="Times New Roman" w:hAnsi="Times New Roman" w:cs="Times New Roman" w:hint="default"/>
      </w:rPr>
    </w:lvl>
  </w:abstractNum>
  <w:abstractNum w:abstractNumId="25" w15:restartNumberingAfterBreak="0">
    <w:nsid w:val="57231257"/>
    <w:multiLevelType w:val="singleLevel"/>
    <w:tmpl w:val="93D2456C"/>
    <w:lvl w:ilvl="0">
      <w:start w:val="4"/>
      <w:numFmt w:val="lowerLetter"/>
      <w:lvlText w:val="%1)"/>
      <w:legacy w:legacy="1" w:legacySpace="0" w:legacyIndent="187"/>
      <w:lvlJc w:val="left"/>
      <w:rPr>
        <w:rFonts w:ascii="Times New Roman" w:hAnsi="Times New Roman" w:cs="Times New Roman" w:hint="default"/>
      </w:rPr>
    </w:lvl>
  </w:abstractNum>
  <w:abstractNum w:abstractNumId="26" w15:restartNumberingAfterBreak="0">
    <w:nsid w:val="590A28F0"/>
    <w:multiLevelType w:val="singleLevel"/>
    <w:tmpl w:val="958A3668"/>
    <w:lvl w:ilvl="0">
      <w:start w:val="1"/>
      <w:numFmt w:val="decimal"/>
      <w:lvlText w:val="(%1)"/>
      <w:lvlJc w:val="left"/>
      <w:pPr>
        <w:tabs>
          <w:tab w:val="num" w:pos="360"/>
        </w:tabs>
        <w:ind w:left="360" w:hanging="360"/>
      </w:pPr>
      <w:rPr>
        <w:rFonts w:hint="default"/>
      </w:rPr>
    </w:lvl>
  </w:abstractNum>
  <w:abstractNum w:abstractNumId="27" w15:restartNumberingAfterBreak="0">
    <w:nsid w:val="5AF06640"/>
    <w:multiLevelType w:val="hybridMultilevel"/>
    <w:tmpl w:val="38E87836"/>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F0D52FB"/>
    <w:multiLevelType w:val="hybridMultilevel"/>
    <w:tmpl w:val="2E48C74E"/>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FD94CB9"/>
    <w:multiLevelType w:val="hybridMultilevel"/>
    <w:tmpl w:val="4DE6EBAA"/>
    <w:lvl w:ilvl="0" w:tplc="FBE88D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499054C"/>
    <w:multiLevelType w:val="hybridMultilevel"/>
    <w:tmpl w:val="71DA2142"/>
    <w:lvl w:ilvl="0" w:tplc="D13803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9D13321"/>
    <w:multiLevelType w:val="hybridMultilevel"/>
    <w:tmpl w:val="6C4E6B2C"/>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F4A4ACB"/>
    <w:multiLevelType w:val="singleLevel"/>
    <w:tmpl w:val="1108C4E2"/>
    <w:lvl w:ilvl="0">
      <w:start w:val="1"/>
      <w:numFmt w:val="decimal"/>
      <w:lvlText w:val="(%1)"/>
      <w:lvlJc w:val="left"/>
      <w:pPr>
        <w:tabs>
          <w:tab w:val="num" w:pos="360"/>
        </w:tabs>
        <w:ind w:left="360" w:hanging="360"/>
      </w:pPr>
      <w:rPr>
        <w:rFonts w:hint="default"/>
      </w:rPr>
    </w:lvl>
  </w:abstractNum>
  <w:abstractNum w:abstractNumId="33" w15:restartNumberingAfterBreak="0">
    <w:nsid w:val="71C2029D"/>
    <w:multiLevelType w:val="hybridMultilevel"/>
    <w:tmpl w:val="7A7459C6"/>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A6E22E7"/>
    <w:multiLevelType w:val="hybridMultilevel"/>
    <w:tmpl w:val="8CFAE770"/>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C8A1F3A"/>
    <w:multiLevelType w:val="hybridMultilevel"/>
    <w:tmpl w:val="3708A85E"/>
    <w:lvl w:ilvl="0" w:tplc="A490A6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DA569FE"/>
    <w:multiLevelType w:val="hybridMultilevel"/>
    <w:tmpl w:val="D57238EA"/>
    <w:lvl w:ilvl="0" w:tplc="FE56AD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722D15"/>
    <w:multiLevelType w:val="hybridMultilevel"/>
    <w:tmpl w:val="E5241C56"/>
    <w:lvl w:ilvl="0" w:tplc="E820A32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9"/>
  </w:num>
  <w:num w:numId="4">
    <w:abstractNumId w:val="11"/>
  </w:num>
  <w:num w:numId="5">
    <w:abstractNumId w:val="1"/>
  </w:num>
  <w:num w:numId="6">
    <w:abstractNumId w:val="32"/>
  </w:num>
  <w:num w:numId="7">
    <w:abstractNumId w:val="22"/>
  </w:num>
  <w:num w:numId="8">
    <w:abstractNumId w:val="21"/>
  </w:num>
  <w:num w:numId="9">
    <w:abstractNumId w:val="17"/>
  </w:num>
  <w:num w:numId="10">
    <w:abstractNumId w:val="8"/>
  </w:num>
  <w:num w:numId="11">
    <w:abstractNumId w:val="30"/>
  </w:num>
  <w:num w:numId="12">
    <w:abstractNumId w:val="2"/>
  </w:num>
  <w:num w:numId="13">
    <w:abstractNumId w:val="0"/>
  </w:num>
  <w:num w:numId="14">
    <w:abstractNumId w:val="13"/>
  </w:num>
  <w:num w:numId="15">
    <w:abstractNumId w:val="4"/>
  </w:num>
  <w:num w:numId="16">
    <w:abstractNumId w:val="29"/>
  </w:num>
  <w:num w:numId="17">
    <w:abstractNumId w:val="23"/>
  </w:num>
  <w:num w:numId="18">
    <w:abstractNumId w:val="7"/>
  </w:num>
  <w:num w:numId="19">
    <w:abstractNumId w:val="10"/>
  </w:num>
  <w:num w:numId="20">
    <w:abstractNumId w:val="31"/>
  </w:num>
  <w:num w:numId="21">
    <w:abstractNumId w:val="19"/>
  </w:num>
  <w:num w:numId="22">
    <w:abstractNumId w:val="28"/>
  </w:num>
  <w:num w:numId="23">
    <w:abstractNumId w:val="27"/>
  </w:num>
  <w:num w:numId="24">
    <w:abstractNumId w:val="34"/>
  </w:num>
  <w:num w:numId="25">
    <w:abstractNumId w:val="15"/>
  </w:num>
  <w:num w:numId="26">
    <w:abstractNumId w:val="37"/>
  </w:num>
  <w:num w:numId="27">
    <w:abstractNumId w:val="33"/>
  </w:num>
  <w:num w:numId="28">
    <w:abstractNumId w:val="20"/>
  </w:num>
  <w:num w:numId="29">
    <w:abstractNumId w:val="18"/>
  </w:num>
  <w:num w:numId="30">
    <w:abstractNumId w:val="25"/>
  </w:num>
  <w:num w:numId="31">
    <w:abstractNumId w:val="24"/>
  </w:num>
  <w:num w:numId="32">
    <w:abstractNumId w:val="12"/>
  </w:num>
  <w:num w:numId="33">
    <w:abstractNumId w:val="16"/>
  </w:num>
  <w:num w:numId="34">
    <w:abstractNumId w:val="5"/>
  </w:num>
  <w:num w:numId="35">
    <w:abstractNumId w:val="6"/>
  </w:num>
  <w:num w:numId="36">
    <w:abstractNumId w:val="35"/>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v:textbox style="layout-flow:vertical;mso-layout-flow-alt:bottom-to-top"/>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7B"/>
    <w:rsid w:val="000003B4"/>
    <w:rsid w:val="00000932"/>
    <w:rsid w:val="00000C2D"/>
    <w:rsid w:val="00000ED5"/>
    <w:rsid w:val="00002324"/>
    <w:rsid w:val="00002C56"/>
    <w:rsid w:val="00002DE0"/>
    <w:rsid w:val="000033BD"/>
    <w:rsid w:val="000038B9"/>
    <w:rsid w:val="00003C68"/>
    <w:rsid w:val="00003D9E"/>
    <w:rsid w:val="00003EE5"/>
    <w:rsid w:val="00004308"/>
    <w:rsid w:val="000050EB"/>
    <w:rsid w:val="0000530E"/>
    <w:rsid w:val="00005AFF"/>
    <w:rsid w:val="00006E06"/>
    <w:rsid w:val="00010AAF"/>
    <w:rsid w:val="00011056"/>
    <w:rsid w:val="00012EC2"/>
    <w:rsid w:val="00014343"/>
    <w:rsid w:val="00014CD9"/>
    <w:rsid w:val="00014D9C"/>
    <w:rsid w:val="000169C0"/>
    <w:rsid w:val="00017D58"/>
    <w:rsid w:val="0002067C"/>
    <w:rsid w:val="00021078"/>
    <w:rsid w:val="00022163"/>
    <w:rsid w:val="00022DD9"/>
    <w:rsid w:val="00022EF7"/>
    <w:rsid w:val="00023B03"/>
    <w:rsid w:val="0002421E"/>
    <w:rsid w:val="000243B3"/>
    <w:rsid w:val="00024C62"/>
    <w:rsid w:val="00025054"/>
    <w:rsid w:val="00026206"/>
    <w:rsid w:val="00026411"/>
    <w:rsid w:val="000270FD"/>
    <w:rsid w:val="00027349"/>
    <w:rsid w:val="0002736F"/>
    <w:rsid w:val="00027A07"/>
    <w:rsid w:val="0003003E"/>
    <w:rsid w:val="00030E23"/>
    <w:rsid w:val="00031F7B"/>
    <w:rsid w:val="0003289D"/>
    <w:rsid w:val="0003301D"/>
    <w:rsid w:val="0003309C"/>
    <w:rsid w:val="000335E2"/>
    <w:rsid w:val="00033A03"/>
    <w:rsid w:val="00034506"/>
    <w:rsid w:val="0003486C"/>
    <w:rsid w:val="00034E3B"/>
    <w:rsid w:val="000356D7"/>
    <w:rsid w:val="0003611E"/>
    <w:rsid w:val="00036DFC"/>
    <w:rsid w:val="00036FAB"/>
    <w:rsid w:val="00037372"/>
    <w:rsid w:val="00037CF0"/>
    <w:rsid w:val="000401A6"/>
    <w:rsid w:val="00041037"/>
    <w:rsid w:val="0004162A"/>
    <w:rsid w:val="00041DE9"/>
    <w:rsid w:val="00041FA6"/>
    <w:rsid w:val="000421E7"/>
    <w:rsid w:val="00042656"/>
    <w:rsid w:val="0004332A"/>
    <w:rsid w:val="00044788"/>
    <w:rsid w:val="00045188"/>
    <w:rsid w:val="00045586"/>
    <w:rsid w:val="00045724"/>
    <w:rsid w:val="00045850"/>
    <w:rsid w:val="00046A43"/>
    <w:rsid w:val="00047634"/>
    <w:rsid w:val="0004773A"/>
    <w:rsid w:val="000507A0"/>
    <w:rsid w:val="00050CD8"/>
    <w:rsid w:val="00052615"/>
    <w:rsid w:val="00053612"/>
    <w:rsid w:val="00054AED"/>
    <w:rsid w:val="00055041"/>
    <w:rsid w:val="00055715"/>
    <w:rsid w:val="0005682F"/>
    <w:rsid w:val="00057B65"/>
    <w:rsid w:val="0006005D"/>
    <w:rsid w:val="000610F8"/>
    <w:rsid w:val="00061F2B"/>
    <w:rsid w:val="000626A1"/>
    <w:rsid w:val="0006274E"/>
    <w:rsid w:val="0006385F"/>
    <w:rsid w:val="0006388E"/>
    <w:rsid w:val="0006444B"/>
    <w:rsid w:val="00064C2E"/>
    <w:rsid w:val="00064EE7"/>
    <w:rsid w:val="000656DB"/>
    <w:rsid w:val="00066057"/>
    <w:rsid w:val="0006642B"/>
    <w:rsid w:val="00066C7C"/>
    <w:rsid w:val="000673B5"/>
    <w:rsid w:val="00067556"/>
    <w:rsid w:val="000675AD"/>
    <w:rsid w:val="00067D87"/>
    <w:rsid w:val="00071AE8"/>
    <w:rsid w:val="0007286E"/>
    <w:rsid w:val="00072CBF"/>
    <w:rsid w:val="00073DFE"/>
    <w:rsid w:val="00073E8E"/>
    <w:rsid w:val="00074862"/>
    <w:rsid w:val="000749CA"/>
    <w:rsid w:val="0007558F"/>
    <w:rsid w:val="00075A37"/>
    <w:rsid w:val="0007651C"/>
    <w:rsid w:val="00076943"/>
    <w:rsid w:val="00076F99"/>
    <w:rsid w:val="000775A5"/>
    <w:rsid w:val="00077D77"/>
    <w:rsid w:val="00081F0C"/>
    <w:rsid w:val="00082165"/>
    <w:rsid w:val="00083367"/>
    <w:rsid w:val="000845EB"/>
    <w:rsid w:val="0008498F"/>
    <w:rsid w:val="00085364"/>
    <w:rsid w:val="0008614A"/>
    <w:rsid w:val="00086196"/>
    <w:rsid w:val="000862CE"/>
    <w:rsid w:val="00086D9E"/>
    <w:rsid w:val="00086E80"/>
    <w:rsid w:val="000876F5"/>
    <w:rsid w:val="00087A7A"/>
    <w:rsid w:val="00087C50"/>
    <w:rsid w:val="00087C8E"/>
    <w:rsid w:val="00090F04"/>
    <w:rsid w:val="000913F8"/>
    <w:rsid w:val="00091C6F"/>
    <w:rsid w:val="00091C96"/>
    <w:rsid w:val="00092EE2"/>
    <w:rsid w:val="00093996"/>
    <w:rsid w:val="00094166"/>
    <w:rsid w:val="0009438B"/>
    <w:rsid w:val="00094A53"/>
    <w:rsid w:val="0009529B"/>
    <w:rsid w:val="000953EC"/>
    <w:rsid w:val="00095D4E"/>
    <w:rsid w:val="00096030"/>
    <w:rsid w:val="000963C5"/>
    <w:rsid w:val="00096415"/>
    <w:rsid w:val="000964DA"/>
    <w:rsid w:val="00097A9A"/>
    <w:rsid w:val="00097B47"/>
    <w:rsid w:val="00097ECE"/>
    <w:rsid w:val="000A1C0A"/>
    <w:rsid w:val="000A2172"/>
    <w:rsid w:val="000A324D"/>
    <w:rsid w:val="000A368F"/>
    <w:rsid w:val="000A423A"/>
    <w:rsid w:val="000A4799"/>
    <w:rsid w:val="000A5F53"/>
    <w:rsid w:val="000A6861"/>
    <w:rsid w:val="000A7035"/>
    <w:rsid w:val="000A71D4"/>
    <w:rsid w:val="000A7BD6"/>
    <w:rsid w:val="000B17C3"/>
    <w:rsid w:val="000B2764"/>
    <w:rsid w:val="000B2C13"/>
    <w:rsid w:val="000B2CF7"/>
    <w:rsid w:val="000B349C"/>
    <w:rsid w:val="000B3651"/>
    <w:rsid w:val="000B3A4D"/>
    <w:rsid w:val="000B49B7"/>
    <w:rsid w:val="000B65EE"/>
    <w:rsid w:val="000B6BA7"/>
    <w:rsid w:val="000B6DD7"/>
    <w:rsid w:val="000B726A"/>
    <w:rsid w:val="000B7FE3"/>
    <w:rsid w:val="000C0FF3"/>
    <w:rsid w:val="000C1686"/>
    <w:rsid w:val="000C1AFC"/>
    <w:rsid w:val="000C1D61"/>
    <w:rsid w:val="000C21EA"/>
    <w:rsid w:val="000C2301"/>
    <w:rsid w:val="000C27F0"/>
    <w:rsid w:val="000C2B87"/>
    <w:rsid w:val="000C338E"/>
    <w:rsid w:val="000C469F"/>
    <w:rsid w:val="000C5DF0"/>
    <w:rsid w:val="000C6FEF"/>
    <w:rsid w:val="000D1107"/>
    <w:rsid w:val="000D1D7B"/>
    <w:rsid w:val="000D2053"/>
    <w:rsid w:val="000D2A16"/>
    <w:rsid w:val="000D2AD8"/>
    <w:rsid w:val="000D2B52"/>
    <w:rsid w:val="000D309B"/>
    <w:rsid w:val="000D4631"/>
    <w:rsid w:val="000D4E0B"/>
    <w:rsid w:val="000D5615"/>
    <w:rsid w:val="000D5AEC"/>
    <w:rsid w:val="000D6EA1"/>
    <w:rsid w:val="000D70CE"/>
    <w:rsid w:val="000D72E1"/>
    <w:rsid w:val="000D7ABF"/>
    <w:rsid w:val="000D7DE6"/>
    <w:rsid w:val="000E025D"/>
    <w:rsid w:val="000E0774"/>
    <w:rsid w:val="000E22E0"/>
    <w:rsid w:val="000E25C6"/>
    <w:rsid w:val="000E2D03"/>
    <w:rsid w:val="000E3205"/>
    <w:rsid w:val="000E3528"/>
    <w:rsid w:val="000E4140"/>
    <w:rsid w:val="000E4406"/>
    <w:rsid w:val="000E50C9"/>
    <w:rsid w:val="000E520A"/>
    <w:rsid w:val="000E612D"/>
    <w:rsid w:val="000E6327"/>
    <w:rsid w:val="000E6E70"/>
    <w:rsid w:val="000E73CE"/>
    <w:rsid w:val="000E7822"/>
    <w:rsid w:val="000E7B8E"/>
    <w:rsid w:val="000E7F5D"/>
    <w:rsid w:val="000F0E17"/>
    <w:rsid w:val="000F0F96"/>
    <w:rsid w:val="000F1847"/>
    <w:rsid w:val="000F25B5"/>
    <w:rsid w:val="000F2641"/>
    <w:rsid w:val="000F2AF5"/>
    <w:rsid w:val="000F2F73"/>
    <w:rsid w:val="000F4414"/>
    <w:rsid w:val="000F4F6D"/>
    <w:rsid w:val="000F4FF4"/>
    <w:rsid w:val="000F4FFE"/>
    <w:rsid w:val="000F53CE"/>
    <w:rsid w:val="000F6BFB"/>
    <w:rsid w:val="000F7085"/>
    <w:rsid w:val="00100032"/>
    <w:rsid w:val="00100777"/>
    <w:rsid w:val="00100D9E"/>
    <w:rsid w:val="00101795"/>
    <w:rsid w:val="00101D1C"/>
    <w:rsid w:val="00102414"/>
    <w:rsid w:val="001025CB"/>
    <w:rsid w:val="00104070"/>
    <w:rsid w:val="001048FA"/>
    <w:rsid w:val="001049C7"/>
    <w:rsid w:val="00104CF4"/>
    <w:rsid w:val="0010517E"/>
    <w:rsid w:val="00105C30"/>
    <w:rsid w:val="00105D5E"/>
    <w:rsid w:val="00105D82"/>
    <w:rsid w:val="001060F7"/>
    <w:rsid w:val="00107103"/>
    <w:rsid w:val="0010790F"/>
    <w:rsid w:val="00110410"/>
    <w:rsid w:val="00110896"/>
    <w:rsid w:val="00110F2A"/>
    <w:rsid w:val="001116D8"/>
    <w:rsid w:val="00111DDB"/>
    <w:rsid w:val="001122FA"/>
    <w:rsid w:val="00112A51"/>
    <w:rsid w:val="00113693"/>
    <w:rsid w:val="00113DF0"/>
    <w:rsid w:val="00114F09"/>
    <w:rsid w:val="0011612C"/>
    <w:rsid w:val="001164B1"/>
    <w:rsid w:val="00116AB6"/>
    <w:rsid w:val="00120290"/>
    <w:rsid w:val="00120AB8"/>
    <w:rsid w:val="00120EEA"/>
    <w:rsid w:val="00121984"/>
    <w:rsid w:val="00121EF1"/>
    <w:rsid w:val="00122178"/>
    <w:rsid w:val="001221A3"/>
    <w:rsid w:val="00122A73"/>
    <w:rsid w:val="00122AFA"/>
    <w:rsid w:val="001232E8"/>
    <w:rsid w:val="00124B3B"/>
    <w:rsid w:val="00124C7B"/>
    <w:rsid w:val="00124DF2"/>
    <w:rsid w:val="00125731"/>
    <w:rsid w:val="00125A93"/>
    <w:rsid w:val="00127698"/>
    <w:rsid w:val="00132499"/>
    <w:rsid w:val="00133AD3"/>
    <w:rsid w:val="001349DC"/>
    <w:rsid w:val="00134A47"/>
    <w:rsid w:val="00134CA1"/>
    <w:rsid w:val="001353C3"/>
    <w:rsid w:val="001359D6"/>
    <w:rsid w:val="00135E36"/>
    <w:rsid w:val="001361FA"/>
    <w:rsid w:val="00136CEB"/>
    <w:rsid w:val="00136F19"/>
    <w:rsid w:val="00137580"/>
    <w:rsid w:val="00137743"/>
    <w:rsid w:val="0014012C"/>
    <w:rsid w:val="0014199D"/>
    <w:rsid w:val="00142959"/>
    <w:rsid w:val="00142D26"/>
    <w:rsid w:val="001430DF"/>
    <w:rsid w:val="00143689"/>
    <w:rsid w:val="00144144"/>
    <w:rsid w:val="001441C6"/>
    <w:rsid w:val="001442B5"/>
    <w:rsid w:val="00144C00"/>
    <w:rsid w:val="00144C40"/>
    <w:rsid w:val="001450EF"/>
    <w:rsid w:val="001457FE"/>
    <w:rsid w:val="00145899"/>
    <w:rsid w:val="00146160"/>
    <w:rsid w:val="001467D7"/>
    <w:rsid w:val="00146E85"/>
    <w:rsid w:val="0014720E"/>
    <w:rsid w:val="0014750A"/>
    <w:rsid w:val="00151112"/>
    <w:rsid w:val="001512AC"/>
    <w:rsid w:val="001517C3"/>
    <w:rsid w:val="001520DD"/>
    <w:rsid w:val="00152726"/>
    <w:rsid w:val="001539EA"/>
    <w:rsid w:val="00153A1A"/>
    <w:rsid w:val="0015596F"/>
    <w:rsid w:val="0015662C"/>
    <w:rsid w:val="00160F47"/>
    <w:rsid w:val="00161477"/>
    <w:rsid w:val="001615D9"/>
    <w:rsid w:val="00161B86"/>
    <w:rsid w:val="00162407"/>
    <w:rsid w:val="001635FD"/>
    <w:rsid w:val="00163B89"/>
    <w:rsid w:val="00163FFC"/>
    <w:rsid w:val="00164318"/>
    <w:rsid w:val="00164377"/>
    <w:rsid w:val="00165630"/>
    <w:rsid w:val="0016581D"/>
    <w:rsid w:val="00165D54"/>
    <w:rsid w:val="001662DC"/>
    <w:rsid w:val="00167C07"/>
    <w:rsid w:val="00170AB7"/>
    <w:rsid w:val="00172294"/>
    <w:rsid w:val="00172C64"/>
    <w:rsid w:val="00172F65"/>
    <w:rsid w:val="0017380A"/>
    <w:rsid w:val="00175713"/>
    <w:rsid w:val="00175942"/>
    <w:rsid w:val="00175F73"/>
    <w:rsid w:val="00175FA0"/>
    <w:rsid w:val="0017654A"/>
    <w:rsid w:val="0017680E"/>
    <w:rsid w:val="0017691E"/>
    <w:rsid w:val="00180120"/>
    <w:rsid w:val="00180AC3"/>
    <w:rsid w:val="0018107D"/>
    <w:rsid w:val="0018147C"/>
    <w:rsid w:val="0018280D"/>
    <w:rsid w:val="00182E23"/>
    <w:rsid w:val="00183165"/>
    <w:rsid w:val="0018468D"/>
    <w:rsid w:val="00184A8E"/>
    <w:rsid w:val="00185BAC"/>
    <w:rsid w:val="00187061"/>
    <w:rsid w:val="00187521"/>
    <w:rsid w:val="0018775A"/>
    <w:rsid w:val="00190024"/>
    <w:rsid w:val="001902EA"/>
    <w:rsid w:val="001902FE"/>
    <w:rsid w:val="00190997"/>
    <w:rsid w:val="001911D2"/>
    <w:rsid w:val="001926BB"/>
    <w:rsid w:val="001937B9"/>
    <w:rsid w:val="00194F7C"/>
    <w:rsid w:val="00195C3A"/>
    <w:rsid w:val="00196731"/>
    <w:rsid w:val="0019690F"/>
    <w:rsid w:val="00196ACE"/>
    <w:rsid w:val="001975B4"/>
    <w:rsid w:val="001A1B68"/>
    <w:rsid w:val="001A22FF"/>
    <w:rsid w:val="001A2307"/>
    <w:rsid w:val="001A2A68"/>
    <w:rsid w:val="001A2D8B"/>
    <w:rsid w:val="001A31E2"/>
    <w:rsid w:val="001A346B"/>
    <w:rsid w:val="001A4059"/>
    <w:rsid w:val="001A4738"/>
    <w:rsid w:val="001A4BAB"/>
    <w:rsid w:val="001A6879"/>
    <w:rsid w:val="001A7FB7"/>
    <w:rsid w:val="001B1C96"/>
    <w:rsid w:val="001B270B"/>
    <w:rsid w:val="001B2F38"/>
    <w:rsid w:val="001B347B"/>
    <w:rsid w:val="001B4188"/>
    <w:rsid w:val="001B4590"/>
    <w:rsid w:val="001B45D2"/>
    <w:rsid w:val="001B45FF"/>
    <w:rsid w:val="001B4B82"/>
    <w:rsid w:val="001B50BA"/>
    <w:rsid w:val="001B58BC"/>
    <w:rsid w:val="001B632D"/>
    <w:rsid w:val="001B66D1"/>
    <w:rsid w:val="001B6D5B"/>
    <w:rsid w:val="001B6EBD"/>
    <w:rsid w:val="001B737C"/>
    <w:rsid w:val="001B739B"/>
    <w:rsid w:val="001B763B"/>
    <w:rsid w:val="001B7753"/>
    <w:rsid w:val="001B7999"/>
    <w:rsid w:val="001B7D14"/>
    <w:rsid w:val="001C14BE"/>
    <w:rsid w:val="001C19C1"/>
    <w:rsid w:val="001C20EA"/>
    <w:rsid w:val="001C23E6"/>
    <w:rsid w:val="001C30D6"/>
    <w:rsid w:val="001C39BD"/>
    <w:rsid w:val="001C4118"/>
    <w:rsid w:val="001C571F"/>
    <w:rsid w:val="001C61F4"/>
    <w:rsid w:val="001C760F"/>
    <w:rsid w:val="001C79E4"/>
    <w:rsid w:val="001C7CB0"/>
    <w:rsid w:val="001D09AE"/>
    <w:rsid w:val="001D0C6B"/>
    <w:rsid w:val="001D1113"/>
    <w:rsid w:val="001D13C5"/>
    <w:rsid w:val="001D1804"/>
    <w:rsid w:val="001D2499"/>
    <w:rsid w:val="001D2D53"/>
    <w:rsid w:val="001D3410"/>
    <w:rsid w:val="001D3A54"/>
    <w:rsid w:val="001D4784"/>
    <w:rsid w:val="001D6735"/>
    <w:rsid w:val="001D6E5E"/>
    <w:rsid w:val="001D725D"/>
    <w:rsid w:val="001D750D"/>
    <w:rsid w:val="001D7894"/>
    <w:rsid w:val="001E0028"/>
    <w:rsid w:val="001E0D55"/>
    <w:rsid w:val="001E254A"/>
    <w:rsid w:val="001E29D3"/>
    <w:rsid w:val="001E35B5"/>
    <w:rsid w:val="001E3DF9"/>
    <w:rsid w:val="001E3EDA"/>
    <w:rsid w:val="001E51F1"/>
    <w:rsid w:val="001E5EC6"/>
    <w:rsid w:val="001E6EC4"/>
    <w:rsid w:val="001E734D"/>
    <w:rsid w:val="001E7390"/>
    <w:rsid w:val="001E77D2"/>
    <w:rsid w:val="001E79D7"/>
    <w:rsid w:val="001E7A38"/>
    <w:rsid w:val="001F073C"/>
    <w:rsid w:val="001F14B0"/>
    <w:rsid w:val="001F1CC7"/>
    <w:rsid w:val="001F2061"/>
    <w:rsid w:val="001F233E"/>
    <w:rsid w:val="001F2A03"/>
    <w:rsid w:val="001F2A81"/>
    <w:rsid w:val="001F2D37"/>
    <w:rsid w:val="001F3209"/>
    <w:rsid w:val="001F40F8"/>
    <w:rsid w:val="001F4CC2"/>
    <w:rsid w:val="001F4CEB"/>
    <w:rsid w:val="001F56A9"/>
    <w:rsid w:val="001F6818"/>
    <w:rsid w:val="001F6B51"/>
    <w:rsid w:val="001F711F"/>
    <w:rsid w:val="001F727B"/>
    <w:rsid w:val="001F7A08"/>
    <w:rsid w:val="001F7BAE"/>
    <w:rsid w:val="001F7CF5"/>
    <w:rsid w:val="001F7D31"/>
    <w:rsid w:val="0020020B"/>
    <w:rsid w:val="00200790"/>
    <w:rsid w:val="002012B9"/>
    <w:rsid w:val="002014B4"/>
    <w:rsid w:val="00201821"/>
    <w:rsid w:val="00202316"/>
    <w:rsid w:val="002026F3"/>
    <w:rsid w:val="002028F7"/>
    <w:rsid w:val="00203413"/>
    <w:rsid w:val="0020576A"/>
    <w:rsid w:val="002067D0"/>
    <w:rsid w:val="0020694E"/>
    <w:rsid w:val="00206E6B"/>
    <w:rsid w:val="002070F6"/>
    <w:rsid w:val="00210458"/>
    <w:rsid w:val="00210887"/>
    <w:rsid w:val="00210F10"/>
    <w:rsid w:val="00211BF9"/>
    <w:rsid w:val="00212EDE"/>
    <w:rsid w:val="00212F0A"/>
    <w:rsid w:val="00212F67"/>
    <w:rsid w:val="002135EB"/>
    <w:rsid w:val="00213AFA"/>
    <w:rsid w:val="002140D0"/>
    <w:rsid w:val="00214613"/>
    <w:rsid w:val="00216818"/>
    <w:rsid w:val="00217E1D"/>
    <w:rsid w:val="00220DF3"/>
    <w:rsid w:val="002223D3"/>
    <w:rsid w:val="00222577"/>
    <w:rsid w:val="00223174"/>
    <w:rsid w:val="002232E5"/>
    <w:rsid w:val="00223543"/>
    <w:rsid w:val="002240B5"/>
    <w:rsid w:val="002253E6"/>
    <w:rsid w:val="002259EA"/>
    <w:rsid w:val="002266B1"/>
    <w:rsid w:val="0022681D"/>
    <w:rsid w:val="0022757C"/>
    <w:rsid w:val="002277F5"/>
    <w:rsid w:val="00230ACD"/>
    <w:rsid w:val="00230E95"/>
    <w:rsid w:val="0023180F"/>
    <w:rsid w:val="00231A50"/>
    <w:rsid w:val="00232D38"/>
    <w:rsid w:val="00232E43"/>
    <w:rsid w:val="002330D9"/>
    <w:rsid w:val="00233C83"/>
    <w:rsid w:val="00233E6F"/>
    <w:rsid w:val="00233FAE"/>
    <w:rsid w:val="0023451C"/>
    <w:rsid w:val="002356E0"/>
    <w:rsid w:val="00235F92"/>
    <w:rsid w:val="002362B9"/>
    <w:rsid w:val="002367B1"/>
    <w:rsid w:val="00237159"/>
    <w:rsid w:val="0023730B"/>
    <w:rsid w:val="00237C4F"/>
    <w:rsid w:val="0024056D"/>
    <w:rsid w:val="00240C9C"/>
    <w:rsid w:val="00240F8C"/>
    <w:rsid w:val="0024274A"/>
    <w:rsid w:val="0024301D"/>
    <w:rsid w:val="002430EA"/>
    <w:rsid w:val="0024400D"/>
    <w:rsid w:val="0024498C"/>
    <w:rsid w:val="00245300"/>
    <w:rsid w:val="002453FE"/>
    <w:rsid w:val="00245AE2"/>
    <w:rsid w:val="00245B33"/>
    <w:rsid w:val="00247378"/>
    <w:rsid w:val="00247441"/>
    <w:rsid w:val="002474E3"/>
    <w:rsid w:val="00247B81"/>
    <w:rsid w:val="00247D6C"/>
    <w:rsid w:val="00250E26"/>
    <w:rsid w:val="002510BB"/>
    <w:rsid w:val="0025136E"/>
    <w:rsid w:val="00252674"/>
    <w:rsid w:val="00252ACA"/>
    <w:rsid w:val="00252C31"/>
    <w:rsid w:val="0025325E"/>
    <w:rsid w:val="00253580"/>
    <w:rsid w:val="002536EE"/>
    <w:rsid w:val="00253E44"/>
    <w:rsid w:val="00253F1B"/>
    <w:rsid w:val="0025417C"/>
    <w:rsid w:val="0025426C"/>
    <w:rsid w:val="002543F0"/>
    <w:rsid w:val="0025486B"/>
    <w:rsid w:val="00254BE4"/>
    <w:rsid w:val="00254DEE"/>
    <w:rsid w:val="00255C36"/>
    <w:rsid w:val="00256927"/>
    <w:rsid w:val="002571F9"/>
    <w:rsid w:val="0025759A"/>
    <w:rsid w:val="00257636"/>
    <w:rsid w:val="00257A43"/>
    <w:rsid w:val="002602B7"/>
    <w:rsid w:val="00260416"/>
    <w:rsid w:val="00260476"/>
    <w:rsid w:val="00260531"/>
    <w:rsid w:val="00260CE2"/>
    <w:rsid w:val="00260D25"/>
    <w:rsid w:val="00260D5E"/>
    <w:rsid w:val="00260E3B"/>
    <w:rsid w:val="00261409"/>
    <w:rsid w:val="00261ECA"/>
    <w:rsid w:val="00262108"/>
    <w:rsid w:val="002636B0"/>
    <w:rsid w:val="002644FD"/>
    <w:rsid w:val="00264502"/>
    <w:rsid w:val="00264B0C"/>
    <w:rsid w:val="00265E8F"/>
    <w:rsid w:val="00266BC1"/>
    <w:rsid w:val="00267704"/>
    <w:rsid w:val="00267E93"/>
    <w:rsid w:val="00270C47"/>
    <w:rsid w:val="00270D4E"/>
    <w:rsid w:val="0027165E"/>
    <w:rsid w:val="00271CB5"/>
    <w:rsid w:val="00272198"/>
    <w:rsid w:val="00272367"/>
    <w:rsid w:val="00272E87"/>
    <w:rsid w:val="0027374A"/>
    <w:rsid w:val="00273CAD"/>
    <w:rsid w:val="00273E65"/>
    <w:rsid w:val="00274297"/>
    <w:rsid w:val="00275AA4"/>
    <w:rsid w:val="00275C75"/>
    <w:rsid w:val="00275E00"/>
    <w:rsid w:val="00275E08"/>
    <w:rsid w:val="00275E6E"/>
    <w:rsid w:val="002811FA"/>
    <w:rsid w:val="00281878"/>
    <w:rsid w:val="00281CFF"/>
    <w:rsid w:val="00282D1E"/>
    <w:rsid w:val="002839EB"/>
    <w:rsid w:val="002842CA"/>
    <w:rsid w:val="002859BB"/>
    <w:rsid w:val="00285BCC"/>
    <w:rsid w:val="00285C03"/>
    <w:rsid w:val="00285F70"/>
    <w:rsid w:val="00286A01"/>
    <w:rsid w:val="00287B86"/>
    <w:rsid w:val="00290180"/>
    <w:rsid w:val="002904F4"/>
    <w:rsid w:val="00290E8E"/>
    <w:rsid w:val="002917D3"/>
    <w:rsid w:val="00291DBF"/>
    <w:rsid w:val="00292F3A"/>
    <w:rsid w:val="00293396"/>
    <w:rsid w:val="00293B82"/>
    <w:rsid w:val="0029600F"/>
    <w:rsid w:val="00296CD5"/>
    <w:rsid w:val="002974EF"/>
    <w:rsid w:val="00297DF0"/>
    <w:rsid w:val="002A01ED"/>
    <w:rsid w:val="002A040E"/>
    <w:rsid w:val="002A0BAC"/>
    <w:rsid w:val="002A0D9D"/>
    <w:rsid w:val="002A12A5"/>
    <w:rsid w:val="002A1E78"/>
    <w:rsid w:val="002A356C"/>
    <w:rsid w:val="002A3ECB"/>
    <w:rsid w:val="002A4066"/>
    <w:rsid w:val="002A41B3"/>
    <w:rsid w:val="002A4818"/>
    <w:rsid w:val="002A4A09"/>
    <w:rsid w:val="002A5059"/>
    <w:rsid w:val="002A57AF"/>
    <w:rsid w:val="002A6179"/>
    <w:rsid w:val="002A65D9"/>
    <w:rsid w:val="002A734F"/>
    <w:rsid w:val="002A7389"/>
    <w:rsid w:val="002A753B"/>
    <w:rsid w:val="002B0B49"/>
    <w:rsid w:val="002B0F33"/>
    <w:rsid w:val="002B168C"/>
    <w:rsid w:val="002B19D9"/>
    <w:rsid w:val="002B3477"/>
    <w:rsid w:val="002B39AF"/>
    <w:rsid w:val="002B3A97"/>
    <w:rsid w:val="002B3E30"/>
    <w:rsid w:val="002B4214"/>
    <w:rsid w:val="002B4268"/>
    <w:rsid w:val="002B4630"/>
    <w:rsid w:val="002B539C"/>
    <w:rsid w:val="002B53DA"/>
    <w:rsid w:val="002B56DD"/>
    <w:rsid w:val="002B5C20"/>
    <w:rsid w:val="002B5FD6"/>
    <w:rsid w:val="002B63F9"/>
    <w:rsid w:val="002B65F6"/>
    <w:rsid w:val="002B6642"/>
    <w:rsid w:val="002B725E"/>
    <w:rsid w:val="002B74B1"/>
    <w:rsid w:val="002B7B9B"/>
    <w:rsid w:val="002C0907"/>
    <w:rsid w:val="002C0A32"/>
    <w:rsid w:val="002C0D90"/>
    <w:rsid w:val="002C25A3"/>
    <w:rsid w:val="002C2847"/>
    <w:rsid w:val="002C3AE6"/>
    <w:rsid w:val="002C49EB"/>
    <w:rsid w:val="002C5578"/>
    <w:rsid w:val="002C577D"/>
    <w:rsid w:val="002C6012"/>
    <w:rsid w:val="002C698C"/>
    <w:rsid w:val="002C7713"/>
    <w:rsid w:val="002C7F53"/>
    <w:rsid w:val="002C7F8B"/>
    <w:rsid w:val="002D0179"/>
    <w:rsid w:val="002D0785"/>
    <w:rsid w:val="002D0845"/>
    <w:rsid w:val="002D0A01"/>
    <w:rsid w:val="002D11FF"/>
    <w:rsid w:val="002D1508"/>
    <w:rsid w:val="002D2292"/>
    <w:rsid w:val="002D25E8"/>
    <w:rsid w:val="002D2619"/>
    <w:rsid w:val="002D2DEC"/>
    <w:rsid w:val="002D2F03"/>
    <w:rsid w:val="002D315F"/>
    <w:rsid w:val="002D3414"/>
    <w:rsid w:val="002D4778"/>
    <w:rsid w:val="002D560D"/>
    <w:rsid w:val="002D5897"/>
    <w:rsid w:val="002D6367"/>
    <w:rsid w:val="002D639E"/>
    <w:rsid w:val="002D6C2D"/>
    <w:rsid w:val="002D6F78"/>
    <w:rsid w:val="002D7215"/>
    <w:rsid w:val="002D757D"/>
    <w:rsid w:val="002D7581"/>
    <w:rsid w:val="002D75FF"/>
    <w:rsid w:val="002D7AF0"/>
    <w:rsid w:val="002E005A"/>
    <w:rsid w:val="002E0817"/>
    <w:rsid w:val="002E173A"/>
    <w:rsid w:val="002E27DA"/>
    <w:rsid w:val="002E317B"/>
    <w:rsid w:val="002E3BDB"/>
    <w:rsid w:val="002E457C"/>
    <w:rsid w:val="002E479F"/>
    <w:rsid w:val="002E4929"/>
    <w:rsid w:val="002E4F28"/>
    <w:rsid w:val="002E590E"/>
    <w:rsid w:val="002E59FD"/>
    <w:rsid w:val="002E63A5"/>
    <w:rsid w:val="002E6C60"/>
    <w:rsid w:val="002E6FFF"/>
    <w:rsid w:val="002E7A5A"/>
    <w:rsid w:val="002F0067"/>
    <w:rsid w:val="002F02A6"/>
    <w:rsid w:val="002F02DF"/>
    <w:rsid w:val="002F0323"/>
    <w:rsid w:val="002F0BDD"/>
    <w:rsid w:val="002F1208"/>
    <w:rsid w:val="002F1316"/>
    <w:rsid w:val="002F1B0D"/>
    <w:rsid w:val="002F2970"/>
    <w:rsid w:val="002F4350"/>
    <w:rsid w:val="002F441E"/>
    <w:rsid w:val="002F4DEB"/>
    <w:rsid w:val="002F4F39"/>
    <w:rsid w:val="002F500F"/>
    <w:rsid w:val="002F5195"/>
    <w:rsid w:val="002F57BD"/>
    <w:rsid w:val="002F5BC9"/>
    <w:rsid w:val="002F5FDF"/>
    <w:rsid w:val="002F6648"/>
    <w:rsid w:val="002F7416"/>
    <w:rsid w:val="002F7D72"/>
    <w:rsid w:val="00300363"/>
    <w:rsid w:val="003007C8"/>
    <w:rsid w:val="00300C40"/>
    <w:rsid w:val="003012E4"/>
    <w:rsid w:val="003015AF"/>
    <w:rsid w:val="00301729"/>
    <w:rsid w:val="00302085"/>
    <w:rsid w:val="003025B7"/>
    <w:rsid w:val="00302AC6"/>
    <w:rsid w:val="00302AEF"/>
    <w:rsid w:val="00302FEC"/>
    <w:rsid w:val="00303256"/>
    <w:rsid w:val="00303DAC"/>
    <w:rsid w:val="00304B95"/>
    <w:rsid w:val="00305097"/>
    <w:rsid w:val="00305395"/>
    <w:rsid w:val="00305573"/>
    <w:rsid w:val="00305E35"/>
    <w:rsid w:val="0030780E"/>
    <w:rsid w:val="0031073A"/>
    <w:rsid w:val="00310D93"/>
    <w:rsid w:val="003113B1"/>
    <w:rsid w:val="00311646"/>
    <w:rsid w:val="003116BC"/>
    <w:rsid w:val="00311F6B"/>
    <w:rsid w:val="00312370"/>
    <w:rsid w:val="003137E4"/>
    <w:rsid w:val="00313A31"/>
    <w:rsid w:val="00315AA6"/>
    <w:rsid w:val="00315F0C"/>
    <w:rsid w:val="00316A45"/>
    <w:rsid w:val="00316E80"/>
    <w:rsid w:val="003179F9"/>
    <w:rsid w:val="00317C88"/>
    <w:rsid w:val="00317E71"/>
    <w:rsid w:val="003202C2"/>
    <w:rsid w:val="00320325"/>
    <w:rsid w:val="0032048B"/>
    <w:rsid w:val="00320930"/>
    <w:rsid w:val="00321929"/>
    <w:rsid w:val="00321A92"/>
    <w:rsid w:val="003224EE"/>
    <w:rsid w:val="00323630"/>
    <w:rsid w:val="00323EC8"/>
    <w:rsid w:val="003249CD"/>
    <w:rsid w:val="003253BC"/>
    <w:rsid w:val="00326350"/>
    <w:rsid w:val="00326F5C"/>
    <w:rsid w:val="00326F61"/>
    <w:rsid w:val="003308C7"/>
    <w:rsid w:val="00331E11"/>
    <w:rsid w:val="00332066"/>
    <w:rsid w:val="0033283D"/>
    <w:rsid w:val="00335089"/>
    <w:rsid w:val="0033583F"/>
    <w:rsid w:val="00335D1C"/>
    <w:rsid w:val="00336837"/>
    <w:rsid w:val="003373E3"/>
    <w:rsid w:val="003376BF"/>
    <w:rsid w:val="003411AC"/>
    <w:rsid w:val="003417F6"/>
    <w:rsid w:val="00341B93"/>
    <w:rsid w:val="0034380F"/>
    <w:rsid w:val="00343D3E"/>
    <w:rsid w:val="00343E27"/>
    <w:rsid w:val="003440E9"/>
    <w:rsid w:val="00344226"/>
    <w:rsid w:val="00344F45"/>
    <w:rsid w:val="003455F4"/>
    <w:rsid w:val="0034621A"/>
    <w:rsid w:val="00346B07"/>
    <w:rsid w:val="003479F7"/>
    <w:rsid w:val="00347AD1"/>
    <w:rsid w:val="00347AF7"/>
    <w:rsid w:val="00347BB1"/>
    <w:rsid w:val="00347ECD"/>
    <w:rsid w:val="00353333"/>
    <w:rsid w:val="003538EB"/>
    <w:rsid w:val="003547DB"/>
    <w:rsid w:val="003555FA"/>
    <w:rsid w:val="00355CB5"/>
    <w:rsid w:val="003566F8"/>
    <w:rsid w:val="003569B5"/>
    <w:rsid w:val="00356EA3"/>
    <w:rsid w:val="0035740E"/>
    <w:rsid w:val="0035780F"/>
    <w:rsid w:val="00357CF2"/>
    <w:rsid w:val="00357E92"/>
    <w:rsid w:val="00360543"/>
    <w:rsid w:val="003607D9"/>
    <w:rsid w:val="0036218F"/>
    <w:rsid w:val="00362FE7"/>
    <w:rsid w:val="00363154"/>
    <w:rsid w:val="003632E7"/>
    <w:rsid w:val="00363DE4"/>
    <w:rsid w:val="00364D63"/>
    <w:rsid w:val="0036541B"/>
    <w:rsid w:val="003659DD"/>
    <w:rsid w:val="0036796B"/>
    <w:rsid w:val="00367EA5"/>
    <w:rsid w:val="00367F4E"/>
    <w:rsid w:val="00370C17"/>
    <w:rsid w:val="00371420"/>
    <w:rsid w:val="00371CA4"/>
    <w:rsid w:val="00372857"/>
    <w:rsid w:val="00373997"/>
    <w:rsid w:val="00373AEF"/>
    <w:rsid w:val="0037687A"/>
    <w:rsid w:val="00376DDE"/>
    <w:rsid w:val="00377164"/>
    <w:rsid w:val="003771D6"/>
    <w:rsid w:val="00380171"/>
    <w:rsid w:val="00380C5A"/>
    <w:rsid w:val="0038197E"/>
    <w:rsid w:val="003819B5"/>
    <w:rsid w:val="00381C90"/>
    <w:rsid w:val="00381D01"/>
    <w:rsid w:val="00382856"/>
    <w:rsid w:val="00382E58"/>
    <w:rsid w:val="003832D0"/>
    <w:rsid w:val="00383674"/>
    <w:rsid w:val="003838FF"/>
    <w:rsid w:val="00384412"/>
    <w:rsid w:val="00385053"/>
    <w:rsid w:val="0038615F"/>
    <w:rsid w:val="00386A90"/>
    <w:rsid w:val="00387774"/>
    <w:rsid w:val="00387C48"/>
    <w:rsid w:val="00387F64"/>
    <w:rsid w:val="0039013E"/>
    <w:rsid w:val="00391186"/>
    <w:rsid w:val="00391457"/>
    <w:rsid w:val="003915D7"/>
    <w:rsid w:val="0039199C"/>
    <w:rsid w:val="00391CA7"/>
    <w:rsid w:val="00392058"/>
    <w:rsid w:val="00392067"/>
    <w:rsid w:val="0039337D"/>
    <w:rsid w:val="003948BC"/>
    <w:rsid w:val="003950AD"/>
    <w:rsid w:val="00395723"/>
    <w:rsid w:val="00395B83"/>
    <w:rsid w:val="0039637E"/>
    <w:rsid w:val="00396CF7"/>
    <w:rsid w:val="003976AA"/>
    <w:rsid w:val="0039782C"/>
    <w:rsid w:val="003A1C1B"/>
    <w:rsid w:val="003A1DDB"/>
    <w:rsid w:val="003A27F9"/>
    <w:rsid w:val="003A355A"/>
    <w:rsid w:val="003A359A"/>
    <w:rsid w:val="003A36E2"/>
    <w:rsid w:val="003A481B"/>
    <w:rsid w:val="003A4ACC"/>
    <w:rsid w:val="003A4BAF"/>
    <w:rsid w:val="003A4CAB"/>
    <w:rsid w:val="003A5513"/>
    <w:rsid w:val="003A64B6"/>
    <w:rsid w:val="003A7163"/>
    <w:rsid w:val="003A74A3"/>
    <w:rsid w:val="003A74E8"/>
    <w:rsid w:val="003A7C32"/>
    <w:rsid w:val="003B0999"/>
    <w:rsid w:val="003B1821"/>
    <w:rsid w:val="003B21AF"/>
    <w:rsid w:val="003B228E"/>
    <w:rsid w:val="003B24FE"/>
    <w:rsid w:val="003B2BDE"/>
    <w:rsid w:val="003B30E8"/>
    <w:rsid w:val="003B32A1"/>
    <w:rsid w:val="003B44B5"/>
    <w:rsid w:val="003B4929"/>
    <w:rsid w:val="003B63A4"/>
    <w:rsid w:val="003B64F4"/>
    <w:rsid w:val="003B6758"/>
    <w:rsid w:val="003B6A7C"/>
    <w:rsid w:val="003B6B11"/>
    <w:rsid w:val="003B76A5"/>
    <w:rsid w:val="003C0141"/>
    <w:rsid w:val="003C05CB"/>
    <w:rsid w:val="003C0B83"/>
    <w:rsid w:val="003C1004"/>
    <w:rsid w:val="003C11AC"/>
    <w:rsid w:val="003C18AB"/>
    <w:rsid w:val="003C2217"/>
    <w:rsid w:val="003C2388"/>
    <w:rsid w:val="003C313D"/>
    <w:rsid w:val="003C37CD"/>
    <w:rsid w:val="003C3CE3"/>
    <w:rsid w:val="003C4FCF"/>
    <w:rsid w:val="003C5943"/>
    <w:rsid w:val="003C628C"/>
    <w:rsid w:val="003C7B54"/>
    <w:rsid w:val="003D11DA"/>
    <w:rsid w:val="003D1B41"/>
    <w:rsid w:val="003D1C2F"/>
    <w:rsid w:val="003D40A0"/>
    <w:rsid w:val="003D43D5"/>
    <w:rsid w:val="003D5421"/>
    <w:rsid w:val="003D5796"/>
    <w:rsid w:val="003D5A8B"/>
    <w:rsid w:val="003D5DCF"/>
    <w:rsid w:val="003D6ABA"/>
    <w:rsid w:val="003D6E96"/>
    <w:rsid w:val="003D768A"/>
    <w:rsid w:val="003E0076"/>
    <w:rsid w:val="003E0081"/>
    <w:rsid w:val="003E08FD"/>
    <w:rsid w:val="003E106F"/>
    <w:rsid w:val="003E23EC"/>
    <w:rsid w:val="003E2C3E"/>
    <w:rsid w:val="003E30B6"/>
    <w:rsid w:val="003E4115"/>
    <w:rsid w:val="003E418D"/>
    <w:rsid w:val="003E4602"/>
    <w:rsid w:val="003E4D87"/>
    <w:rsid w:val="003E5ADD"/>
    <w:rsid w:val="003E74AF"/>
    <w:rsid w:val="003E79FE"/>
    <w:rsid w:val="003E7B6E"/>
    <w:rsid w:val="003E7C2B"/>
    <w:rsid w:val="003F0357"/>
    <w:rsid w:val="003F156C"/>
    <w:rsid w:val="003F1D97"/>
    <w:rsid w:val="003F259A"/>
    <w:rsid w:val="003F29D5"/>
    <w:rsid w:val="003F3485"/>
    <w:rsid w:val="003F358D"/>
    <w:rsid w:val="003F361D"/>
    <w:rsid w:val="003F54F9"/>
    <w:rsid w:val="003F569D"/>
    <w:rsid w:val="003F56E5"/>
    <w:rsid w:val="003F5FAF"/>
    <w:rsid w:val="003F650D"/>
    <w:rsid w:val="003F6564"/>
    <w:rsid w:val="003F781D"/>
    <w:rsid w:val="003F7BB1"/>
    <w:rsid w:val="00400065"/>
    <w:rsid w:val="0040038F"/>
    <w:rsid w:val="00400679"/>
    <w:rsid w:val="00401C85"/>
    <w:rsid w:val="00401C9E"/>
    <w:rsid w:val="00402A7F"/>
    <w:rsid w:val="00402DDC"/>
    <w:rsid w:val="00404334"/>
    <w:rsid w:val="004048FC"/>
    <w:rsid w:val="00404DAF"/>
    <w:rsid w:val="0040520E"/>
    <w:rsid w:val="004058B4"/>
    <w:rsid w:val="0040678B"/>
    <w:rsid w:val="00407AFE"/>
    <w:rsid w:val="00412829"/>
    <w:rsid w:val="00412BA2"/>
    <w:rsid w:val="00413CB5"/>
    <w:rsid w:val="0041456B"/>
    <w:rsid w:val="00414BBD"/>
    <w:rsid w:val="00414C57"/>
    <w:rsid w:val="00414D5E"/>
    <w:rsid w:val="00415410"/>
    <w:rsid w:val="004154A6"/>
    <w:rsid w:val="00415B01"/>
    <w:rsid w:val="00416052"/>
    <w:rsid w:val="00416D00"/>
    <w:rsid w:val="00416F3A"/>
    <w:rsid w:val="00416F46"/>
    <w:rsid w:val="0041712E"/>
    <w:rsid w:val="004176D1"/>
    <w:rsid w:val="004177C8"/>
    <w:rsid w:val="004205DC"/>
    <w:rsid w:val="004211E3"/>
    <w:rsid w:val="00421353"/>
    <w:rsid w:val="004216DF"/>
    <w:rsid w:val="00421814"/>
    <w:rsid w:val="0042184F"/>
    <w:rsid w:val="00421957"/>
    <w:rsid w:val="0042275E"/>
    <w:rsid w:val="00422EE9"/>
    <w:rsid w:val="00423587"/>
    <w:rsid w:val="004236C1"/>
    <w:rsid w:val="00424056"/>
    <w:rsid w:val="00424252"/>
    <w:rsid w:val="0042486A"/>
    <w:rsid w:val="004249CB"/>
    <w:rsid w:val="00424BD4"/>
    <w:rsid w:val="00424EAE"/>
    <w:rsid w:val="00425799"/>
    <w:rsid w:val="00425D60"/>
    <w:rsid w:val="00425D98"/>
    <w:rsid w:val="00426748"/>
    <w:rsid w:val="0043060D"/>
    <w:rsid w:val="00431A1C"/>
    <w:rsid w:val="004323CF"/>
    <w:rsid w:val="00432606"/>
    <w:rsid w:val="00432B5F"/>
    <w:rsid w:val="0043310C"/>
    <w:rsid w:val="00433355"/>
    <w:rsid w:val="004337A7"/>
    <w:rsid w:val="00435978"/>
    <w:rsid w:val="004362B8"/>
    <w:rsid w:val="00436668"/>
    <w:rsid w:val="00436E51"/>
    <w:rsid w:val="00436ED1"/>
    <w:rsid w:val="00436F2C"/>
    <w:rsid w:val="00441C4C"/>
    <w:rsid w:val="00441EE6"/>
    <w:rsid w:val="00442134"/>
    <w:rsid w:val="004426DB"/>
    <w:rsid w:val="004427CC"/>
    <w:rsid w:val="00442E95"/>
    <w:rsid w:val="004434C8"/>
    <w:rsid w:val="00444527"/>
    <w:rsid w:val="0044453E"/>
    <w:rsid w:val="00444B87"/>
    <w:rsid w:val="00444EE1"/>
    <w:rsid w:val="00444F95"/>
    <w:rsid w:val="0044564A"/>
    <w:rsid w:val="004465F2"/>
    <w:rsid w:val="00446C2A"/>
    <w:rsid w:val="00446D72"/>
    <w:rsid w:val="0044793B"/>
    <w:rsid w:val="00447A9B"/>
    <w:rsid w:val="004513C4"/>
    <w:rsid w:val="004516F8"/>
    <w:rsid w:val="0045293B"/>
    <w:rsid w:val="00452D77"/>
    <w:rsid w:val="00455000"/>
    <w:rsid w:val="00455D30"/>
    <w:rsid w:val="00456C5C"/>
    <w:rsid w:val="00457D01"/>
    <w:rsid w:val="00460B95"/>
    <w:rsid w:val="00460DDD"/>
    <w:rsid w:val="0046142C"/>
    <w:rsid w:val="00461C12"/>
    <w:rsid w:val="0046336C"/>
    <w:rsid w:val="00463D4B"/>
    <w:rsid w:val="004646D5"/>
    <w:rsid w:val="00464BF9"/>
    <w:rsid w:val="00464D30"/>
    <w:rsid w:val="0046572D"/>
    <w:rsid w:val="004657E5"/>
    <w:rsid w:val="00465FCC"/>
    <w:rsid w:val="004660CA"/>
    <w:rsid w:val="00466627"/>
    <w:rsid w:val="00466BCE"/>
    <w:rsid w:val="00466D73"/>
    <w:rsid w:val="00466F72"/>
    <w:rsid w:val="00467685"/>
    <w:rsid w:val="00470309"/>
    <w:rsid w:val="00470471"/>
    <w:rsid w:val="004705A7"/>
    <w:rsid w:val="00470D1D"/>
    <w:rsid w:val="00471985"/>
    <w:rsid w:val="00472391"/>
    <w:rsid w:val="00472435"/>
    <w:rsid w:val="00473419"/>
    <w:rsid w:val="00473C59"/>
    <w:rsid w:val="00474330"/>
    <w:rsid w:val="00474C10"/>
    <w:rsid w:val="0047595C"/>
    <w:rsid w:val="00475C18"/>
    <w:rsid w:val="00476BE5"/>
    <w:rsid w:val="00476D55"/>
    <w:rsid w:val="0047740A"/>
    <w:rsid w:val="004774BC"/>
    <w:rsid w:val="00477B85"/>
    <w:rsid w:val="004814AE"/>
    <w:rsid w:val="0048168B"/>
    <w:rsid w:val="00483C64"/>
    <w:rsid w:val="0048402B"/>
    <w:rsid w:val="0048439A"/>
    <w:rsid w:val="004844AE"/>
    <w:rsid w:val="0048480D"/>
    <w:rsid w:val="004850B7"/>
    <w:rsid w:val="00485CB4"/>
    <w:rsid w:val="00485CE2"/>
    <w:rsid w:val="00485E57"/>
    <w:rsid w:val="0048667B"/>
    <w:rsid w:val="00486825"/>
    <w:rsid w:val="00486BCE"/>
    <w:rsid w:val="0048709C"/>
    <w:rsid w:val="0048724A"/>
    <w:rsid w:val="00490035"/>
    <w:rsid w:val="004920F3"/>
    <w:rsid w:val="00492D0D"/>
    <w:rsid w:val="00494C28"/>
    <w:rsid w:val="0049534E"/>
    <w:rsid w:val="00495D6F"/>
    <w:rsid w:val="004961B4"/>
    <w:rsid w:val="0049752A"/>
    <w:rsid w:val="004976DA"/>
    <w:rsid w:val="004978C1"/>
    <w:rsid w:val="00497EBF"/>
    <w:rsid w:val="00497F89"/>
    <w:rsid w:val="004A0A0E"/>
    <w:rsid w:val="004A2040"/>
    <w:rsid w:val="004A3113"/>
    <w:rsid w:val="004A3CEC"/>
    <w:rsid w:val="004A4CD4"/>
    <w:rsid w:val="004A544C"/>
    <w:rsid w:val="004A571D"/>
    <w:rsid w:val="004A6054"/>
    <w:rsid w:val="004A676E"/>
    <w:rsid w:val="004A7477"/>
    <w:rsid w:val="004A794B"/>
    <w:rsid w:val="004A7E43"/>
    <w:rsid w:val="004B029C"/>
    <w:rsid w:val="004B0E06"/>
    <w:rsid w:val="004B11D4"/>
    <w:rsid w:val="004B131E"/>
    <w:rsid w:val="004B2100"/>
    <w:rsid w:val="004B2E27"/>
    <w:rsid w:val="004B3221"/>
    <w:rsid w:val="004B3640"/>
    <w:rsid w:val="004B3BCD"/>
    <w:rsid w:val="004B404D"/>
    <w:rsid w:val="004B4330"/>
    <w:rsid w:val="004B4914"/>
    <w:rsid w:val="004B79F0"/>
    <w:rsid w:val="004C0121"/>
    <w:rsid w:val="004C04DC"/>
    <w:rsid w:val="004C097F"/>
    <w:rsid w:val="004C11D7"/>
    <w:rsid w:val="004C11E1"/>
    <w:rsid w:val="004C158C"/>
    <w:rsid w:val="004C214E"/>
    <w:rsid w:val="004C29F2"/>
    <w:rsid w:val="004C3358"/>
    <w:rsid w:val="004C467F"/>
    <w:rsid w:val="004C5584"/>
    <w:rsid w:val="004C55D4"/>
    <w:rsid w:val="004C761C"/>
    <w:rsid w:val="004D02CC"/>
    <w:rsid w:val="004D048F"/>
    <w:rsid w:val="004D1391"/>
    <w:rsid w:val="004D1727"/>
    <w:rsid w:val="004D2049"/>
    <w:rsid w:val="004D3A10"/>
    <w:rsid w:val="004D4702"/>
    <w:rsid w:val="004D4D5E"/>
    <w:rsid w:val="004D513E"/>
    <w:rsid w:val="004D5556"/>
    <w:rsid w:val="004D559B"/>
    <w:rsid w:val="004D571B"/>
    <w:rsid w:val="004D656F"/>
    <w:rsid w:val="004D6F5E"/>
    <w:rsid w:val="004D72A6"/>
    <w:rsid w:val="004E0999"/>
    <w:rsid w:val="004E1523"/>
    <w:rsid w:val="004E1C50"/>
    <w:rsid w:val="004E2065"/>
    <w:rsid w:val="004E2838"/>
    <w:rsid w:val="004E2AD5"/>
    <w:rsid w:val="004E3245"/>
    <w:rsid w:val="004E3371"/>
    <w:rsid w:val="004E3674"/>
    <w:rsid w:val="004E38EB"/>
    <w:rsid w:val="004E3964"/>
    <w:rsid w:val="004E4E51"/>
    <w:rsid w:val="004E5D83"/>
    <w:rsid w:val="004E5D86"/>
    <w:rsid w:val="004E6F2A"/>
    <w:rsid w:val="004E74C7"/>
    <w:rsid w:val="004E785B"/>
    <w:rsid w:val="004E7AED"/>
    <w:rsid w:val="004F069F"/>
    <w:rsid w:val="004F0924"/>
    <w:rsid w:val="004F0990"/>
    <w:rsid w:val="004F0F5F"/>
    <w:rsid w:val="004F1EAC"/>
    <w:rsid w:val="004F2C58"/>
    <w:rsid w:val="004F3619"/>
    <w:rsid w:val="004F3AA7"/>
    <w:rsid w:val="004F4380"/>
    <w:rsid w:val="004F5363"/>
    <w:rsid w:val="004F5AFF"/>
    <w:rsid w:val="004F5D30"/>
    <w:rsid w:val="004F71AE"/>
    <w:rsid w:val="004F72AD"/>
    <w:rsid w:val="004F7746"/>
    <w:rsid w:val="004F7756"/>
    <w:rsid w:val="0050156C"/>
    <w:rsid w:val="00501C01"/>
    <w:rsid w:val="00502D75"/>
    <w:rsid w:val="00503C8A"/>
    <w:rsid w:val="0050417D"/>
    <w:rsid w:val="00504373"/>
    <w:rsid w:val="00505E86"/>
    <w:rsid w:val="005062E0"/>
    <w:rsid w:val="005065AD"/>
    <w:rsid w:val="00506997"/>
    <w:rsid w:val="00506CDD"/>
    <w:rsid w:val="00507BDA"/>
    <w:rsid w:val="005104FE"/>
    <w:rsid w:val="00510593"/>
    <w:rsid w:val="00510DB7"/>
    <w:rsid w:val="005115CB"/>
    <w:rsid w:val="00511725"/>
    <w:rsid w:val="0051272C"/>
    <w:rsid w:val="00512B25"/>
    <w:rsid w:val="0051325D"/>
    <w:rsid w:val="0051389D"/>
    <w:rsid w:val="005138FC"/>
    <w:rsid w:val="00513F55"/>
    <w:rsid w:val="005140BF"/>
    <w:rsid w:val="00514316"/>
    <w:rsid w:val="00514319"/>
    <w:rsid w:val="005144A9"/>
    <w:rsid w:val="0051483B"/>
    <w:rsid w:val="00516AC6"/>
    <w:rsid w:val="005171F3"/>
    <w:rsid w:val="00517C3E"/>
    <w:rsid w:val="005201A4"/>
    <w:rsid w:val="00520253"/>
    <w:rsid w:val="00520939"/>
    <w:rsid w:val="00520DD8"/>
    <w:rsid w:val="00520F36"/>
    <w:rsid w:val="0052228D"/>
    <w:rsid w:val="0052229E"/>
    <w:rsid w:val="005225D7"/>
    <w:rsid w:val="00522F32"/>
    <w:rsid w:val="00522F70"/>
    <w:rsid w:val="00523423"/>
    <w:rsid w:val="00523759"/>
    <w:rsid w:val="005238F8"/>
    <w:rsid w:val="00523B76"/>
    <w:rsid w:val="005243A6"/>
    <w:rsid w:val="0052467D"/>
    <w:rsid w:val="00524879"/>
    <w:rsid w:val="005249BA"/>
    <w:rsid w:val="00525D34"/>
    <w:rsid w:val="00526A49"/>
    <w:rsid w:val="00526AAA"/>
    <w:rsid w:val="00526B4B"/>
    <w:rsid w:val="00526CEB"/>
    <w:rsid w:val="00526D2E"/>
    <w:rsid w:val="005273C7"/>
    <w:rsid w:val="005275D1"/>
    <w:rsid w:val="005275F3"/>
    <w:rsid w:val="0053085C"/>
    <w:rsid w:val="00530AFC"/>
    <w:rsid w:val="00531122"/>
    <w:rsid w:val="00531407"/>
    <w:rsid w:val="00531844"/>
    <w:rsid w:val="00531964"/>
    <w:rsid w:val="00531D12"/>
    <w:rsid w:val="00531EA2"/>
    <w:rsid w:val="00533413"/>
    <w:rsid w:val="0053371E"/>
    <w:rsid w:val="00533D8B"/>
    <w:rsid w:val="00533E21"/>
    <w:rsid w:val="00533FDC"/>
    <w:rsid w:val="0053410F"/>
    <w:rsid w:val="00534A8A"/>
    <w:rsid w:val="00534CCC"/>
    <w:rsid w:val="00534D93"/>
    <w:rsid w:val="005354E6"/>
    <w:rsid w:val="00535743"/>
    <w:rsid w:val="00536203"/>
    <w:rsid w:val="00536E61"/>
    <w:rsid w:val="0053772A"/>
    <w:rsid w:val="00537CFC"/>
    <w:rsid w:val="00540094"/>
    <w:rsid w:val="00540F96"/>
    <w:rsid w:val="00541462"/>
    <w:rsid w:val="0054165D"/>
    <w:rsid w:val="00541891"/>
    <w:rsid w:val="00541D49"/>
    <w:rsid w:val="00541E5E"/>
    <w:rsid w:val="0054293D"/>
    <w:rsid w:val="005429D8"/>
    <w:rsid w:val="00545F7C"/>
    <w:rsid w:val="00545FF8"/>
    <w:rsid w:val="005460B4"/>
    <w:rsid w:val="0054610D"/>
    <w:rsid w:val="00547037"/>
    <w:rsid w:val="005474AA"/>
    <w:rsid w:val="00547772"/>
    <w:rsid w:val="005478EE"/>
    <w:rsid w:val="005479A8"/>
    <w:rsid w:val="00547D95"/>
    <w:rsid w:val="00550600"/>
    <w:rsid w:val="00550898"/>
    <w:rsid w:val="00551EDA"/>
    <w:rsid w:val="00553459"/>
    <w:rsid w:val="00553670"/>
    <w:rsid w:val="00554779"/>
    <w:rsid w:val="005550BD"/>
    <w:rsid w:val="005551AB"/>
    <w:rsid w:val="00555390"/>
    <w:rsid w:val="005553B8"/>
    <w:rsid w:val="00555467"/>
    <w:rsid w:val="00556115"/>
    <w:rsid w:val="005561D8"/>
    <w:rsid w:val="0055769E"/>
    <w:rsid w:val="00557DA0"/>
    <w:rsid w:val="00562B48"/>
    <w:rsid w:val="00563243"/>
    <w:rsid w:val="00563590"/>
    <w:rsid w:val="00564B03"/>
    <w:rsid w:val="00566037"/>
    <w:rsid w:val="00567256"/>
    <w:rsid w:val="00567425"/>
    <w:rsid w:val="005705E9"/>
    <w:rsid w:val="0057069E"/>
    <w:rsid w:val="00570856"/>
    <w:rsid w:val="00570BB6"/>
    <w:rsid w:val="0057192D"/>
    <w:rsid w:val="0057282E"/>
    <w:rsid w:val="00573349"/>
    <w:rsid w:val="005748BF"/>
    <w:rsid w:val="00574ACD"/>
    <w:rsid w:val="005756ED"/>
    <w:rsid w:val="00575A0D"/>
    <w:rsid w:val="00577C0C"/>
    <w:rsid w:val="0058033E"/>
    <w:rsid w:val="00580794"/>
    <w:rsid w:val="005812C5"/>
    <w:rsid w:val="00581973"/>
    <w:rsid w:val="00581FE2"/>
    <w:rsid w:val="00582013"/>
    <w:rsid w:val="00582151"/>
    <w:rsid w:val="0058294A"/>
    <w:rsid w:val="0058351C"/>
    <w:rsid w:val="00584DFE"/>
    <w:rsid w:val="005852D9"/>
    <w:rsid w:val="00586424"/>
    <w:rsid w:val="0058689E"/>
    <w:rsid w:val="00586BBE"/>
    <w:rsid w:val="0059115F"/>
    <w:rsid w:val="00591F63"/>
    <w:rsid w:val="00592EF0"/>
    <w:rsid w:val="00593834"/>
    <w:rsid w:val="00593A70"/>
    <w:rsid w:val="005945E8"/>
    <w:rsid w:val="005946F8"/>
    <w:rsid w:val="00594FEB"/>
    <w:rsid w:val="005955EF"/>
    <w:rsid w:val="005958AC"/>
    <w:rsid w:val="00595D78"/>
    <w:rsid w:val="00596269"/>
    <w:rsid w:val="005970BE"/>
    <w:rsid w:val="00597F02"/>
    <w:rsid w:val="005A0375"/>
    <w:rsid w:val="005A0B31"/>
    <w:rsid w:val="005A0F22"/>
    <w:rsid w:val="005A1F66"/>
    <w:rsid w:val="005A2E46"/>
    <w:rsid w:val="005A2FB8"/>
    <w:rsid w:val="005A3AEF"/>
    <w:rsid w:val="005A5B43"/>
    <w:rsid w:val="005A640E"/>
    <w:rsid w:val="005A6459"/>
    <w:rsid w:val="005A65C1"/>
    <w:rsid w:val="005A6884"/>
    <w:rsid w:val="005A6CE9"/>
    <w:rsid w:val="005B0210"/>
    <w:rsid w:val="005B0219"/>
    <w:rsid w:val="005B0641"/>
    <w:rsid w:val="005B0FEE"/>
    <w:rsid w:val="005B151D"/>
    <w:rsid w:val="005B1B04"/>
    <w:rsid w:val="005B2452"/>
    <w:rsid w:val="005B2C99"/>
    <w:rsid w:val="005B36C3"/>
    <w:rsid w:val="005B3F16"/>
    <w:rsid w:val="005B40E5"/>
    <w:rsid w:val="005B4212"/>
    <w:rsid w:val="005B4243"/>
    <w:rsid w:val="005B4A9D"/>
    <w:rsid w:val="005B4B17"/>
    <w:rsid w:val="005B524C"/>
    <w:rsid w:val="005B552C"/>
    <w:rsid w:val="005B5E55"/>
    <w:rsid w:val="005B696F"/>
    <w:rsid w:val="005B7A7E"/>
    <w:rsid w:val="005C09A5"/>
    <w:rsid w:val="005C0C61"/>
    <w:rsid w:val="005C109A"/>
    <w:rsid w:val="005C13BA"/>
    <w:rsid w:val="005C1BAD"/>
    <w:rsid w:val="005C1CB8"/>
    <w:rsid w:val="005C343A"/>
    <w:rsid w:val="005C3BA2"/>
    <w:rsid w:val="005C525A"/>
    <w:rsid w:val="005C5CB8"/>
    <w:rsid w:val="005C6858"/>
    <w:rsid w:val="005C718B"/>
    <w:rsid w:val="005C72E2"/>
    <w:rsid w:val="005C7C66"/>
    <w:rsid w:val="005D0876"/>
    <w:rsid w:val="005D0D88"/>
    <w:rsid w:val="005D1336"/>
    <w:rsid w:val="005D21C1"/>
    <w:rsid w:val="005D3426"/>
    <w:rsid w:val="005D3B86"/>
    <w:rsid w:val="005D423E"/>
    <w:rsid w:val="005D48FB"/>
    <w:rsid w:val="005D56EE"/>
    <w:rsid w:val="005D7DEF"/>
    <w:rsid w:val="005D7FF5"/>
    <w:rsid w:val="005E05E2"/>
    <w:rsid w:val="005E0BAB"/>
    <w:rsid w:val="005E0D99"/>
    <w:rsid w:val="005E122B"/>
    <w:rsid w:val="005E13D1"/>
    <w:rsid w:val="005E23C1"/>
    <w:rsid w:val="005E2B1D"/>
    <w:rsid w:val="005E39F8"/>
    <w:rsid w:val="005E3B55"/>
    <w:rsid w:val="005E3D05"/>
    <w:rsid w:val="005E3F1D"/>
    <w:rsid w:val="005E4362"/>
    <w:rsid w:val="005E4991"/>
    <w:rsid w:val="005E552A"/>
    <w:rsid w:val="005E5F92"/>
    <w:rsid w:val="005E6FA4"/>
    <w:rsid w:val="005E7A93"/>
    <w:rsid w:val="005F0EC7"/>
    <w:rsid w:val="005F1648"/>
    <w:rsid w:val="005F1A35"/>
    <w:rsid w:val="005F3838"/>
    <w:rsid w:val="005F4112"/>
    <w:rsid w:val="005F4F1C"/>
    <w:rsid w:val="005F5CB5"/>
    <w:rsid w:val="005F5EEE"/>
    <w:rsid w:val="005F6A4C"/>
    <w:rsid w:val="005F742D"/>
    <w:rsid w:val="00600FE5"/>
    <w:rsid w:val="00601BA2"/>
    <w:rsid w:val="00601DA0"/>
    <w:rsid w:val="0060240D"/>
    <w:rsid w:val="00602538"/>
    <w:rsid w:val="006025EE"/>
    <w:rsid w:val="006026B8"/>
    <w:rsid w:val="00602A75"/>
    <w:rsid w:val="00603039"/>
    <w:rsid w:val="00603D9C"/>
    <w:rsid w:val="00604B08"/>
    <w:rsid w:val="00604D11"/>
    <w:rsid w:val="006055EA"/>
    <w:rsid w:val="006059A2"/>
    <w:rsid w:val="00605B8E"/>
    <w:rsid w:val="006068A0"/>
    <w:rsid w:val="0060780B"/>
    <w:rsid w:val="006102B7"/>
    <w:rsid w:val="00610B38"/>
    <w:rsid w:val="0061136D"/>
    <w:rsid w:val="0061138D"/>
    <w:rsid w:val="006114AA"/>
    <w:rsid w:val="0061193C"/>
    <w:rsid w:val="00611B4E"/>
    <w:rsid w:val="006122DB"/>
    <w:rsid w:val="00612304"/>
    <w:rsid w:val="00612557"/>
    <w:rsid w:val="0061306F"/>
    <w:rsid w:val="0061340D"/>
    <w:rsid w:val="0061341C"/>
    <w:rsid w:val="0061371D"/>
    <w:rsid w:val="00613F7F"/>
    <w:rsid w:val="00614BFB"/>
    <w:rsid w:val="006159F3"/>
    <w:rsid w:val="006163B1"/>
    <w:rsid w:val="00616B8C"/>
    <w:rsid w:val="00616EA1"/>
    <w:rsid w:val="00617D5B"/>
    <w:rsid w:val="0062000E"/>
    <w:rsid w:val="00620197"/>
    <w:rsid w:val="0062053E"/>
    <w:rsid w:val="00621141"/>
    <w:rsid w:val="0062257D"/>
    <w:rsid w:val="00622AF1"/>
    <w:rsid w:val="00624554"/>
    <w:rsid w:val="00624A2E"/>
    <w:rsid w:val="00624FAE"/>
    <w:rsid w:val="00625444"/>
    <w:rsid w:val="00625634"/>
    <w:rsid w:val="00625899"/>
    <w:rsid w:val="00625ED9"/>
    <w:rsid w:val="00626CA6"/>
    <w:rsid w:val="00626FB2"/>
    <w:rsid w:val="0063003F"/>
    <w:rsid w:val="006300B4"/>
    <w:rsid w:val="00631CD1"/>
    <w:rsid w:val="006322AB"/>
    <w:rsid w:val="00633D1E"/>
    <w:rsid w:val="00633DF2"/>
    <w:rsid w:val="0063433A"/>
    <w:rsid w:val="0063456C"/>
    <w:rsid w:val="00634997"/>
    <w:rsid w:val="00634AC0"/>
    <w:rsid w:val="00635B37"/>
    <w:rsid w:val="0063605D"/>
    <w:rsid w:val="006363AD"/>
    <w:rsid w:val="006364FE"/>
    <w:rsid w:val="00636634"/>
    <w:rsid w:val="0063704D"/>
    <w:rsid w:val="00637C1B"/>
    <w:rsid w:val="0064070D"/>
    <w:rsid w:val="00640D87"/>
    <w:rsid w:val="006412C0"/>
    <w:rsid w:val="0064151B"/>
    <w:rsid w:val="00641768"/>
    <w:rsid w:val="006424FD"/>
    <w:rsid w:val="00642646"/>
    <w:rsid w:val="0064330E"/>
    <w:rsid w:val="00643EE3"/>
    <w:rsid w:val="00645413"/>
    <w:rsid w:val="006466EE"/>
    <w:rsid w:val="00646BDA"/>
    <w:rsid w:val="00646BE0"/>
    <w:rsid w:val="00647E02"/>
    <w:rsid w:val="00650C03"/>
    <w:rsid w:val="006510DC"/>
    <w:rsid w:val="006517B1"/>
    <w:rsid w:val="00652140"/>
    <w:rsid w:val="0065258E"/>
    <w:rsid w:val="0065326C"/>
    <w:rsid w:val="00653796"/>
    <w:rsid w:val="00653E0C"/>
    <w:rsid w:val="00654D05"/>
    <w:rsid w:val="00655049"/>
    <w:rsid w:val="0065525D"/>
    <w:rsid w:val="00655F5D"/>
    <w:rsid w:val="00656BB6"/>
    <w:rsid w:val="006570A8"/>
    <w:rsid w:val="00657415"/>
    <w:rsid w:val="00657557"/>
    <w:rsid w:val="00657586"/>
    <w:rsid w:val="00657C44"/>
    <w:rsid w:val="00662E3C"/>
    <w:rsid w:val="00663548"/>
    <w:rsid w:val="00663B6D"/>
    <w:rsid w:val="00664458"/>
    <w:rsid w:val="0066525D"/>
    <w:rsid w:val="00665329"/>
    <w:rsid w:val="0066569F"/>
    <w:rsid w:val="00665A2F"/>
    <w:rsid w:val="00666245"/>
    <w:rsid w:val="0066634C"/>
    <w:rsid w:val="006664EB"/>
    <w:rsid w:val="00667559"/>
    <w:rsid w:val="00670289"/>
    <w:rsid w:val="006705D7"/>
    <w:rsid w:val="0067068C"/>
    <w:rsid w:val="006712F2"/>
    <w:rsid w:val="006717B3"/>
    <w:rsid w:val="0067203A"/>
    <w:rsid w:val="0067206E"/>
    <w:rsid w:val="0067210F"/>
    <w:rsid w:val="00672858"/>
    <w:rsid w:val="00672C82"/>
    <w:rsid w:val="00672D6C"/>
    <w:rsid w:val="006731C9"/>
    <w:rsid w:val="00673A1B"/>
    <w:rsid w:val="00673FD3"/>
    <w:rsid w:val="00674286"/>
    <w:rsid w:val="00674343"/>
    <w:rsid w:val="00674679"/>
    <w:rsid w:val="006746B6"/>
    <w:rsid w:val="0067475C"/>
    <w:rsid w:val="00675957"/>
    <w:rsid w:val="00675DC1"/>
    <w:rsid w:val="0067603F"/>
    <w:rsid w:val="00676AD6"/>
    <w:rsid w:val="00677579"/>
    <w:rsid w:val="00677F28"/>
    <w:rsid w:val="00680075"/>
    <w:rsid w:val="006807BA"/>
    <w:rsid w:val="006819F2"/>
    <w:rsid w:val="00682820"/>
    <w:rsid w:val="006845BD"/>
    <w:rsid w:val="00684808"/>
    <w:rsid w:val="00684C1E"/>
    <w:rsid w:val="00685EAF"/>
    <w:rsid w:val="00685EDD"/>
    <w:rsid w:val="00686A4F"/>
    <w:rsid w:val="0068795F"/>
    <w:rsid w:val="00690574"/>
    <w:rsid w:val="00691691"/>
    <w:rsid w:val="006927FE"/>
    <w:rsid w:val="00693389"/>
    <w:rsid w:val="00693817"/>
    <w:rsid w:val="0069393C"/>
    <w:rsid w:val="00693FAA"/>
    <w:rsid w:val="0069582C"/>
    <w:rsid w:val="00695B08"/>
    <w:rsid w:val="00695E00"/>
    <w:rsid w:val="006960DC"/>
    <w:rsid w:val="006974D2"/>
    <w:rsid w:val="006A03B9"/>
    <w:rsid w:val="006A08CD"/>
    <w:rsid w:val="006A1094"/>
    <w:rsid w:val="006A2060"/>
    <w:rsid w:val="006A20E0"/>
    <w:rsid w:val="006A2219"/>
    <w:rsid w:val="006A22FD"/>
    <w:rsid w:val="006A332C"/>
    <w:rsid w:val="006A3496"/>
    <w:rsid w:val="006A350E"/>
    <w:rsid w:val="006A449F"/>
    <w:rsid w:val="006A4CAD"/>
    <w:rsid w:val="006A60E6"/>
    <w:rsid w:val="006A6B17"/>
    <w:rsid w:val="006A6F84"/>
    <w:rsid w:val="006A7383"/>
    <w:rsid w:val="006A7405"/>
    <w:rsid w:val="006A744D"/>
    <w:rsid w:val="006A7FC1"/>
    <w:rsid w:val="006B0355"/>
    <w:rsid w:val="006B08AA"/>
    <w:rsid w:val="006B1391"/>
    <w:rsid w:val="006B1A50"/>
    <w:rsid w:val="006B1B83"/>
    <w:rsid w:val="006B1E3A"/>
    <w:rsid w:val="006B26D5"/>
    <w:rsid w:val="006B30FD"/>
    <w:rsid w:val="006B3226"/>
    <w:rsid w:val="006B35F0"/>
    <w:rsid w:val="006B4056"/>
    <w:rsid w:val="006B410B"/>
    <w:rsid w:val="006B422C"/>
    <w:rsid w:val="006B5D30"/>
    <w:rsid w:val="006B5DF4"/>
    <w:rsid w:val="006B5E54"/>
    <w:rsid w:val="006B6608"/>
    <w:rsid w:val="006B66B9"/>
    <w:rsid w:val="006B6AB7"/>
    <w:rsid w:val="006B6B71"/>
    <w:rsid w:val="006B75AB"/>
    <w:rsid w:val="006B7999"/>
    <w:rsid w:val="006C1793"/>
    <w:rsid w:val="006C263F"/>
    <w:rsid w:val="006C389A"/>
    <w:rsid w:val="006C3C8A"/>
    <w:rsid w:val="006C4A5D"/>
    <w:rsid w:val="006C4BA5"/>
    <w:rsid w:val="006C4EC9"/>
    <w:rsid w:val="006C6F7F"/>
    <w:rsid w:val="006C7143"/>
    <w:rsid w:val="006C7E32"/>
    <w:rsid w:val="006D0AB2"/>
    <w:rsid w:val="006D1CA4"/>
    <w:rsid w:val="006D2F56"/>
    <w:rsid w:val="006D48FA"/>
    <w:rsid w:val="006D4CBE"/>
    <w:rsid w:val="006D4D1D"/>
    <w:rsid w:val="006D4F07"/>
    <w:rsid w:val="006D4F88"/>
    <w:rsid w:val="006D56FA"/>
    <w:rsid w:val="006D590D"/>
    <w:rsid w:val="006D612F"/>
    <w:rsid w:val="006D63B4"/>
    <w:rsid w:val="006D67C4"/>
    <w:rsid w:val="006D75A3"/>
    <w:rsid w:val="006D7CF2"/>
    <w:rsid w:val="006E0003"/>
    <w:rsid w:val="006E0050"/>
    <w:rsid w:val="006E0751"/>
    <w:rsid w:val="006E1672"/>
    <w:rsid w:val="006E1BE5"/>
    <w:rsid w:val="006E2766"/>
    <w:rsid w:val="006E2855"/>
    <w:rsid w:val="006E2A7C"/>
    <w:rsid w:val="006E2E5E"/>
    <w:rsid w:val="006E327F"/>
    <w:rsid w:val="006E348E"/>
    <w:rsid w:val="006E4B85"/>
    <w:rsid w:val="006E4F9A"/>
    <w:rsid w:val="006E530B"/>
    <w:rsid w:val="006E59C5"/>
    <w:rsid w:val="006E7071"/>
    <w:rsid w:val="006F02B2"/>
    <w:rsid w:val="006F04AE"/>
    <w:rsid w:val="006F0B57"/>
    <w:rsid w:val="006F0CBB"/>
    <w:rsid w:val="006F0E89"/>
    <w:rsid w:val="006F19F4"/>
    <w:rsid w:val="006F245C"/>
    <w:rsid w:val="006F27A8"/>
    <w:rsid w:val="006F304C"/>
    <w:rsid w:val="006F3199"/>
    <w:rsid w:val="006F3459"/>
    <w:rsid w:val="006F44A1"/>
    <w:rsid w:val="006F4635"/>
    <w:rsid w:val="006F46CA"/>
    <w:rsid w:val="006F4A21"/>
    <w:rsid w:val="006F6671"/>
    <w:rsid w:val="006F6775"/>
    <w:rsid w:val="0070072F"/>
    <w:rsid w:val="00700908"/>
    <w:rsid w:val="007009C5"/>
    <w:rsid w:val="00702323"/>
    <w:rsid w:val="007032D1"/>
    <w:rsid w:val="00703B7D"/>
    <w:rsid w:val="00703F1F"/>
    <w:rsid w:val="00704982"/>
    <w:rsid w:val="00704CFA"/>
    <w:rsid w:val="0070582F"/>
    <w:rsid w:val="0070602F"/>
    <w:rsid w:val="00706CEF"/>
    <w:rsid w:val="00707524"/>
    <w:rsid w:val="00710856"/>
    <w:rsid w:val="00710A89"/>
    <w:rsid w:val="00710BDC"/>
    <w:rsid w:val="00710EC2"/>
    <w:rsid w:val="00713008"/>
    <w:rsid w:val="00713678"/>
    <w:rsid w:val="00714159"/>
    <w:rsid w:val="00714FD7"/>
    <w:rsid w:val="00715468"/>
    <w:rsid w:val="007154CF"/>
    <w:rsid w:val="00715602"/>
    <w:rsid w:val="00715B47"/>
    <w:rsid w:val="00716242"/>
    <w:rsid w:val="00716997"/>
    <w:rsid w:val="0071714A"/>
    <w:rsid w:val="0071717D"/>
    <w:rsid w:val="00717896"/>
    <w:rsid w:val="00717B6B"/>
    <w:rsid w:val="00720235"/>
    <w:rsid w:val="007202EA"/>
    <w:rsid w:val="0072047E"/>
    <w:rsid w:val="007206EE"/>
    <w:rsid w:val="00720B91"/>
    <w:rsid w:val="007215AA"/>
    <w:rsid w:val="0072166E"/>
    <w:rsid w:val="00721AA5"/>
    <w:rsid w:val="00721FDC"/>
    <w:rsid w:val="00723CAB"/>
    <w:rsid w:val="0072585C"/>
    <w:rsid w:val="00725C31"/>
    <w:rsid w:val="00725CF1"/>
    <w:rsid w:val="0072666A"/>
    <w:rsid w:val="00726CCD"/>
    <w:rsid w:val="00727083"/>
    <w:rsid w:val="007273E4"/>
    <w:rsid w:val="0072793E"/>
    <w:rsid w:val="00727DD0"/>
    <w:rsid w:val="007303BE"/>
    <w:rsid w:val="00730A9F"/>
    <w:rsid w:val="00730AB2"/>
    <w:rsid w:val="00730B06"/>
    <w:rsid w:val="007314A5"/>
    <w:rsid w:val="0073293A"/>
    <w:rsid w:val="0073352F"/>
    <w:rsid w:val="0073420E"/>
    <w:rsid w:val="00734706"/>
    <w:rsid w:val="00734B9A"/>
    <w:rsid w:val="00734BEA"/>
    <w:rsid w:val="00735958"/>
    <w:rsid w:val="00736199"/>
    <w:rsid w:val="00736A72"/>
    <w:rsid w:val="00736EC0"/>
    <w:rsid w:val="00736F15"/>
    <w:rsid w:val="007409A2"/>
    <w:rsid w:val="00740A5C"/>
    <w:rsid w:val="00742EB8"/>
    <w:rsid w:val="00743551"/>
    <w:rsid w:val="007436FC"/>
    <w:rsid w:val="007439BB"/>
    <w:rsid w:val="00743D4E"/>
    <w:rsid w:val="00744099"/>
    <w:rsid w:val="00744423"/>
    <w:rsid w:val="00746408"/>
    <w:rsid w:val="007468A7"/>
    <w:rsid w:val="00746A38"/>
    <w:rsid w:val="00747F48"/>
    <w:rsid w:val="00750E72"/>
    <w:rsid w:val="007513D9"/>
    <w:rsid w:val="00752F63"/>
    <w:rsid w:val="0075332F"/>
    <w:rsid w:val="00753FF8"/>
    <w:rsid w:val="00755548"/>
    <w:rsid w:val="00755BA2"/>
    <w:rsid w:val="007573CE"/>
    <w:rsid w:val="00757EE7"/>
    <w:rsid w:val="007600CA"/>
    <w:rsid w:val="0076019F"/>
    <w:rsid w:val="00760543"/>
    <w:rsid w:val="007608B6"/>
    <w:rsid w:val="007611E3"/>
    <w:rsid w:val="00762251"/>
    <w:rsid w:val="007627C8"/>
    <w:rsid w:val="00762BD1"/>
    <w:rsid w:val="00762DC4"/>
    <w:rsid w:val="00763D55"/>
    <w:rsid w:val="0076424C"/>
    <w:rsid w:val="007661B2"/>
    <w:rsid w:val="007663FE"/>
    <w:rsid w:val="007668EE"/>
    <w:rsid w:val="00767084"/>
    <w:rsid w:val="007675F1"/>
    <w:rsid w:val="0077033F"/>
    <w:rsid w:val="00770A48"/>
    <w:rsid w:val="00771C27"/>
    <w:rsid w:val="007726BD"/>
    <w:rsid w:val="00773DE2"/>
    <w:rsid w:val="00773EC8"/>
    <w:rsid w:val="0077431F"/>
    <w:rsid w:val="00774D0A"/>
    <w:rsid w:val="00775212"/>
    <w:rsid w:val="00775383"/>
    <w:rsid w:val="0077547B"/>
    <w:rsid w:val="00775E81"/>
    <w:rsid w:val="007760F0"/>
    <w:rsid w:val="00776172"/>
    <w:rsid w:val="00776549"/>
    <w:rsid w:val="007768BC"/>
    <w:rsid w:val="00776C60"/>
    <w:rsid w:val="0077734E"/>
    <w:rsid w:val="00780633"/>
    <w:rsid w:val="00780912"/>
    <w:rsid w:val="00780DA2"/>
    <w:rsid w:val="00780F56"/>
    <w:rsid w:val="00781217"/>
    <w:rsid w:val="007818C9"/>
    <w:rsid w:val="00782051"/>
    <w:rsid w:val="00782A4A"/>
    <w:rsid w:val="00782A9C"/>
    <w:rsid w:val="00782C32"/>
    <w:rsid w:val="00783406"/>
    <w:rsid w:val="0078456C"/>
    <w:rsid w:val="00785128"/>
    <w:rsid w:val="00785BCB"/>
    <w:rsid w:val="0078676F"/>
    <w:rsid w:val="00787B7C"/>
    <w:rsid w:val="00787EFF"/>
    <w:rsid w:val="007902D4"/>
    <w:rsid w:val="007904EE"/>
    <w:rsid w:val="007906F0"/>
    <w:rsid w:val="007907D7"/>
    <w:rsid w:val="007917CE"/>
    <w:rsid w:val="007921DE"/>
    <w:rsid w:val="0079287A"/>
    <w:rsid w:val="00793EE5"/>
    <w:rsid w:val="0079437C"/>
    <w:rsid w:val="007951FF"/>
    <w:rsid w:val="007952FC"/>
    <w:rsid w:val="00795633"/>
    <w:rsid w:val="00795A5F"/>
    <w:rsid w:val="00796261"/>
    <w:rsid w:val="00796474"/>
    <w:rsid w:val="0079790D"/>
    <w:rsid w:val="00797B43"/>
    <w:rsid w:val="007A03B8"/>
    <w:rsid w:val="007A04AB"/>
    <w:rsid w:val="007A050A"/>
    <w:rsid w:val="007A0562"/>
    <w:rsid w:val="007A0B68"/>
    <w:rsid w:val="007A1EBA"/>
    <w:rsid w:val="007A28AC"/>
    <w:rsid w:val="007A2A7E"/>
    <w:rsid w:val="007A33F7"/>
    <w:rsid w:val="007A4025"/>
    <w:rsid w:val="007A4078"/>
    <w:rsid w:val="007A43DC"/>
    <w:rsid w:val="007A43EF"/>
    <w:rsid w:val="007A4A0F"/>
    <w:rsid w:val="007A6752"/>
    <w:rsid w:val="007A6E22"/>
    <w:rsid w:val="007B0AB7"/>
    <w:rsid w:val="007B0B27"/>
    <w:rsid w:val="007B0B39"/>
    <w:rsid w:val="007B1ECA"/>
    <w:rsid w:val="007B2DD5"/>
    <w:rsid w:val="007B3D9C"/>
    <w:rsid w:val="007B3F6F"/>
    <w:rsid w:val="007B5334"/>
    <w:rsid w:val="007B5555"/>
    <w:rsid w:val="007B5889"/>
    <w:rsid w:val="007B5AB5"/>
    <w:rsid w:val="007B7021"/>
    <w:rsid w:val="007C1120"/>
    <w:rsid w:val="007C1F96"/>
    <w:rsid w:val="007C2535"/>
    <w:rsid w:val="007C2B03"/>
    <w:rsid w:val="007C35F9"/>
    <w:rsid w:val="007C3FDA"/>
    <w:rsid w:val="007C4529"/>
    <w:rsid w:val="007C5A1E"/>
    <w:rsid w:val="007C5DA4"/>
    <w:rsid w:val="007C670B"/>
    <w:rsid w:val="007C7E9C"/>
    <w:rsid w:val="007D003B"/>
    <w:rsid w:val="007D03FE"/>
    <w:rsid w:val="007D102F"/>
    <w:rsid w:val="007D1351"/>
    <w:rsid w:val="007D13D4"/>
    <w:rsid w:val="007D146F"/>
    <w:rsid w:val="007D1624"/>
    <w:rsid w:val="007D253E"/>
    <w:rsid w:val="007D2755"/>
    <w:rsid w:val="007D34E0"/>
    <w:rsid w:val="007D3827"/>
    <w:rsid w:val="007D47E0"/>
    <w:rsid w:val="007D4853"/>
    <w:rsid w:val="007D4CCF"/>
    <w:rsid w:val="007D6B4D"/>
    <w:rsid w:val="007D731B"/>
    <w:rsid w:val="007E02D6"/>
    <w:rsid w:val="007E0AA2"/>
    <w:rsid w:val="007E0B80"/>
    <w:rsid w:val="007E1382"/>
    <w:rsid w:val="007E1ED0"/>
    <w:rsid w:val="007E1FE0"/>
    <w:rsid w:val="007E2EA0"/>
    <w:rsid w:val="007E2FB7"/>
    <w:rsid w:val="007E30D0"/>
    <w:rsid w:val="007E30FE"/>
    <w:rsid w:val="007E389A"/>
    <w:rsid w:val="007E3DF2"/>
    <w:rsid w:val="007E402E"/>
    <w:rsid w:val="007E50B1"/>
    <w:rsid w:val="007E5410"/>
    <w:rsid w:val="007E60AC"/>
    <w:rsid w:val="007E6303"/>
    <w:rsid w:val="007E7FEB"/>
    <w:rsid w:val="007F16BD"/>
    <w:rsid w:val="007F1970"/>
    <w:rsid w:val="007F1D91"/>
    <w:rsid w:val="007F1E9F"/>
    <w:rsid w:val="007F2079"/>
    <w:rsid w:val="007F2686"/>
    <w:rsid w:val="007F2B42"/>
    <w:rsid w:val="007F2D34"/>
    <w:rsid w:val="007F30A7"/>
    <w:rsid w:val="007F43DF"/>
    <w:rsid w:val="007F526C"/>
    <w:rsid w:val="007F588F"/>
    <w:rsid w:val="007F5E4E"/>
    <w:rsid w:val="007F632D"/>
    <w:rsid w:val="007F648E"/>
    <w:rsid w:val="007F67C2"/>
    <w:rsid w:val="007F6E2F"/>
    <w:rsid w:val="007F6E9E"/>
    <w:rsid w:val="007F73FD"/>
    <w:rsid w:val="007F7B91"/>
    <w:rsid w:val="007F7F98"/>
    <w:rsid w:val="00800224"/>
    <w:rsid w:val="00800FEF"/>
    <w:rsid w:val="008015C4"/>
    <w:rsid w:val="00801E67"/>
    <w:rsid w:val="0080248E"/>
    <w:rsid w:val="008024E2"/>
    <w:rsid w:val="0080297C"/>
    <w:rsid w:val="00804024"/>
    <w:rsid w:val="00804B98"/>
    <w:rsid w:val="00804D6E"/>
    <w:rsid w:val="0080545E"/>
    <w:rsid w:val="00806033"/>
    <w:rsid w:val="0080633D"/>
    <w:rsid w:val="00807AFF"/>
    <w:rsid w:val="00810271"/>
    <w:rsid w:val="00811049"/>
    <w:rsid w:val="00811169"/>
    <w:rsid w:val="00811312"/>
    <w:rsid w:val="008114D6"/>
    <w:rsid w:val="00813EDA"/>
    <w:rsid w:val="00816224"/>
    <w:rsid w:val="008165A3"/>
    <w:rsid w:val="00816C2E"/>
    <w:rsid w:val="00816F19"/>
    <w:rsid w:val="0081700F"/>
    <w:rsid w:val="0081729F"/>
    <w:rsid w:val="008201D4"/>
    <w:rsid w:val="008205E2"/>
    <w:rsid w:val="00820DB3"/>
    <w:rsid w:val="00820FB3"/>
    <w:rsid w:val="0082152C"/>
    <w:rsid w:val="00821871"/>
    <w:rsid w:val="008231FF"/>
    <w:rsid w:val="008237BD"/>
    <w:rsid w:val="00824CA6"/>
    <w:rsid w:val="0082505F"/>
    <w:rsid w:val="008251BD"/>
    <w:rsid w:val="00825995"/>
    <w:rsid w:val="00826AEE"/>
    <w:rsid w:val="00827858"/>
    <w:rsid w:val="0083098D"/>
    <w:rsid w:val="00831575"/>
    <w:rsid w:val="00831CC3"/>
    <w:rsid w:val="00831DAE"/>
    <w:rsid w:val="00832292"/>
    <w:rsid w:val="00833481"/>
    <w:rsid w:val="008340F0"/>
    <w:rsid w:val="00836356"/>
    <w:rsid w:val="00837096"/>
    <w:rsid w:val="008370D1"/>
    <w:rsid w:val="00837C0E"/>
    <w:rsid w:val="00840092"/>
    <w:rsid w:val="008413E4"/>
    <w:rsid w:val="00842E27"/>
    <w:rsid w:val="008435E3"/>
    <w:rsid w:val="008438E4"/>
    <w:rsid w:val="00843E99"/>
    <w:rsid w:val="00845C31"/>
    <w:rsid w:val="00845FB9"/>
    <w:rsid w:val="00846146"/>
    <w:rsid w:val="008464F7"/>
    <w:rsid w:val="00846C46"/>
    <w:rsid w:val="00847171"/>
    <w:rsid w:val="008471FA"/>
    <w:rsid w:val="00847819"/>
    <w:rsid w:val="00847B3B"/>
    <w:rsid w:val="008506FD"/>
    <w:rsid w:val="00850BA4"/>
    <w:rsid w:val="00850D78"/>
    <w:rsid w:val="008519F0"/>
    <w:rsid w:val="00851ACA"/>
    <w:rsid w:val="008527EA"/>
    <w:rsid w:val="00852E0B"/>
    <w:rsid w:val="008532D5"/>
    <w:rsid w:val="0085361F"/>
    <w:rsid w:val="00853F7E"/>
    <w:rsid w:val="008549ED"/>
    <w:rsid w:val="008554FE"/>
    <w:rsid w:val="00855D4C"/>
    <w:rsid w:val="00856221"/>
    <w:rsid w:val="00857845"/>
    <w:rsid w:val="00857E36"/>
    <w:rsid w:val="008603B1"/>
    <w:rsid w:val="00860E45"/>
    <w:rsid w:val="00860EBE"/>
    <w:rsid w:val="008621EF"/>
    <w:rsid w:val="0086312E"/>
    <w:rsid w:val="008631BF"/>
    <w:rsid w:val="00863A23"/>
    <w:rsid w:val="0086473C"/>
    <w:rsid w:val="008648AB"/>
    <w:rsid w:val="008650D4"/>
    <w:rsid w:val="008654D3"/>
    <w:rsid w:val="00865555"/>
    <w:rsid w:val="00865BBA"/>
    <w:rsid w:val="00865F66"/>
    <w:rsid w:val="008664BA"/>
    <w:rsid w:val="008664FE"/>
    <w:rsid w:val="00866F7B"/>
    <w:rsid w:val="00867008"/>
    <w:rsid w:val="008678B2"/>
    <w:rsid w:val="00867EEB"/>
    <w:rsid w:val="008704C9"/>
    <w:rsid w:val="00872279"/>
    <w:rsid w:val="00872527"/>
    <w:rsid w:val="0087256E"/>
    <w:rsid w:val="00873945"/>
    <w:rsid w:val="00873FB7"/>
    <w:rsid w:val="008741F4"/>
    <w:rsid w:val="00874AB6"/>
    <w:rsid w:val="00875026"/>
    <w:rsid w:val="00875731"/>
    <w:rsid w:val="00875E75"/>
    <w:rsid w:val="00876301"/>
    <w:rsid w:val="00876CCD"/>
    <w:rsid w:val="008805E9"/>
    <w:rsid w:val="00880C66"/>
    <w:rsid w:val="00880F7E"/>
    <w:rsid w:val="008819F7"/>
    <w:rsid w:val="00881DB2"/>
    <w:rsid w:val="0088224F"/>
    <w:rsid w:val="0088236A"/>
    <w:rsid w:val="00883047"/>
    <w:rsid w:val="00884064"/>
    <w:rsid w:val="008848AB"/>
    <w:rsid w:val="00885853"/>
    <w:rsid w:val="00886072"/>
    <w:rsid w:val="008866E5"/>
    <w:rsid w:val="00886DD4"/>
    <w:rsid w:val="008870D6"/>
    <w:rsid w:val="008873ED"/>
    <w:rsid w:val="0088779B"/>
    <w:rsid w:val="00887AB4"/>
    <w:rsid w:val="00887EE5"/>
    <w:rsid w:val="00887F1E"/>
    <w:rsid w:val="00890399"/>
    <w:rsid w:val="0089045C"/>
    <w:rsid w:val="0089064F"/>
    <w:rsid w:val="0089194B"/>
    <w:rsid w:val="00892650"/>
    <w:rsid w:val="0089269D"/>
    <w:rsid w:val="00892BD2"/>
    <w:rsid w:val="00892E35"/>
    <w:rsid w:val="00893EB0"/>
    <w:rsid w:val="00894398"/>
    <w:rsid w:val="00894524"/>
    <w:rsid w:val="00895086"/>
    <w:rsid w:val="008962CD"/>
    <w:rsid w:val="00896CAF"/>
    <w:rsid w:val="00897118"/>
    <w:rsid w:val="008977BA"/>
    <w:rsid w:val="00897C1F"/>
    <w:rsid w:val="00897D00"/>
    <w:rsid w:val="008A01DF"/>
    <w:rsid w:val="008A0405"/>
    <w:rsid w:val="008A1428"/>
    <w:rsid w:val="008A1D78"/>
    <w:rsid w:val="008A1FB4"/>
    <w:rsid w:val="008A22F4"/>
    <w:rsid w:val="008A244E"/>
    <w:rsid w:val="008A3186"/>
    <w:rsid w:val="008A4632"/>
    <w:rsid w:val="008A492D"/>
    <w:rsid w:val="008A520B"/>
    <w:rsid w:val="008A522C"/>
    <w:rsid w:val="008A567C"/>
    <w:rsid w:val="008A66E5"/>
    <w:rsid w:val="008A67C6"/>
    <w:rsid w:val="008A6A2C"/>
    <w:rsid w:val="008A6D59"/>
    <w:rsid w:val="008A7552"/>
    <w:rsid w:val="008A7C8C"/>
    <w:rsid w:val="008A7FC3"/>
    <w:rsid w:val="008B0801"/>
    <w:rsid w:val="008B0CFC"/>
    <w:rsid w:val="008B0FAF"/>
    <w:rsid w:val="008B1067"/>
    <w:rsid w:val="008B152F"/>
    <w:rsid w:val="008B1D9C"/>
    <w:rsid w:val="008B2DD7"/>
    <w:rsid w:val="008B2E07"/>
    <w:rsid w:val="008B4125"/>
    <w:rsid w:val="008B4386"/>
    <w:rsid w:val="008B4BDB"/>
    <w:rsid w:val="008B61A2"/>
    <w:rsid w:val="008B6432"/>
    <w:rsid w:val="008B65D0"/>
    <w:rsid w:val="008B7075"/>
    <w:rsid w:val="008B7E25"/>
    <w:rsid w:val="008C05C1"/>
    <w:rsid w:val="008C0725"/>
    <w:rsid w:val="008C0CBD"/>
    <w:rsid w:val="008C1CC3"/>
    <w:rsid w:val="008C1E09"/>
    <w:rsid w:val="008C2718"/>
    <w:rsid w:val="008C2869"/>
    <w:rsid w:val="008C4BD0"/>
    <w:rsid w:val="008C55E9"/>
    <w:rsid w:val="008C5822"/>
    <w:rsid w:val="008C5C6D"/>
    <w:rsid w:val="008C61E0"/>
    <w:rsid w:val="008C6A11"/>
    <w:rsid w:val="008C7C33"/>
    <w:rsid w:val="008D022A"/>
    <w:rsid w:val="008D02F5"/>
    <w:rsid w:val="008D06B8"/>
    <w:rsid w:val="008D10E1"/>
    <w:rsid w:val="008D194A"/>
    <w:rsid w:val="008D1B72"/>
    <w:rsid w:val="008D24C8"/>
    <w:rsid w:val="008D3436"/>
    <w:rsid w:val="008D348D"/>
    <w:rsid w:val="008D34AC"/>
    <w:rsid w:val="008D4BE4"/>
    <w:rsid w:val="008D4D84"/>
    <w:rsid w:val="008D5054"/>
    <w:rsid w:val="008D5F33"/>
    <w:rsid w:val="008D637B"/>
    <w:rsid w:val="008D71D4"/>
    <w:rsid w:val="008D73CD"/>
    <w:rsid w:val="008D7A00"/>
    <w:rsid w:val="008D7D37"/>
    <w:rsid w:val="008D7E40"/>
    <w:rsid w:val="008D7F32"/>
    <w:rsid w:val="008E02DB"/>
    <w:rsid w:val="008E0307"/>
    <w:rsid w:val="008E06E1"/>
    <w:rsid w:val="008E0D39"/>
    <w:rsid w:val="008E12D0"/>
    <w:rsid w:val="008E1762"/>
    <w:rsid w:val="008E1A42"/>
    <w:rsid w:val="008E2B97"/>
    <w:rsid w:val="008E40FD"/>
    <w:rsid w:val="008E45B3"/>
    <w:rsid w:val="008E4665"/>
    <w:rsid w:val="008E46FD"/>
    <w:rsid w:val="008E4919"/>
    <w:rsid w:val="008E4DAA"/>
    <w:rsid w:val="008E4DCF"/>
    <w:rsid w:val="008E52B2"/>
    <w:rsid w:val="008E73BD"/>
    <w:rsid w:val="008E74B3"/>
    <w:rsid w:val="008F0422"/>
    <w:rsid w:val="008F185A"/>
    <w:rsid w:val="008F1C1B"/>
    <w:rsid w:val="008F1FDE"/>
    <w:rsid w:val="008F3383"/>
    <w:rsid w:val="008F33B1"/>
    <w:rsid w:val="008F34FC"/>
    <w:rsid w:val="008F42C1"/>
    <w:rsid w:val="008F4673"/>
    <w:rsid w:val="008F49AB"/>
    <w:rsid w:val="008F68BC"/>
    <w:rsid w:val="008F6B1A"/>
    <w:rsid w:val="008F6C39"/>
    <w:rsid w:val="008F70BF"/>
    <w:rsid w:val="008F7EBB"/>
    <w:rsid w:val="0090036C"/>
    <w:rsid w:val="0090048A"/>
    <w:rsid w:val="0090056B"/>
    <w:rsid w:val="00902518"/>
    <w:rsid w:val="00903686"/>
    <w:rsid w:val="00903D3D"/>
    <w:rsid w:val="009041D5"/>
    <w:rsid w:val="00904A76"/>
    <w:rsid w:val="00904E50"/>
    <w:rsid w:val="00904FDE"/>
    <w:rsid w:val="009051A5"/>
    <w:rsid w:val="0090553C"/>
    <w:rsid w:val="00905C3D"/>
    <w:rsid w:val="009061AB"/>
    <w:rsid w:val="0090652A"/>
    <w:rsid w:val="0090720F"/>
    <w:rsid w:val="00907439"/>
    <w:rsid w:val="009103D9"/>
    <w:rsid w:val="009109B2"/>
    <w:rsid w:val="0091140D"/>
    <w:rsid w:val="009115C0"/>
    <w:rsid w:val="009127A9"/>
    <w:rsid w:val="00913759"/>
    <w:rsid w:val="00913B78"/>
    <w:rsid w:val="00914BBA"/>
    <w:rsid w:val="00915571"/>
    <w:rsid w:val="0091557C"/>
    <w:rsid w:val="00915DD1"/>
    <w:rsid w:val="009160A1"/>
    <w:rsid w:val="00916AF2"/>
    <w:rsid w:val="00917261"/>
    <w:rsid w:val="009172DB"/>
    <w:rsid w:val="009178BD"/>
    <w:rsid w:val="009178FF"/>
    <w:rsid w:val="00917918"/>
    <w:rsid w:val="00917C1F"/>
    <w:rsid w:val="00917D04"/>
    <w:rsid w:val="009203A3"/>
    <w:rsid w:val="009208C1"/>
    <w:rsid w:val="00920C86"/>
    <w:rsid w:val="00920FB8"/>
    <w:rsid w:val="009213CB"/>
    <w:rsid w:val="009217F9"/>
    <w:rsid w:val="00921D0D"/>
    <w:rsid w:val="00921DF7"/>
    <w:rsid w:val="009222A2"/>
    <w:rsid w:val="009226FE"/>
    <w:rsid w:val="00922D29"/>
    <w:rsid w:val="0092326A"/>
    <w:rsid w:val="009234A6"/>
    <w:rsid w:val="00923617"/>
    <w:rsid w:val="00923658"/>
    <w:rsid w:val="00924264"/>
    <w:rsid w:val="00924811"/>
    <w:rsid w:val="00925CB1"/>
    <w:rsid w:val="00926274"/>
    <w:rsid w:val="009267C7"/>
    <w:rsid w:val="00926E57"/>
    <w:rsid w:val="00927495"/>
    <w:rsid w:val="00927A97"/>
    <w:rsid w:val="00927B2D"/>
    <w:rsid w:val="00927DA8"/>
    <w:rsid w:val="00930515"/>
    <w:rsid w:val="00931430"/>
    <w:rsid w:val="009331A6"/>
    <w:rsid w:val="009339FF"/>
    <w:rsid w:val="00934401"/>
    <w:rsid w:val="009344B6"/>
    <w:rsid w:val="00935751"/>
    <w:rsid w:val="009375B3"/>
    <w:rsid w:val="00937B4C"/>
    <w:rsid w:val="00940063"/>
    <w:rsid w:val="00942FA0"/>
    <w:rsid w:val="00943715"/>
    <w:rsid w:val="00943AD4"/>
    <w:rsid w:val="00944003"/>
    <w:rsid w:val="009440B4"/>
    <w:rsid w:val="009444D4"/>
    <w:rsid w:val="00944DC2"/>
    <w:rsid w:val="0094531A"/>
    <w:rsid w:val="009454CC"/>
    <w:rsid w:val="00946494"/>
    <w:rsid w:val="00946E5F"/>
    <w:rsid w:val="00947D32"/>
    <w:rsid w:val="0095075C"/>
    <w:rsid w:val="009508BF"/>
    <w:rsid w:val="00950ADD"/>
    <w:rsid w:val="00950C3E"/>
    <w:rsid w:val="00950F67"/>
    <w:rsid w:val="00951F49"/>
    <w:rsid w:val="00951FCF"/>
    <w:rsid w:val="009522F1"/>
    <w:rsid w:val="00952765"/>
    <w:rsid w:val="0095291E"/>
    <w:rsid w:val="009538D0"/>
    <w:rsid w:val="00953D4D"/>
    <w:rsid w:val="009540DF"/>
    <w:rsid w:val="00954929"/>
    <w:rsid w:val="0095492C"/>
    <w:rsid w:val="009549BA"/>
    <w:rsid w:val="00956CF4"/>
    <w:rsid w:val="00957BB3"/>
    <w:rsid w:val="0096022F"/>
    <w:rsid w:val="00960AB2"/>
    <w:rsid w:val="0096126A"/>
    <w:rsid w:val="009617E7"/>
    <w:rsid w:val="00963599"/>
    <w:rsid w:val="009636D1"/>
    <w:rsid w:val="00965266"/>
    <w:rsid w:val="009655E5"/>
    <w:rsid w:val="00966B68"/>
    <w:rsid w:val="00967883"/>
    <w:rsid w:val="009678C6"/>
    <w:rsid w:val="0097001F"/>
    <w:rsid w:val="00970866"/>
    <w:rsid w:val="00971053"/>
    <w:rsid w:val="00971196"/>
    <w:rsid w:val="0097130C"/>
    <w:rsid w:val="0097181A"/>
    <w:rsid w:val="00971E98"/>
    <w:rsid w:val="00971F89"/>
    <w:rsid w:val="00972106"/>
    <w:rsid w:val="00972199"/>
    <w:rsid w:val="0097297B"/>
    <w:rsid w:val="00972C44"/>
    <w:rsid w:val="00974EDF"/>
    <w:rsid w:val="00975809"/>
    <w:rsid w:val="00975B38"/>
    <w:rsid w:val="00976884"/>
    <w:rsid w:val="00976BD7"/>
    <w:rsid w:val="00977644"/>
    <w:rsid w:val="009776A9"/>
    <w:rsid w:val="009776E8"/>
    <w:rsid w:val="00977A27"/>
    <w:rsid w:val="009802DF"/>
    <w:rsid w:val="0098176D"/>
    <w:rsid w:val="00982B14"/>
    <w:rsid w:val="00982E27"/>
    <w:rsid w:val="009834CD"/>
    <w:rsid w:val="00983843"/>
    <w:rsid w:val="009844FC"/>
    <w:rsid w:val="00984DB8"/>
    <w:rsid w:val="00985016"/>
    <w:rsid w:val="009858A6"/>
    <w:rsid w:val="00985A69"/>
    <w:rsid w:val="00986BE7"/>
    <w:rsid w:val="0098707B"/>
    <w:rsid w:val="009873DD"/>
    <w:rsid w:val="009904FF"/>
    <w:rsid w:val="00990623"/>
    <w:rsid w:val="00990B3F"/>
    <w:rsid w:val="00990B53"/>
    <w:rsid w:val="00990F84"/>
    <w:rsid w:val="0099102B"/>
    <w:rsid w:val="009912BC"/>
    <w:rsid w:val="0099289B"/>
    <w:rsid w:val="00994215"/>
    <w:rsid w:val="009945CC"/>
    <w:rsid w:val="00995F56"/>
    <w:rsid w:val="009961BF"/>
    <w:rsid w:val="009965C5"/>
    <w:rsid w:val="00996713"/>
    <w:rsid w:val="00996A05"/>
    <w:rsid w:val="00997976"/>
    <w:rsid w:val="009A0279"/>
    <w:rsid w:val="009A0432"/>
    <w:rsid w:val="009A05F7"/>
    <w:rsid w:val="009A06F3"/>
    <w:rsid w:val="009A077A"/>
    <w:rsid w:val="009A07BD"/>
    <w:rsid w:val="009A1101"/>
    <w:rsid w:val="009A1C68"/>
    <w:rsid w:val="009A1E5B"/>
    <w:rsid w:val="009A2AEF"/>
    <w:rsid w:val="009A2B75"/>
    <w:rsid w:val="009A2EF5"/>
    <w:rsid w:val="009A34E4"/>
    <w:rsid w:val="009A473A"/>
    <w:rsid w:val="009A4CA0"/>
    <w:rsid w:val="009A6AF9"/>
    <w:rsid w:val="009A6E78"/>
    <w:rsid w:val="009A7D33"/>
    <w:rsid w:val="009A7D4E"/>
    <w:rsid w:val="009B06EA"/>
    <w:rsid w:val="009B0DDF"/>
    <w:rsid w:val="009B121A"/>
    <w:rsid w:val="009B1910"/>
    <w:rsid w:val="009B216E"/>
    <w:rsid w:val="009B2955"/>
    <w:rsid w:val="009B2FB9"/>
    <w:rsid w:val="009B3258"/>
    <w:rsid w:val="009B48E4"/>
    <w:rsid w:val="009B4E76"/>
    <w:rsid w:val="009B53BA"/>
    <w:rsid w:val="009B56C9"/>
    <w:rsid w:val="009B5D3C"/>
    <w:rsid w:val="009B5F5C"/>
    <w:rsid w:val="009B6498"/>
    <w:rsid w:val="009B7B00"/>
    <w:rsid w:val="009B7B79"/>
    <w:rsid w:val="009B7E33"/>
    <w:rsid w:val="009C04B0"/>
    <w:rsid w:val="009C07CA"/>
    <w:rsid w:val="009C08D2"/>
    <w:rsid w:val="009C0D7F"/>
    <w:rsid w:val="009C1675"/>
    <w:rsid w:val="009C2C8D"/>
    <w:rsid w:val="009C3631"/>
    <w:rsid w:val="009C39FB"/>
    <w:rsid w:val="009C4344"/>
    <w:rsid w:val="009C4B38"/>
    <w:rsid w:val="009C4C3C"/>
    <w:rsid w:val="009C579E"/>
    <w:rsid w:val="009C7268"/>
    <w:rsid w:val="009C7C06"/>
    <w:rsid w:val="009D0586"/>
    <w:rsid w:val="009D0759"/>
    <w:rsid w:val="009D082C"/>
    <w:rsid w:val="009D0E0E"/>
    <w:rsid w:val="009D0EBB"/>
    <w:rsid w:val="009D0ED6"/>
    <w:rsid w:val="009D1079"/>
    <w:rsid w:val="009D12CC"/>
    <w:rsid w:val="009D27DD"/>
    <w:rsid w:val="009D43AF"/>
    <w:rsid w:val="009D4694"/>
    <w:rsid w:val="009D4CF9"/>
    <w:rsid w:val="009D4D0C"/>
    <w:rsid w:val="009D649B"/>
    <w:rsid w:val="009D66C1"/>
    <w:rsid w:val="009D6FAC"/>
    <w:rsid w:val="009D7070"/>
    <w:rsid w:val="009D7731"/>
    <w:rsid w:val="009D7AED"/>
    <w:rsid w:val="009E027A"/>
    <w:rsid w:val="009E05D4"/>
    <w:rsid w:val="009E189F"/>
    <w:rsid w:val="009E1D58"/>
    <w:rsid w:val="009E233F"/>
    <w:rsid w:val="009E2BBC"/>
    <w:rsid w:val="009E30BD"/>
    <w:rsid w:val="009E3EF9"/>
    <w:rsid w:val="009E4332"/>
    <w:rsid w:val="009E522F"/>
    <w:rsid w:val="009E64E2"/>
    <w:rsid w:val="009E6B47"/>
    <w:rsid w:val="009E6C15"/>
    <w:rsid w:val="009E7B73"/>
    <w:rsid w:val="009F03F5"/>
    <w:rsid w:val="009F0452"/>
    <w:rsid w:val="009F04E5"/>
    <w:rsid w:val="009F0931"/>
    <w:rsid w:val="009F09F5"/>
    <w:rsid w:val="009F0BFC"/>
    <w:rsid w:val="009F0FB0"/>
    <w:rsid w:val="009F2096"/>
    <w:rsid w:val="009F305A"/>
    <w:rsid w:val="009F386E"/>
    <w:rsid w:val="009F3EB1"/>
    <w:rsid w:val="009F451E"/>
    <w:rsid w:val="009F557D"/>
    <w:rsid w:val="009F55C1"/>
    <w:rsid w:val="009F57BE"/>
    <w:rsid w:val="009F69F8"/>
    <w:rsid w:val="009F6C98"/>
    <w:rsid w:val="009F7175"/>
    <w:rsid w:val="009F72E2"/>
    <w:rsid w:val="009F73EA"/>
    <w:rsid w:val="009F7865"/>
    <w:rsid w:val="009F7C46"/>
    <w:rsid w:val="009F7F36"/>
    <w:rsid w:val="00A0031C"/>
    <w:rsid w:val="00A00B99"/>
    <w:rsid w:val="00A00DA0"/>
    <w:rsid w:val="00A01744"/>
    <w:rsid w:val="00A02942"/>
    <w:rsid w:val="00A02D49"/>
    <w:rsid w:val="00A03061"/>
    <w:rsid w:val="00A0311F"/>
    <w:rsid w:val="00A03597"/>
    <w:rsid w:val="00A03AC6"/>
    <w:rsid w:val="00A066C5"/>
    <w:rsid w:val="00A06C6B"/>
    <w:rsid w:val="00A06EA0"/>
    <w:rsid w:val="00A07118"/>
    <w:rsid w:val="00A0716F"/>
    <w:rsid w:val="00A07366"/>
    <w:rsid w:val="00A07CAB"/>
    <w:rsid w:val="00A07DEF"/>
    <w:rsid w:val="00A1021C"/>
    <w:rsid w:val="00A10E30"/>
    <w:rsid w:val="00A10F36"/>
    <w:rsid w:val="00A124FA"/>
    <w:rsid w:val="00A130FB"/>
    <w:rsid w:val="00A13149"/>
    <w:rsid w:val="00A146A5"/>
    <w:rsid w:val="00A147C7"/>
    <w:rsid w:val="00A14868"/>
    <w:rsid w:val="00A148BE"/>
    <w:rsid w:val="00A14BAC"/>
    <w:rsid w:val="00A150E5"/>
    <w:rsid w:val="00A1535E"/>
    <w:rsid w:val="00A156C9"/>
    <w:rsid w:val="00A15817"/>
    <w:rsid w:val="00A16934"/>
    <w:rsid w:val="00A172AF"/>
    <w:rsid w:val="00A1747F"/>
    <w:rsid w:val="00A20168"/>
    <w:rsid w:val="00A20A23"/>
    <w:rsid w:val="00A213FB"/>
    <w:rsid w:val="00A22A5E"/>
    <w:rsid w:val="00A23709"/>
    <w:rsid w:val="00A242F5"/>
    <w:rsid w:val="00A24846"/>
    <w:rsid w:val="00A25050"/>
    <w:rsid w:val="00A25059"/>
    <w:rsid w:val="00A25191"/>
    <w:rsid w:val="00A263CB"/>
    <w:rsid w:val="00A27D0E"/>
    <w:rsid w:val="00A30147"/>
    <w:rsid w:val="00A308F2"/>
    <w:rsid w:val="00A30AD0"/>
    <w:rsid w:val="00A31C31"/>
    <w:rsid w:val="00A32097"/>
    <w:rsid w:val="00A33174"/>
    <w:rsid w:val="00A34481"/>
    <w:rsid w:val="00A361C5"/>
    <w:rsid w:val="00A37C61"/>
    <w:rsid w:val="00A37DB2"/>
    <w:rsid w:val="00A37DB8"/>
    <w:rsid w:val="00A37ECA"/>
    <w:rsid w:val="00A401B6"/>
    <w:rsid w:val="00A408E1"/>
    <w:rsid w:val="00A4117B"/>
    <w:rsid w:val="00A41469"/>
    <w:rsid w:val="00A44ABB"/>
    <w:rsid w:val="00A45217"/>
    <w:rsid w:val="00A45256"/>
    <w:rsid w:val="00A45582"/>
    <w:rsid w:val="00A45707"/>
    <w:rsid w:val="00A459E3"/>
    <w:rsid w:val="00A45E4E"/>
    <w:rsid w:val="00A463ED"/>
    <w:rsid w:val="00A46BE7"/>
    <w:rsid w:val="00A471EC"/>
    <w:rsid w:val="00A47868"/>
    <w:rsid w:val="00A503E6"/>
    <w:rsid w:val="00A50A71"/>
    <w:rsid w:val="00A50F60"/>
    <w:rsid w:val="00A511F1"/>
    <w:rsid w:val="00A51526"/>
    <w:rsid w:val="00A5246D"/>
    <w:rsid w:val="00A524E5"/>
    <w:rsid w:val="00A526C0"/>
    <w:rsid w:val="00A52E58"/>
    <w:rsid w:val="00A52F6B"/>
    <w:rsid w:val="00A53620"/>
    <w:rsid w:val="00A5386F"/>
    <w:rsid w:val="00A544EF"/>
    <w:rsid w:val="00A54F85"/>
    <w:rsid w:val="00A5528B"/>
    <w:rsid w:val="00A562BB"/>
    <w:rsid w:val="00A56631"/>
    <w:rsid w:val="00A5747D"/>
    <w:rsid w:val="00A5791B"/>
    <w:rsid w:val="00A57C51"/>
    <w:rsid w:val="00A60144"/>
    <w:rsid w:val="00A615D3"/>
    <w:rsid w:val="00A618B2"/>
    <w:rsid w:val="00A6280C"/>
    <w:rsid w:val="00A6298C"/>
    <w:rsid w:val="00A62C6D"/>
    <w:rsid w:val="00A63B5C"/>
    <w:rsid w:val="00A64CCC"/>
    <w:rsid w:val="00A65CB1"/>
    <w:rsid w:val="00A6642B"/>
    <w:rsid w:val="00A6648B"/>
    <w:rsid w:val="00A668ED"/>
    <w:rsid w:val="00A66AB2"/>
    <w:rsid w:val="00A66BFA"/>
    <w:rsid w:val="00A671C3"/>
    <w:rsid w:val="00A7128D"/>
    <w:rsid w:val="00A71EC2"/>
    <w:rsid w:val="00A723CB"/>
    <w:rsid w:val="00A72496"/>
    <w:rsid w:val="00A7326B"/>
    <w:rsid w:val="00A73814"/>
    <w:rsid w:val="00A7386B"/>
    <w:rsid w:val="00A74474"/>
    <w:rsid w:val="00A746D6"/>
    <w:rsid w:val="00A74877"/>
    <w:rsid w:val="00A7512D"/>
    <w:rsid w:val="00A75697"/>
    <w:rsid w:val="00A76074"/>
    <w:rsid w:val="00A77028"/>
    <w:rsid w:val="00A777F9"/>
    <w:rsid w:val="00A77B71"/>
    <w:rsid w:val="00A77DBC"/>
    <w:rsid w:val="00A805E9"/>
    <w:rsid w:val="00A80BBF"/>
    <w:rsid w:val="00A81558"/>
    <w:rsid w:val="00A81888"/>
    <w:rsid w:val="00A8306D"/>
    <w:rsid w:val="00A832C3"/>
    <w:rsid w:val="00A8352B"/>
    <w:rsid w:val="00A83A16"/>
    <w:rsid w:val="00A83BB9"/>
    <w:rsid w:val="00A83C32"/>
    <w:rsid w:val="00A83F09"/>
    <w:rsid w:val="00A83F27"/>
    <w:rsid w:val="00A841C6"/>
    <w:rsid w:val="00A84A17"/>
    <w:rsid w:val="00A856C4"/>
    <w:rsid w:val="00A86591"/>
    <w:rsid w:val="00A86F96"/>
    <w:rsid w:val="00A87A92"/>
    <w:rsid w:val="00A9066A"/>
    <w:rsid w:val="00A90D5F"/>
    <w:rsid w:val="00A9157F"/>
    <w:rsid w:val="00A91BDA"/>
    <w:rsid w:val="00A91C89"/>
    <w:rsid w:val="00A93651"/>
    <w:rsid w:val="00A946A4"/>
    <w:rsid w:val="00A946F6"/>
    <w:rsid w:val="00A94D38"/>
    <w:rsid w:val="00A94EFA"/>
    <w:rsid w:val="00A95817"/>
    <w:rsid w:val="00A97620"/>
    <w:rsid w:val="00A976CE"/>
    <w:rsid w:val="00A97A02"/>
    <w:rsid w:val="00AA01BD"/>
    <w:rsid w:val="00AA07B5"/>
    <w:rsid w:val="00AA0879"/>
    <w:rsid w:val="00AA1A46"/>
    <w:rsid w:val="00AA2AF0"/>
    <w:rsid w:val="00AA2C2B"/>
    <w:rsid w:val="00AA34DA"/>
    <w:rsid w:val="00AA42B2"/>
    <w:rsid w:val="00AA5177"/>
    <w:rsid w:val="00AA52AF"/>
    <w:rsid w:val="00AA5C15"/>
    <w:rsid w:val="00AA6370"/>
    <w:rsid w:val="00AA6D0D"/>
    <w:rsid w:val="00AA756D"/>
    <w:rsid w:val="00AA7630"/>
    <w:rsid w:val="00AA7D59"/>
    <w:rsid w:val="00AB03E2"/>
    <w:rsid w:val="00AB0841"/>
    <w:rsid w:val="00AB1731"/>
    <w:rsid w:val="00AB21DE"/>
    <w:rsid w:val="00AB235C"/>
    <w:rsid w:val="00AB5D81"/>
    <w:rsid w:val="00AB6224"/>
    <w:rsid w:val="00AB6243"/>
    <w:rsid w:val="00AB6320"/>
    <w:rsid w:val="00AB6473"/>
    <w:rsid w:val="00AB718D"/>
    <w:rsid w:val="00AB7593"/>
    <w:rsid w:val="00AB78C7"/>
    <w:rsid w:val="00AB7C75"/>
    <w:rsid w:val="00AC0E46"/>
    <w:rsid w:val="00AC0EDA"/>
    <w:rsid w:val="00AC11DA"/>
    <w:rsid w:val="00AC1597"/>
    <w:rsid w:val="00AC211C"/>
    <w:rsid w:val="00AC21A3"/>
    <w:rsid w:val="00AC32BE"/>
    <w:rsid w:val="00AC3380"/>
    <w:rsid w:val="00AC38FA"/>
    <w:rsid w:val="00AC3B95"/>
    <w:rsid w:val="00AC43DD"/>
    <w:rsid w:val="00AC45CF"/>
    <w:rsid w:val="00AC4BCD"/>
    <w:rsid w:val="00AC4DB2"/>
    <w:rsid w:val="00AC518B"/>
    <w:rsid w:val="00AC5B7B"/>
    <w:rsid w:val="00AC60E4"/>
    <w:rsid w:val="00AC63E1"/>
    <w:rsid w:val="00AC6DBF"/>
    <w:rsid w:val="00AD128D"/>
    <w:rsid w:val="00AD1305"/>
    <w:rsid w:val="00AD172A"/>
    <w:rsid w:val="00AD2748"/>
    <w:rsid w:val="00AD2F57"/>
    <w:rsid w:val="00AD3311"/>
    <w:rsid w:val="00AD3B68"/>
    <w:rsid w:val="00AD3E30"/>
    <w:rsid w:val="00AD5221"/>
    <w:rsid w:val="00AD5313"/>
    <w:rsid w:val="00AD5EE2"/>
    <w:rsid w:val="00AD66F5"/>
    <w:rsid w:val="00AD6C74"/>
    <w:rsid w:val="00AE03DD"/>
    <w:rsid w:val="00AE041F"/>
    <w:rsid w:val="00AE07CE"/>
    <w:rsid w:val="00AE1FE1"/>
    <w:rsid w:val="00AE2715"/>
    <w:rsid w:val="00AE3A13"/>
    <w:rsid w:val="00AE4901"/>
    <w:rsid w:val="00AE4E27"/>
    <w:rsid w:val="00AE5444"/>
    <w:rsid w:val="00AE5A08"/>
    <w:rsid w:val="00AE5CEE"/>
    <w:rsid w:val="00AF0ECD"/>
    <w:rsid w:val="00AF19A6"/>
    <w:rsid w:val="00AF1DE9"/>
    <w:rsid w:val="00AF1EAD"/>
    <w:rsid w:val="00AF3191"/>
    <w:rsid w:val="00AF3924"/>
    <w:rsid w:val="00AF3EC8"/>
    <w:rsid w:val="00AF4360"/>
    <w:rsid w:val="00AF50CE"/>
    <w:rsid w:val="00AF515F"/>
    <w:rsid w:val="00AF55CD"/>
    <w:rsid w:val="00AF6B5F"/>
    <w:rsid w:val="00B0079A"/>
    <w:rsid w:val="00B00EB9"/>
    <w:rsid w:val="00B01645"/>
    <w:rsid w:val="00B01732"/>
    <w:rsid w:val="00B01886"/>
    <w:rsid w:val="00B01D07"/>
    <w:rsid w:val="00B02272"/>
    <w:rsid w:val="00B02C41"/>
    <w:rsid w:val="00B031DF"/>
    <w:rsid w:val="00B034A6"/>
    <w:rsid w:val="00B03514"/>
    <w:rsid w:val="00B03614"/>
    <w:rsid w:val="00B0479A"/>
    <w:rsid w:val="00B04C23"/>
    <w:rsid w:val="00B05AFA"/>
    <w:rsid w:val="00B06382"/>
    <w:rsid w:val="00B0649C"/>
    <w:rsid w:val="00B0700A"/>
    <w:rsid w:val="00B07956"/>
    <w:rsid w:val="00B105F8"/>
    <w:rsid w:val="00B10818"/>
    <w:rsid w:val="00B10940"/>
    <w:rsid w:val="00B1127A"/>
    <w:rsid w:val="00B115F8"/>
    <w:rsid w:val="00B11E47"/>
    <w:rsid w:val="00B12376"/>
    <w:rsid w:val="00B131E9"/>
    <w:rsid w:val="00B13AAB"/>
    <w:rsid w:val="00B14090"/>
    <w:rsid w:val="00B1419F"/>
    <w:rsid w:val="00B14444"/>
    <w:rsid w:val="00B149F3"/>
    <w:rsid w:val="00B1564B"/>
    <w:rsid w:val="00B15A57"/>
    <w:rsid w:val="00B167CA"/>
    <w:rsid w:val="00B16AC0"/>
    <w:rsid w:val="00B17087"/>
    <w:rsid w:val="00B17636"/>
    <w:rsid w:val="00B20009"/>
    <w:rsid w:val="00B21216"/>
    <w:rsid w:val="00B21928"/>
    <w:rsid w:val="00B2256F"/>
    <w:rsid w:val="00B22A4E"/>
    <w:rsid w:val="00B235CB"/>
    <w:rsid w:val="00B23D2C"/>
    <w:rsid w:val="00B24533"/>
    <w:rsid w:val="00B247A5"/>
    <w:rsid w:val="00B251E6"/>
    <w:rsid w:val="00B25A05"/>
    <w:rsid w:val="00B25AE6"/>
    <w:rsid w:val="00B25C39"/>
    <w:rsid w:val="00B25DCF"/>
    <w:rsid w:val="00B26297"/>
    <w:rsid w:val="00B26A55"/>
    <w:rsid w:val="00B271D5"/>
    <w:rsid w:val="00B2734A"/>
    <w:rsid w:val="00B273BF"/>
    <w:rsid w:val="00B2747F"/>
    <w:rsid w:val="00B27950"/>
    <w:rsid w:val="00B27AA8"/>
    <w:rsid w:val="00B27BCC"/>
    <w:rsid w:val="00B27DA0"/>
    <w:rsid w:val="00B27FDD"/>
    <w:rsid w:val="00B3080E"/>
    <w:rsid w:val="00B30BB2"/>
    <w:rsid w:val="00B30C59"/>
    <w:rsid w:val="00B30F80"/>
    <w:rsid w:val="00B31096"/>
    <w:rsid w:val="00B317F4"/>
    <w:rsid w:val="00B318D2"/>
    <w:rsid w:val="00B320C0"/>
    <w:rsid w:val="00B32CEA"/>
    <w:rsid w:val="00B32CF1"/>
    <w:rsid w:val="00B330A5"/>
    <w:rsid w:val="00B3359D"/>
    <w:rsid w:val="00B3379D"/>
    <w:rsid w:val="00B33CE6"/>
    <w:rsid w:val="00B33DFA"/>
    <w:rsid w:val="00B3410E"/>
    <w:rsid w:val="00B34677"/>
    <w:rsid w:val="00B34A40"/>
    <w:rsid w:val="00B34B4E"/>
    <w:rsid w:val="00B35D62"/>
    <w:rsid w:val="00B36283"/>
    <w:rsid w:val="00B36A8C"/>
    <w:rsid w:val="00B4096B"/>
    <w:rsid w:val="00B4132F"/>
    <w:rsid w:val="00B41B45"/>
    <w:rsid w:val="00B4247A"/>
    <w:rsid w:val="00B44E4A"/>
    <w:rsid w:val="00B46A71"/>
    <w:rsid w:val="00B47006"/>
    <w:rsid w:val="00B47161"/>
    <w:rsid w:val="00B479C1"/>
    <w:rsid w:val="00B47AF1"/>
    <w:rsid w:val="00B47EDF"/>
    <w:rsid w:val="00B50345"/>
    <w:rsid w:val="00B510D0"/>
    <w:rsid w:val="00B511AC"/>
    <w:rsid w:val="00B517F9"/>
    <w:rsid w:val="00B51AA7"/>
    <w:rsid w:val="00B51D57"/>
    <w:rsid w:val="00B52628"/>
    <w:rsid w:val="00B528DD"/>
    <w:rsid w:val="00B537D8"/>
    <w:rsid w:val="00B5417B"/>
    <w:rsid w:val="00B54634"/>
    <w:rsid w:val="00B555EA"/>
    <w:rsid w:val="00B55CD6"/>
    <w:rsid w:val="00B55F36"/>
    <w:rsid w:val="00B566F2"/>
    <w:rsid w:val="00B56A38"/>
    <w:rsid w:val="00B57CBB"/>
    <w:rsid w:val="00B57E78"/>
    <w:rsid w:val="00B60ADF"/>
    <w:rsid w:val="00B62A25"/>
    <w:rsid w:val="00B63808"/>
    <w:rsid w:val="00B64271"/>
    <w:rsid w:val="00B64463"/>
    <w:rsid w:val="00B64810"/>
    <w:rsid w:val="00B65A2D"/>
    <w:rsid w:val="00B65ECE"/>
    <w:rsid w:val="00B6681C"/>
    <w:rsid w:val="00B67823"/>
    <w:rsid w:val="00B711A5"/>
    <w:rsid w:val="00B717CA"/>
    <w:rsid w:val="00B71893"/>
    <w:rsid w:val="00B71E5D"/>
    <w:rsid w:val="00B71EE4"/>
    <w:rsid w:val="00B72096"/>
    <w:rsid w:val="00B72180"/>
    <w:rsid w:val="00B72CBB"/>
    <w:rsid w:val="00B7376F"/>
    <w:rsid w:val="00B74802"/>
    <w:rsid w:val="00B75AF7"/>
    <w:rsid w:val="00B76495"/>
    <w:rsid w:val="00B76675"/>
    <w:rsid w:val="00B769D4"/>
    <w:rsid w:val="00B76D6E"/>
    <w:rsid w:val="00B77145"/>
    <w:rsid w:val="00B77264"/>
    <w:rsid w:val="00B774F0"/>
    <w:rsid w:val="00B7752A"/>
    <w:rsid w:val="00B776E3"/>
    <w:rsid w:val="00B77B7A"/>
    <w:rsid w:val="00B801F7"/>
    <w:rsid w:val="00B8168B"/>
    <w:rsid w:val="00B819CB"/>
    <w:rsid w:val="00B819E1"/>
    <w:rsid w:val="00B81DDF"/>
    <w:rsid w:val="00B81EF0"/>
    <w:rsid w:val="00B833F0"/>
    <w:rsid w:val="00B8426D"/>
    <w:rsid w:val="00B842B6"/>
    <w:rsid w:val="00B84FC9"/>
    <w:rsid w:val="00B85A88"/>
    <w:rsid w:val="00B8718B"/>
    <w:rsid w:val="00B87766"/>
    <w:rsid w:val="00B904DC"/>
    <w:rsid w:val="00B9056B"/>
    <w:rsid w:val="00B90D84"/>
    <w:rsid w:val="00B911AF"/>
    <w:rsid w:val="00B92084"/>
    <w:rsid w:val="00B921EC"/>
    <w:rsid w:val="00B92565"/>
    <w:rsid w:val="00B926E8"/>
    <w:rsid w:val="00B93074"/>
    <w:rsid w:val="00B939B8"/>
    <w:rsid w:val="00B93B0E"/>
    <w:rsid w:val="00B94475"/>
    <w:rsid w:val="00B94550"/>
    <w:rsid w:val="00B94CC7"/>
    <w:rsid w:val="00B95961"/>
    <w:rsid w:val="00B962D8"/>
    <w:rsid w:val="00B964A7"/>
    <w:rsid w:val="00B970EA"/>
    <w:rsid w:val="00BA0D2C"/>
    <w:rsid w:val="00BA1630"/>
    <w:rsid w:val="00BA1F41"/>
    <w:rsid w:val="00BA22F3"/>
    <w:rsid w:val="00BA2999"/>
    <w:rsid w:val="00BA2AFB"/>
    <w:rsid w:val="00BA2F10"/>
    <w:rsid w:val="00BA2FE9"/>
    <w:rsid w:val="00BA358C"/>
    <w:rsid w:val="00BA35E4"/>
    <w:rsid w:val="00BA3D29"/>
    <w:rsid w:val="00BA4276"/>
    <w:rsid w:val="00BA443E"/>
    <w:rsid w:val="00BA4A04"/>
    <w:rsid w:val="00BA5634"/>
    <w:rsid w:val="00BA5716"/>
    <w:rsid w:val="00BA5B13"/>
    <w:rsid w:val="00BA663B"/>
    <w:rsid w:val="00BA6737"/>
    <w:rsid w:val="00BA6D4A"/>
    <w:rsid w:val="00BA6D80"/>
    <w:rsid w:val="00BB0287"/>
    <w:rsid w:val="00BB04A5"/>
    <w:rsid w:val="00BB0B6E"/>
    <w:rsid w:val="00BB0C37"/>
    <w:rsid w:val="00BB1FBC"/>
    <w:rsid w:val="00BB312A"/>
    <w:rsid w:val="00BB342B"/>
    <w:rsid w:val="00BB34DA"/>
    <w:rsid w:val="00BB5063"/>
    <w:rsid w:val="00BB562F"/>
    <w:rsid w:val="00BB7692"/>
    <w:rsid w:val="00BC09B3"/>
    <w:rsid w:val="00BC16EF"/>
    <w:rsid w:val="00BC197C"/>
    <w:rsid w:val="00BC2369"/>
    <w:rsid w:val="00BC266B"/>
    <w:rsid w:val="00BC29D9"/>
    <w:rsid w:val="00BC311A"/>
    <w:rsid w:val="00BC351B"/>
    <w:rsid w:val="00BC369B"/>
    <w:rsid w:val="00BC36EA"/>
    <w:rsid w:val="00BC412F"/>
    <w:rsid w:val="00BC4BB5"/>
    <w:rsid w:val="00BC4E70"/>
    <w:rsid w:val="00BC564D"/>
    <w:rsid w:val="00BC66E7"/>
    <w:rsid w:val="00BC72E0"/>
    <w:rsid w:val="00BC7D8F"/>
    <w:rsid w:val="00BD0835"/>
    <w:rsid w:val="00BD0900"/>
    <w:rsid w:val="00BD1193"/>
    <w:rsid w:val="00BD185E"/>
    <w:rsid w:val="00BD198B"/>
    <w:rsid w:val="00BD1A00"/>
    <w:rsid w:val="00BD1B70"/>
    <w:rsid w:val="00BD24C0"/>
    <w:rsid w:val="00BD259C"/>
    <w:rsid w:val="00BD267F"/>
    <w:rsid w:val="00BD26B8"/>
    <w:rsid w:val="00BD410D"/>
    <w:rsid w:val="00BD456E"/>
    <w:rsid w:val="00BD4590"/>
    <w:rsid w:val="00BD480C"/>
    <w:rsid w:val="00BD4896"/>
    <w:rsid w:val="00BD5B43"/>
    <w:rsid w:val="00BD600A"/>
    <w:rsid w:val="00BD6079"/>
    <w:rsid w:val="00BD6A53"/>
    <w:rsid w:val="00BD6BE6"/>
    <w:rsid w:val="00BD7406"/>
    <w:rsid w:val="00BE1CE1"/>
    <w:rsid w:val="00BE3133"/>
    <w:rsid w:val="00BE3CC5"/>
    <w:rsid w:val="00BE42C9"/>
    <w:rsid w:val="00BE5571"/>
    <w:rsid w:val="00BE6927"/>
    <w:rsid w:val="00BE69D5"/>
    <w:rsid w:val="00BE6C1B"/>
    <w:rsid w:val="00BE70AD"/>
    <w:rsid w:val="00BE7CB1"/>
    <w:rsid w:val="00BF0BE2"/>
    <w:rsid w:val="00BF11AE"/>
    <w:rsid w:val="00BF442B"/>
    <w:rsid w:val="00BF4725"/>
    <w:rsid w:val="00BF5C05"/>
    <w:rsid w:val="00BF60F0"/>
    <w:rsid w:val="00BF6450"/>
    <w:rsid w:val="00BF65C3"/>
    <w:rsid w:val="00BF6BC7"/>
    <w:rsid w:val="00BF7E98"/>
    <w:rsid w:val="00C002C1"/>
    <w:rsid w:val="00C029A5"/>
    <w:rsid w:val="00C03A0A"/>
    <w:rsid w:val="00C044EC"/>
    <w:rsid w:val="00C054D1"/>
    <w:rsid w:val="00C05565"/>
    <w:rsid w:val="00C057A2"/>
    <w:rsid w:val="00C05851"/>
    <w:rsid w:val="00C05C5D"/>
    <w:rsid w:val="00C06852"/>
    <w:rsid w:val="00C073E6"/>
    <w:rsid w:val="00C07D2D"/>
    <w:rsid w:val="00C104E7"/>
    <w:rsid w:val="00C10CAD"/>
    <w:rsid w:val="00C10CFA"/>
    <w:rsid w:val="00C125CE"/>
    <w:rsid w:val="00C1389C"/>
    <w:rsid w:val="00C13BC6"/>
    <w:rsid w:val="00C152BD"/>
    <w:rsid w:val="00C1566E"/>
    <w:rsid w:val="00C15D73"/>
    <w:rsid w:val="00C1642A"/>
    <w:rsid w:val="00C17859"/>
    <w:rsid w:val="00C17D09"/>
    <w:rsid w:val="00C2028F"/>
    <w:rsid w:val="00C21198"/>
    <w:rsid w:val="00C215AC"/>
    <w:rsid w:val="00C22E89"/>
    <w:rsid w:val="00C2355A"/>
    <w:rsid w:val="00C23677"/>
    <w:rsid w:val="00C23804"/>
    <w:rsid w:val="00C23AFD"/>
    <w:rsid w:val="00C240C4"/>
    <w:rsid w:val="00C250D6"/>
    <w:rsid w:val="00C25745"/>
    <w:rsid w:val="00C276EC"/>
    <w:rsid w:val="00C27706"/>
    <w:rsid w:val="00C30863"/>
    <w:rsid w:val="00C30DDB"/>
    <w:rsid w:val="00C311F9"/>
    <w:rsid w:val="00C31CAC"/>
    <w:rsid w:val="00C329F4"/>
    <w:rsid w:val="00C32B64"/>
    <w:rsid w:val="00C32FAF"/>
    <w:rsid w:val="00C3387C"/>
    <w:rsid w:val="00C341D4"/>
    <w:rsid w:val="00C35D98"/>
    <w:rsid w:val="00C36501"/>
    <w:rsid w:val="00C369B5"/>
    <w:rsid w:val="00C36AD7"/>
    <w:rsid w:val="00C37440"/>
    <w:rsid w:val="00C37CF5"/>
    <w:rsid w:val="00C4002A"/>
    <w:rsid w:val="00C41EFF"/>
    <w:rsid w:val="00C42308"/>
    <w:rsid w:val="00C427A9"/>
    <w:rsid w:val="00C43490"/>
    <w:rsid w:val="00C43BB8"/>
    <w:rsid w:val="00C43C5C"/>
    <w:rsid w:val="00C44C14"/>
    <w:rsid w:val="00C44E14"/>
    <w:rsid w:val="00C45A1C"/>
    <w:rsid w:val="00C4606B"/>
    <w:rsid w:val="00C477D9"/>
    <w:rsid w:val="00C50273"/>
    <w:rsid w:val="00C50515"/>
    <w:rsid w:val="00C509D1"/>
    <w:rsid w:val="00C52C21"/>
    <w:rsid w:val="00C540D9"/>
    <w:rsid w:val="00C54D90"/>
    <w:rsid w:val="00C54F38"/>
    <w:rsid w:val="00C5503B"/>
    <w:rsid w:val="00C55CDC"/>
    <w:rsid w:val="00C561FB"/>
    <w:rsid w:val="00C5650E"/>
    <w:rsid w:val="00C571BA"/>
    <w:rsid w:val="00C57733"/>
    <w:rsid w:val="00C613D4"/>
    <w:rsid w:val="00C617BD"/>
    <w:rsid w:val="00C630B8"/>
    <w:rsid w:val="00C639DA"/>
    <w:rsid w:val="00C63E7D"/>
    <w:rsid w:val="00C65DF5"/>
    <w:rsid w:val="00C662CE"/>
    <w:rsid w:val="00C67705"/>
    <w:rsid w:val="00C70564"/>
    <w:rsid w:val="00C706D0"/>
    <w:rsid w:val="00C70D1D"/>
    <w:rsid w:val="00C70FD9"/>
    <w:rsid w:val="00C713EB"/>
    <w:rsid w:val="00C72425"/>
    <w:rsid w:val="00C738E8"/>
    <w:rsid w:val="00C73AC1"/>
    <w:rsid w:val="00C743FC"/>
    <w:rsid w:val="00C746C3"/>
    <w:rsid w:val="00C74E8A"/>
    <w:rsid w:val="00C75461"/>
    <w:rsid w:val="00C76742"/>
    <w:rsid w:val="00C769E1"/>
    <w:rsid w:val="00C819D9"/>
    <w:rsid w:val="00C81A1C"/>
    <w:rsid w:val="00C82333"/>
    <w:rsid w:val="00C8235D"/>
    <w:rsid w:val="00C823EF"/>
    <w:rsid w:val="00C82490"/>
    <w:rsid w:val="00C82C86"/>
    <w:rsid w:val="00C840A3"/>
    <w:rsid w:val="00C845CE"/>
    <w:rsid w:val="00C84CF2"/>
    <w:rsid w:val="00C85328"/>
    <w:rsid w:val="00C85962"/>
    <w:rsid w:val="00C861A2"/>
    <w:rsid w:val="00C86524"/>
    <w:rsid w:val="00C86586"/>
    <w:rsid w:val="00C865AE"/>
    <w:rsid w:val="00C8685C"/>
    <w:rsid w:val="00C90813"/>
    <w:rsid w:val="00C90BBE"/>
    <w:rsid w:val="00C9199B"/>
    <w:rsid w:val="00C91AF8"/>
    <w:rsid w:val="00C91B04"/>
    <w:rsid w:val="00C93A1B"/>
    <w:rsid w:val="00C95E31"/>
    <w:rsid w:val="00C96E65"/>
    <w:rsid w:val="00CA02A5"/>
    <w:rsid w:val="00CA14CD"/>
    <w:rsid w:val="00CA1D02"/>
    <w:rsid w:val="00CA23B0"/>
    <w:rsid w:val="00CA2F84"/>
    <w:rsid w:val="00CA36CA"/>
    <w:rsid w:val="00CA419A"/>
    <w:rsid w:val="00CA4377"/>
    <w:rsid w:val="00CA50BC"/>
    <w:rsid w:val="00CA5A49"/>
    <w:rsid w:val="00CA6806"/>
    <w:rsid w:val="00CA6EAA"/>
    <w:rsid w:val="00CA7BC3"/>
    <w:rsid w:val="00CA7CF6"/>
    <w:rsid w:val="00CB056F"/>
    <w:rsid w:val="00CB2433"/>
    <w:rsid w:val="00CB2605"/>
    <w:rsid w:val="00CB2F6F"/>
    <w:rsid w:val="00CB30B2"/>
    <w:rsid w:val="00CB35EB"/>
    <w:rsid w:val="00CB3837"/>
    <w:rsid w:val="00CB3B7A"/>
    <w:rsid w:val="00CB3E04"/>
    <w:rsid w:val="00CB4B8F"/>
    <w:rsid w:val="00CB4DD1"/>
    <w:rsid w:val="00CB5DDB"/>
    <w:rsid w:val="00CB66E9"/>
    <w:rsid w:val="00CB767F"/>
    <w:rsid w:val="00CC00A8"/>
    <w:rsid w:val="00CC0325"/>
    <w:rsid w:val="00CC05D2"/>
    <w:rsid w:val="00CC0675"/>
    <w:rsid w:val="00CC0A96"/>
    <w:rsid w:val="00CC0BAA"/>
    <w:rsid w:val="00CC10B4"/>
    <w:rsid w:val="00CC157C"/>
    <w:rsid w:val="00CC36DA"/>
    <w:rsid w:val="00CC38A7"/>
    <w:rsid w:val="00CC39FC"/>
    <w:rsid w:val="00CC3B82"/>
    <w:rsid w:val="00CC4F4D"/>
    <w:rsid w:val="00CC59B5"/>
    <w:rsid w:val="00CC5FB7"/>
    <w:rsid w:val="00CC657C"/>
    <w:rsid w:val="00CC75D4"/>
    <w:rsid w:val="00CD029B"/>
    <w:rsid w:val="00CD1425"/>
    <w:rsid w:val="00CD17DE"/>
    <w:rsid w:val="00CD1B93"/>
    <w:rsid w:val="00CD2935"/>
    <w:rsid w:val="00CD3436"/>
    <w:rsid w:val="00CD4F2E"/>
    <w:rsid w:val="00CD4FB0"/>
    <w:rsid w:val="00CD519B"/>
    <w:rsid w:val="00CD54FC"/>
    <w:rsid w:val="00CD5BB6"/>
    <w:rsid w:val="00CD5E7C"/>
    <w:rsid w:val="00CD6123"/>
    <w:rsid w:val="00CD65A0"/>
    <w:rsid w:val="00CD669B"/>
    <w:rsid w:val="00CD6A71"/>
    <w:rsid w:val="00CD7B36"/>
    <w:rsid w:val="00CE159D"/>
    <w:rsid w:val="00CE1643"/>
    <w:rsid w:val="00CE1A4D"/>
    <w:rsid w:val="00CE2F44"/>
    <w:rsid w:val="00CE37B3"/>
    <w:rsid w:val="00CE3CB8"/>
    <w:rsid w:val="00CE5025"/>
    <w:rsid w:val="00CE7EF3"/>
    <w:rsid w:val="00CF0168"/>
    <w:rsid w:val="00CF0713"/>
    <w:rsid w:val="00CF0ADC"/>
    <w:rsid w:val="00CF2376"/>
    <w:rsid w:val="00CF298F"/>
    <w:rsid w:val="00CF3221"/>
    <w:rsid w:val="00CF439B"/>
    <w:rsid w:val="00CF5350"/>
    <w:rsid w:val="00CF572F"/>
    <w:rsid w:val="00CF59B4"/>
    <w:rsid w:val="00CF63FB"/>
    <w:rsid w:val="00CF680B"/>
    <w:rsid w:val="00CF6D26"/>
    <w:rsid w:val="00CF7DA7"/>
    <w:rsid w:val="00CF7E06"/>
    <w:rsid w:val="00D0071E"/>
    <w:rsid w:val="00D0094F"/>
    <w:rsid w:val="00D00BBF"/>
    <w:rsid w:val="00D02D10"/>
    <w:rsid w:val="00D02F2A"/>
    <w:rsid w:val="00D03078"/>
    <w:rsid w:val="00D03B09"/>
    <w:rsid w:val="00D03BE8"/>
    <w:rsid w:val="00D043F0"/>
    <w:rsid w:val="00D04795"/>
    <w:rsid w:val="00D05B7C"/>
    <w:rsid w:val="00D07627"/>
    <w:rsid w:val="00D07787"/>
    <w:rsid w:val="00D1014C"/>
    <w:rsid w:val="00D103DD"/>
    <w:rsid w:val="00D1046B"/>
    <w:rsid w:val="00D1164B"/>
    <w:rsid w:val="00D11867"/>
    <w:rsid w:val="00D11C6A"/>
    <w:rsid w:val="00D12690"/>
    <w:rsid w:val="00D12CAD"/>
    <w:rsid w:val="00D1312A"/>
    <w:rsid w:val="00D134B1"/>
    <w:rsid w:val="00D13761"/>
    <w:rsid w:val="00D13906"/>
    <w:rsid w:val="00D147E3"/>
    <w:rsid w:val="00D14F63"/>
    <w:rsid w:val="00D1585B"/>
    <w:rsid w:val="00D158EB"/>
    <w:rsid w:val="00D16338"/>
    <w:rsid w:val="00D16971"/>
    <w:rsid w:val="00D16F11"/>
    <w:rsid w:val="00D16FCD"/>
    <w:rsid w:val="00D17A0D"/>
    <w:rsid w:val="00D20D1C"/>
    <w:rsid w:val="00D21A66"/>
    <w:rsid w:val="00D21B66"/>
    <w:rsid w:val="00D21ED3"/>
    <w:rsid w:val="00D22456"/>
    <w:rsid w:val="00D2324C"/>
    <w:rsid w:val="00D2364E"/>
    <w:rsid w:val="00D24825"/>
    <w:rsid w:val="00D25E74"/>
    <w:rsid w:val="00D26B0B"/>
    <w:rsid w:val="00D279DB"/>
    <w:rsid w:val="00D27A37"/>
    <w:rsid w:val="00D302CB"/>
    <w:rsid w:val="00D30408"/>
    <w:rsid w:val="00D30419"/>
    <w:rsid w:val="00D3048E"/>
    <w:rsid w:val="00D306B5"/>
    <w:rsid w:val="00D30B8D"/>
    <w:rsid w:val="00D30E27"/>
    <w:rsid w:val="00D30F44"/>
    <w:rsid w:val="00D3193A"/>
    <w:rsid w:val="00D31BE1"/>
    <w:rsid w:val="00D31F9A"/>
    <w:rsid w:val="00D325FD"/>
    <w:rsid w:val="00D336E3"/>
    <w:rsid w:val="00D3402C"/>
    <w:rsid w:val="00D3552F"/>
    <w:rsid w:val="00D36E14"/>
    <w:rsid w:val="00D3753D"/>
    <w:rsid w:val="00D40E2A"/>
    <w:rsid w:val="00D41317"/>
    <w:rsid w:val="00D4135A"/>
    <w:rsid w:val="00D4177F"/>
    <w:rsid w:val="00D41852"/>
    <w:rsid w:val="00D4225C"/>
    <w:rsid w:val="00D42299"/>
    <w:rsid w:val="00D43548"/>
    <w:rsid w:val="00D43CB9"/>
    <w:rsid w:val="00D44F25"/>
    <w:rsid w:val="00D46651"/>
    <w:rsid w:val="00D46661"/>
    <w:rsid w:val="00D46ABD"/>
    <w:rsid w:val="00D47C38"/>
    <w:rsid w:val="00D50E97"/>
    <w:rsid w:val="00D50ECC"/>
    <w:rsid w:val="00D51031"/>
    <w:rsid w:val="00D5113E"/>
    <w:rsid w:val="00D513A1"/>
    <w:rsid w:val="00D53C2D"/>
    <w:rsid w:val="00D545E3"/>
    <w:rsid w:val="00D55BF1"/>
    <w:rsid w:val="00D55C1A"/>
    <w:rsid w:val="00D60517"/>
    <w:rsid w:val="00D60B18"/>
    <w:rsid w:val="00D60DDC"/>
    <w:rsid w:val="00D621CD"/>
    <w:rsid w:val="00D637D7"/>
    <w:rsid w:val="00D6396D"/>
    <w:rsid w:val="00D645F5"/>
    <w:rsid w:val="00D65011"/>
    <w:rsid w:val="00D6539A"/>
    <w:rsid w:val="00D658A9"/>
    <w:rsid w:val="00D6628F"/>
    <w:rsid w:val="00D6640F"/>
    <w:rsid w:val="00D6694F"/>
    <w:rsid w:val="00D675FA"/>
    <w:rsid w:val="00D67A38"/>
    <w:rsid w:val="00D67AE8"/>
    <w:rsid w:val="00D70469"/>
    <w:rsid w:val="00D70770"/>
    <w:rsid w:val="00D713F2"/>
    <w:rsid w:val="00D72112"/>
    <w:rsid w:val="00D72513"/>
    <w:rsid w:val="00D7315A"/>
    <w:rsid w:val="00D75DDD"/>
    <w:rsid w:val="00D7627C"/>
    <w:rsid w:val="00D76665"/>
    <w:rsid w:val="00D76DF9"/>
    <w:rsid w:val="00D76E1F"/>
    <w:rsid w:val="00D80215"/>
    <w:rsid w:val="00D802FC"/>
    <w:rsid w:val="00D81B4D"/>
    <w:rsid w:val="00D81BA8"/>
    <w:rsid w:val="00D821E6"/>
    <w:rsid w:val="00D83D2F"/>
    <w:rsid w:val="00D84349"/>
    <w:rsid w:val="00D84560"/>
    <w:rsid w:val="00D84E52"/>
    <w:rsid w:val="00D85502"/>
    <w:rsid w:val="00D85895"/>
    <w:rsid w:val="00D862EC"/>
    <w:rsid w:val="00D8635F"/>
    <w:rsid w:val="00D8664D"/>
    <w:rsid w:val="00D87A8C"/>
    <w:rsid w:val="00D902EA"/>
    <w:rsid w:val="00D9079B"/>
    <w:rsid w:val="00D91386"/>
    <w:rsid w:val="00D948D7"/>
    <w:rsid w:val="00D95396"/>
    <w:rsid w:val="00D976B4"/>
    <w:rsid w:val="00DA1673"/>
    <w:rsid w:val="00DA18AB"/>
    <w:rsid w:val="00DA2D96"/>
    <w:rsid w:val="00DA3019"/>
    <w:rsid w:val="00DA4823"/>
    <w:rsid w:val="00DA4CEF"/>
    <w:rsid w:val="00DA5228"/>
    <w:rsid w:val="00DA55F8"/>
    <w:rsid w:val="00DA59D9"/>
    <w:rsid w:val="00DA5F74"/>
    <w:rsid w:val="00DA6830"/>
    <w:rsid w:val="00DA6C9E"/>
    <w:rsid w:val="00DA7449"/>
    <w:rsid w:val="00DA7F76"/>
    <w:rsid w:val="00DB06B8"/>
    <w:rsid w:val="00DB0E06"/>
    <w:rsid w:val="00DB1EEA"/>
    <w:rsid w:val="00DB27D4"/>
    <w:rsid w:val="00DB40C7"/>
    <w:rsid w:val="00DB41AF"/>
    <w:rsid w:val="00DB5D1A"/>
    <w:rsid w:val="00DB7B05"/>
    <w:rsid w:val="00DB7FF5"/>
    <w:rsid w:val="00DC0D1E"/>
    <w:rsid w:val="00DC12B7"/>
    <w:rsid w:val="00DC1EAA"/>
    <w:rsid w:val="00DC2929"/>
    <w:rsid w:val="00DC3356"/>
    <w:rsid w:val="00DC4AFE"/>
    <w:rsid w:val="00DC4E04"/>
    <w:rsid w:val="00DC5DE3"/>
    <w:rsid w:val="00DC603A"/>
    <w:rsid w:val="00DC6A7D"/>
    <w:rsid w:val="00DC77EC"/>
    <w:rsid w:val="00DD09BE"/>
    <w:rsid w:val="00DD0AEC"/>
    <w:rsid w:val="00DD2B49"/>
    <w:rsid w:val="00DD3009"/>
    <w:rsid w:val="00DD3817"/>
    <w:rsid w:val="00DD3AC5"/>
    <w:rsid w:val="00DD3C0E"/>
    <w:rsid w:val="00DD4124"/>
    <w:rsid w:val="00DD41A9"/>
    <w:rsid w:val="00DD44F2"/>
    <w:rsid w:val="00DD483F"/>
    <w:rsid w:val="00DD5D38"/>
    <w:rsid w:val="00DD5EBF"/>
    <w:rsid w:val="00DD62D3"/>
    <w:rsid w:val="00DD6A5E"/>
    <w:rsid w:val="00DD7C88"/>
    <w:rsid w:val="00DE02DC"/>
    <w:rsid w:val="00DE0422"/>
    <w:rsid w:val="00DE0623"/>
    <w:rsid w:val="00DE089F"/>
    <w:rsid w:val="00DE1B96"/>
    <w:rsid w:val="00DE26E5"/>
    <w:rsid w:val="00DE388F"/>
    <w:rsid w:val="00DE39ED"/>
    <w:rsid w:val="00DE3FE6"/>
    <w:rsid w:val="00DE5B65"/>
    <w:rsid w:val="00DE6537"/>
    <w:rsid w:val="00DE754F"/>
    <w:rsid w:val="00DE7A30"/>
    <w:rsid w:val="00DE7FF9"/>
    <w:rsid w:val="00DF02EB"/>
    <w:rsid w:val="00DF0A3D"/>
    <w:rsid w:val="00DF0C39"/>
    <w:rsid w:val="00DF23DE"/>
    <w:rsid w:val="00DF23E5"/>
    <w:rsid w:val="00DF2419"/>
    <w:rsid w:val="00DF2904"/>
    <w:rsid w:val="00DF2D7D"/>
    <w:rsid w:val="00DF406F"/>
    <w:rsid w:val="00DF4113"/>
    <w:rsid w:val="00DF4E52"/>
    <w:rsid w:val="00DF52C5"/>
    <w:rsid w:val="00DF615A"/>
    <w:rsid w:val="00DF72E0"/>
    <w:rsid w:val="00DF739D"/>
    <w:rsid w:val="00DF776E"/>
    <w:rsid w:val="00E00C46"/>
    <w:rsid w:val="00E00C83"/>
    <w:rsid w:val="00E018BC"/>
    <w:rsid w:val="00E01BCC"/>
    <w:rsid w:val="00E02143"/>
    <w:rsid w:val="00E0217D"/>
    <w:rsid w:val="00E02975"/>
    <w:rsid w:val="00E03384"/>
    <w:rsid w:val="00E03E1F"/>
    <w:rsid w:val="00E04022"/>
    <w:rsid w:val="00E04B3C"/>
    <w:rsid w:val="00E04EFB"/>
    <w:rsid w:val="00E05ACE"/>
    <w:rsid w:val="00E06CFC"/>
    <w:rsid w:val="00E070D0"/>
    <w:rsid w:val="00E07667"/>
    <w:rsid w:val="00E07B37"/>
    <w:rsid w:val="00E108B4"/>
    <w:rsid w:val="00E1179C"/>
    <w:rsid w:val="00E11CBC"/>
    <w:rsid w:val="00E12DCB"/>
    <w:rsid w:val="00E13354"/>
    <w:rsid w:val="00E154F2"/>
    <w:rsid w:val="00E154FF"/>
    <w:rsid w:val="00E168B2"/>
    <w:rsid w:val="00E17B31"/>
    <w:rsid w:val="00E20E0F"/>
    <w:rsid w:val="00E20F01"/>
    <w:rsid w:val="00E21A11"/>
    <w:rsid w:val="00E2281E"/>
    <w:rsid w:val="00E23244"/>
    <w:rsid w:val="00E234B9"/>
    <w:rsid w:val="00E246BF"/>
    <w:rsid w:val="00E24F80"/>
    <w:rsid w:val="00E2527B"/>
    <w:rsid w:val="00E2787F"/>
    <w:rsid w:val="00E30842"/>
    <w:rsid w:val="00E30B99"/>
    <w:rsid w:val="00E31B19"/>
    <w:rsid w:val="00E32596"/>
    <w:rsid w:val="00E3388B"/>
    <w:rsid w:val="00E339A8"/>
    <w:rsid w:val="00E343A1"/>
    <w:rsid w:val="00E34ED2"/>
    <w:rsid w:val="00E350B4"/>
    <w:rsid w:val="00E35A57"/>
    <w:rsid w:val="00E35B09"/>
    <w:rsid w:val="00E379FD"/>
    <w:rsid w:val="00E37C22"/>
    <w:rsid w:val="00E37CEA"/>
    <w:rsid w:val="00E403DA"/>
    <w:rsid w:val="00E40E2D"/>
    <w:rsid w:val="00E421F2"/>
    <w:rsid w:val="00E42976"/>
    <w:rsid w:val="00E43893"/>
    <w:rsid w:val="00E44376"/>
    <w:rsid w:val="00E44C54"/>
    <w:rsid w:val="00E45C8A"/>
    <w:rsid w:val="00E471C8"/>
    <w:rsid w:val="00E47825"/>
    <w:rsid w:val="00E506C7"/>
    <w:rsid w:val="00E50FC0"/>
    <w:rsid w:val="00E51779"/>
    <w:rsid w:val="00E52B3B"/>
    <w:rsid w:val="00E52BE4"/>
    <w:rsid w:val="00E52EE2"/>
    <w:rsid w:val="00E53219"/>
    <w:rsid w:val="00E5345F"/>
    <w:rsid w:val="00E53BBD"/>
    <w:rsid w:val="00E53DA7"/>
    <w:rsid w:val="00E550ED"/>
    <w:rsid w:val="00E55277"/>
    <w:rsid w:val="00E5554B"/>
    <w:rsid w:val="00E555D3"/>
    <w:rsid w:val="00E56528"/>
    <w:rsid w:val="00E56533"/>
    <w:rsid w:val="00E56590"/>
    <w:rsid w:val="00E5703B"/>
    <w:rsid w:val="00E572D2"/>
    <w:rsid w:val="00E57A51"/>
    <w:rsid w:val="00E61239"/>
    <w:rsid w:val="00E62184"/>
    <w:rsid w:val="00E621A4"/>
    <w:rsid w:val="00E639F0"/>
    <w:rsid w:val="00E63E7A"/>
    <w:rsid w:val="00E649DE"/>
    <w:rsid w:val="00E66361"/>
    <w:rsid w:val="00E66A25"/>
    <w:rsid w:val="00E66A35"/>
    <w:rsid w:val="00E66CC7"/>
    <w:rsid w:val="00E66D16"/>
    <w:rsid w:val="00E66FBA"/>
    <w:rsid w:val="00E671E8"/>
    <w:rsid w:val="00E672C4"/>
    <w:rsid w:val="00E67954"/>
    <w:rsid w:val="00E67DFD"/>
    <w:rsid w:val="00E70C3B"/>
    <w:rsid w:val="00E71111"/>
    <w:rsid w:val="00E719AF"/>
    <w:rsid w:val="00E74A7E"/>
    <w:rsid w:val="00E74BCC"/>
    <w:rsid w:val="00E7520B"/>
    <w:rsid w:val="00E7524D"/>
    <w:rsid w:val="00E759C9"/>
    <w:rsid w:val="00E75E03"/>
    <w:rsid w:val="00E76146"/>
    <w:rsid w:val="00E7621A"/>
    <w:rsid w:val="00E76E3F"/>
    <w:rsid w:val="00E77315"/>
    <w:rsid w:val="00E77440"/>
    <w:rsid w:val="00E77A36"/>
    <w:rsid w:val="00E77F32"/>
    <w:rsid w:val="00E815A2"/>
    <w:rsid w:val="00E815DE"/>
    <w:rsid w:val="00E81A30"/>
    <w:rsid w:val="00E82DAE"/>
    <w:rsid w:val="00E8368F"/>
    <w:rsid w:val="00E83AFE"/>
    <w:rsid w:val="00E8421F"/>
    <w:rsid w:val="00E844EE"/>
    <w:rsid w:val="00E84606"/>
    <w:rsid w:val="00E84BC0"/>
    <w:rsid w:val="00E84CE7"/>
    <w:rsid w:val="00E862BA"/>
    <w:rsid w:val="00E86407"/>
    <w:rsid w:val="00E86972"/>
    <w:rsid w:val="00E86AF8"/>
    <w:rsid w:val="00E86F25"/>
    <w:rsid w:val="00E873B4"/>
    <w:rsid w:val="00E8759E"/>
    <w:rsid w:val="00E87D37"/>
    <w:rsid w:val="00E90AB9"/>
    <w:rsid w:val="00E9101B"/>
    <w:rsid w:val="00E910C4"/>
    <w:rsid w:val="00E9154A"/>
    <w:rsid w:val="00E923BC"/>
    <w:rsid w:val="00E92799"/>
    <w:rsid w:val="00E930A5"/>
    <w:rsid w:val="00E94374"/>
    <w:rsid w:val="00E9463C"/>
    <w:rsid w:val="00E94D85"/>
    <w:rsid w:val="00E95243"/>
    <w:rsid w:val="00E967D1"/>
    <w:rsid w:val="00E97A48"/>
    <w:rsid w:val="00EA00C9"/>
    <w:rsid w:val="00EA168A"/>
    <w:rsid w:val="00EA186C"/>
    <w:rsid w:val="00EA1CDB"/>
    <w:rsid w:val="00EA2C40"/>
    <w:rsid w:val="00EA2ECF"/>
    <w:rsid w:val="00EA3064"/>
    <w:rsid w:val="00EA3A88"/>
    <w:rsid w:val="00EA42C4"/>
    <w:rsid w:val="00EA461E"/>
    <w:rsid w:val="00EA48C6"/>
    <w:rsid w:val="00EA4C21"/>
    <w:rsid w:val="00EA4DE9"/>
    <w:rsid w:val="00EA5A34"/>
    <w:rsid w:val="00EA6016"/>
    <w:rsid w:val="00EA6977"/>
    <w:rsid w:val="00EA7D3C"/>
    <w:rsid w:val="00EA7F45"/>
    <w:rsid w:val="00EB0528"/>
    <w:rsid w:val="00EB0BE4"/>
    <w:rsid w:val="00EB11D4"/>
    <w:rsid w:val="00EB1BD8"/>
    <w:rsid w:val="00EB2581"/>
    <w:rsid w:val="00EB2A5B"/>
    <w:rsid w:val="00EB2A5E"/>
    <w:rsid w:val="00EB2E3F"/>
    <w:rsid w:val="00EB2E5A"/>
    <w:rsid w:val="00EB373F"/>
    <w:rsid w:val="00EB3A19"/>
    <w:rsid w:val="00EB4DBE"/>
    <w:rsid w:val="00EB50CC"/>
    <w:rsid w:val="00EB55A3"/>
    <w:rsid w:val="00EB5A6B"/>
    <w:rsid w:val="00EB5AF2"/>
    <w:rsid w:val="00EB60A0"/>
    <w:rsid w:val="00EB6F80"/>
    <w:rsid w:val="00EC0451"/>
    <w:rsid w:val="00EC04AC"/>
    <w:rsid w:val="00EC1F1D"/>
    <w:rsid w:val="00EC1F7D"/>
    <w:rsid w:val="00EC2081"/>
    <w:rsid w:val="00EC3744"/>
    <w:rsid w:val="00EC39D6"/>
    <w:rsid w:val="00EC3A86"/>
    <w:rsid w:val="00EC69C8"/>
    <w:rsid w:val="00EC6B72"/>
    <w:rsid w:val="00EC71C4"/>
    <w:rsid w:val="00EC7515"/>
    <w:rsid w:val="00ED2C9C"/>
    <w:rsid w:val="00ED2FA6"/>
    <w:rsid w:val="00ED391F"/>
    <w:rsid w:val="00ED3B38"/>
    <w:rsid w:val="00ED44CD"/>
    <w:rsid w:val="00ED4EC7"/>
    <w:rsid w:val="00ED5013"/>
    <w:rsid w:val="00ED58B4"/>
    <w:rsid w:val="00ED7CBB"/>
    <w:rsid w:val="00EE0369"/>
    <w:rsid w:val="00EE16F1"/>
    <w:rsid w:val="00EE1720"/>
    <w:rsid w:val="00EE21A2"/>
    <w:rsid w:val="00EE4C29"/>
    <w:rsid w:val="00EE5A59"/>
    <w:rsid w:val="00EE5C31"/>
    <w:rsid w:val="00EE6C7C"/>
    <w:rsid w:val="00EE6E43"/>
    <w:rsid w:val="00EE79CE"/>
    <w:rsid w:val="00EE7FDB"/>
    <w:rsid w:val="00EF0060"/>
    <w:rsid w:val="00EF0871"/>
    <w:rsid w:val="00EF09A7"/>
    <w:rsid w:val="00EF0F04"/>
    <w:rsid w:val="00EF17B6"/>
    <w:rsid w:val="00EF1AC8"/>
    <w:rsid w:val="00EF20DC"/>
    <w:rsid w:val="00EF2EAD"/>
    <w:rsid w:val="00EF2F28"/>
    <w:rsid w:val="00EF34BD"/>
    <w:rsid w:val="00EF3ACD"/>
    <w:rsid w:val="00EF4078"/>
    <w:rsid w:val="00EF4228"/>
    <w:rsid w:val="00EF47D7"/>
    <w:rsid w:val="00EF4A1B"/>
    <w:rsid w:val="00EF60F8"/>
    <w:rsid w:val="00EF6CB3"/>
    <w:rsid w:val="00EF6E42"/>
    <w:rsid w:val="00F00012"/>
    <w:rsid w:val="00F00A9D"/>
    <w:rsid w:val="00F00B75"/>
    <w:rsid w:val="00F010FE"/>
    <w:rsid w:val="00F01CC5"/>
    <w:rsid w:val="00F01DA3"/>
    <w:rsid w:val="00F025CB"/>
    <w:rsid w:val="00F028F9"/>
    <w:rsid w:val="00F02E4D"/>
    <w:rsid w:val="00F0393E"/>
    <w:rsid w:val="00F03A34"/>
    <w:rsid w:val="00F03DC3"/>
    <w:rsid w:val="00F03E55"/>
    <w:rsid w:val="00F04413"/>
    <w:rsid w:val="00F05177"/>
    <w:rsid w:val="00F05258"/>
    <w:rsid w:val="00F05620"/>
    <w:rsid w:val="00F05EEE"/>
    <w:rsid w:val="00F0600F"/>
    <w:rsid w:val="00F064C3"/>
    <w:rsid w:val="00F0652F"/>
    <w:rsid w:val="00F066A2"/>
    <w:rsid w:val="00F06C03"/>
    <w:rsid w:val="00F07196"/>
    <w:rsid w:val="00F075E8"/>
    <w:rsid w:val="00F07964"/>
    <w:rsid w:val="00F07EAF"/>
    <w:rsid w:val="00F106CA"/>
    <w:rsid w:val="00F10A12"/>
    <w:rsid w:val="00F113AD"/>
    <w:rsid w:val="00F11889"/>
    <w:rsid w:val="00F12B4D"/>
    <w:rsid w:val="00F12E3B"/>
    <w:rsid w:val="00F1392B"/>
    <w:rsid w:val="00F14F8D"/>
    <w:rsid w:val="00F15479"/>
    <w:rsid w:val="00F15686"/>
    <w:rsid w:val="00F15ABD"/>
    <w:rsid w:val="00F15D3E"/>
    <w:rsid w:val="00F167F8"/>
    <w:rsid w:val="00F16B32"/>
    <w:rsid w:val="00F2027C"/>
    <w:rsid w:val="00F204B6"/>
    <w:rsid w:val="00F211C2"/>
    <w:rsid w:val="00F21D07"/>
    <w:rsid w:val="00F225EE"/>
    <w:rsid w:val="00F228CB"/>
    <w:rsid w:val="00F22AE8"/>
    <w:rsid w:val="00F232F7"/>
    <w:rsid w:val="00F2343F"/>
    <w:rsid w:val="00F241C7"/>
    <w:rsid w:val="00F24EC2"/>
    <w:rsid w:val="00F25207"/>
    <w:rsid w:val="00F2524F"/>
    <w:rsid w:val="00F25EC6"/>
    <w:rsid w:val="00F26247"/>
    <w:rsid w:val="00F26772"/>
    <w:rsid w:val="00F26838"/>
    <w:rsid w:val="00F26D74"/>
    <w:rsid w:val="00F26DCC"/>
    <w:rsid w:val="00F2767A"/>
    <w:rsid w:val="00F309CA"/>
    <w:rsid w:val="00F30D4B"/>
    <w:rsid w:val="00F312F8"/>
    <w:rsid w:val="00F322B8"/>
    <w:rsid w:val="00F3259B"/>
    <w:rsid w:val="00F34CA9"/>
    <w:rsid w:val="00F358D9"/>
    <w:rsid w:val="00F358DC"/>
    <w:rsid w:val="00F35F81"/>
    <w:rsid w:val="00F36665"/>
    <w:rsid w:val="00F36F1F"/>
    <w:rsid w:val="00F37220"/>
    <w:rsid w:val="00F37C3B"/>
    <w:rsid w:val="00F37CFC"/>
    <w:rsid w:val="00F409CA"/>
    <w:rsid w:val="00F41849"/>
    <w:rsid w:val="00F41DAC"/>
    <w:rsid w:val="00F424BC"/>
    <w:rsid w:val="00F42BF8"/>
    <w:rsid w:val="00F4305F"/>
    <w:rsid w:val="00F43245"/>
    <w:rsid w:val="00F434DB"/>
    <w:rsid w:val="00F436A9"/>
    <w:rsid w:val="00F43845"/>
    <w:rsid w:val="00F44A7A"/>
    <w:rsid w:val="00F4584B"/>
    <w:rsid w:val="00F45F92"/>
    <w:rsid w:val="00F46D13"/>
    <w:rsid w:val="00F47875"/>
    <w:rsid w:val="00F47AA3"/>
    <w:rsid w:val="00F503E9"/>
    <w:rsid w:val="00F50E5A"/>
    <w:rsid w:val="00F514AD"/>
    <w:rsid w:val="00F51674"/>
    <w:rsid w:val="00F517FA"/>
    <w:rsid w:val="00F51F2F"/>
    <w:rsid w:val="00F520A0"/>
    <w:rsid w:val="00F52132"/>
    <w:rsid w:val="00F5259D"/>
    <w:rsid w:val="00F5268D"/>
    <w:rsid w:val="00F5279E"/>
    <w:rsid w:val="00F535BE"/>
    <w:rsid w:val="00F559EA"/>
    <w:rsid w:val="00F5691E"/>
    <w:rsid w:val="00F57831"/>
    <w:rsid w:val="00F57870"/>
    <w:rsid w:val="00F57BA0"/>
    <w:rsid w:val="00F62152"/>
    <w:rsid w:val="00F63CC2"/>
    <w:rsid w:val="00F648C4"/>
    <w:rsid w:val="00F66E42"/>
    <w:rsid w:val="00F67095"/>
    <w:rsid w:val="00F6735C"/>
    <w:rsid w:val="00F67811"/>
    <w:rsid w:val="00F70582"/>
    <w:rsid w:val="00F70729"/>
    <w:rsid w:val="00F70782"/>
    <w:rsid w:val="00F70FD4"/>
    <w:rsid w:val="00F7197A"/>
    <w:rsid w:val="00F7202A"/>
    <w:rsid w:val="00F72235"/>
    <w:rsid w:val="00F72E43"/>
    <w:rsid w:val="00F73123"/>
    <w:rsid w:val="00F732BF"/>
    <w:rsid w:val="00F7360A"/>
    <w:rsid w:val="00F73DBB"/>
    <w:rsid w:val="00F743E7"/>
    <w:rsid w:val="00F74429"/>
    <w:rsid w:val="00F74992"/>
    <w:rsid w:val="00F74EE0"/>
    <w:rsid w:val="00F764CE"/>
    <w:rsid w:val="00F767EE"/>
    <w:rsid w:val="00F769AD"/>
    <w:rsid w:val="00F76DB7"/>
    <w:rsid w:val="00F800F6"/>
    <w:rsid w:val="00F805D5"/>
    <w:rsid w:val="00F80872"/>
    <w:rsid w:val="00F80B58"/>
    <w:rsid w:val="00F8106D"/>
    <w:rsid w:val="00F82307"/>
    <w:rsid w:val="00F82D66"/>
    <w:rsid w:val="00F837B5"/>
    <w:rsid w:val="00F83AEC"/>
    <w:rsid w:val="00F84150"/>
    <w:rsid w:val="00F8738A"/>
    <w:rsid w:val="00F87AAA"/>
    <w:rsid w:val="00F906FC"/>
    <w:rsid w:val="00F92AE1"/>
    <w:rsid w:val="00F92FDF"/>
    <w:rsid w:val="00F93BB3"/>
    <w:rsid w:val="00F94946"/>
    <w:rsid w:val="00F94ADD"/>
    <w:rsid w:val="00F94DE0"/>
    <w:rsid w:val="00F94FFC"/>
    <w:rsid w:val="00F953D9"/>
    <w:rsid w:val="00F955C6"/>
    <w:rsid w:val="00F95AD4"/>
    <w:rsid w:val="00F96097"/>
    <w:rsid w:val="00F96A57"/>
    <w:rsid w:val="00F977FD"/>
    <w:rsid w:val="00F9798C"/>
    <w:rsid w:val="00F97A0A"/>
    <w:rsid w:val="00F97E4E"/>
    <w:rsid w:val="00FA0A25"/>
    <w:rsid w:val="00FA12DD"/>
    <w:rsid w:val="00FA15C2"/>
    <w:rsid w:val="00FA1C27"/>
    <w:rsid w:val="00FA1E0B"/>
    <w:rsid w:val="00FA1E9D"/>
    <w:rsid w:val="00FA30AA"/>
    <w:rsid w:val="00FA3819"/>
    <w:rsid w:val="00FA69A6"/>
    <w:rsid w:val="00FA6D50"/>
    <w:rsid w:val="00FA6DE1"/>
    <w:rsid w:val="00FA7A19"/>
    <w:rsid w:val="00FA7C7B"/>
    <w:rsid w:val="00FA7CA7"/>
    <w:rsid w:val="00FB0002"/>
    <w:rsid w:val="00FB01F6"/>
    <w:rsid w:val="00FB02AA"/>
    <w:rsid w:val="00FB0E32"/>
    <w:rsid w:val="00FB149E"/>
    <w:rsid w:val="00FB1C95"/>
    <w:rsid w:val="00FB1DAC"/>
    <w:rsid w:val="00FB348E"/>
    <w:rsid w:val="00FB5AEE"/>
    <w:rsid w:val="00FB5C17"/>
    <w:rsid w:val="00FB6630"/>
    <w:rsid w:val="00FB6F99"/>
    <w:rsid w:val="00FC03C8"/>
    <w:rsid w:val="00FC0402"/>
    <w:rsid w:val="00FC052A"/>
    <w:rsid w:val="00FC05C0"/>
    <w:rsid w:val="00FC0B01"/>
    <w:rsid w:val="00FC13AD"/>
    <w:rsid w:val="00FC1433"/>
    <w:rsid w:val="00FC1848"/>
    <w:rsid w:val="00FC22BE"/>
    <w:rsid w:val="00FC301A"/>
    <w:rsid w:val="00FC3943"/>
    <w:rsid w:val="00FC3DDF"/>
    <w:rsid w:val="00FC4867"/>
    <w:rsid w:val="00FC4FC2"/>
    <w:rsid w:val="00FC56CC"/>
    <w:rsid w:val="00FC5A4D"/>
    <w:rsid w:val="00FC5B0F"/>
    <w:rsid w:val="00FC5E6E"/>
    <w:rsid w:val="00FC69B8"/>
    <w:rsid w:val="00FC6C43"/>
    <w:rsid w:val="00FD01B0"/>
    <w:rsid w:val="00FD1DBC"/>
    <w:rsid w:val="00FD219F"/>
    <w:rsid w:val="00FD2C2A"/>
    <w:rsid w:val="00FD3A4A"/>
    <w:rsid w:val="00FD3ADE"/>
    <w:rsid w:val="00FD3FA7"/>
    <w:rsid w:val="00FD41F8"/>
    <w:rsid w:val="00FD4647"/>
    <w:rsid w:val="00FD51CC"/>
    <w:rsid w:val="00FD5A12"/>
    <w:rsid w:val="00FD5A68"/>
    <w:rsid w:val="00FD5D7A"/>
    <w:rsid w:val="00FD6671"/>
    <w:rsid w:val="00FD6CA9"/>
    <w:rsid w:val="00FD78E3"/>
    <w:rsid w:val="00FE09F1"/>
    <w:rsid w:val="00FE120D"/>
    <w:rsid w:val="00FE1EE5"/>
    <w:rsid w:val="00FE2684"/>
    <w:rsid w:val="00FE2B64"/>
    <w:rsid w:val="00FE369A"/>
    <w:rsid w:val="00FE4185"/>
    <w:rsid w:val="00FE486D"/>
    <w:rsid w:val="00FE71D0"/>
    <w:rsid w:val="00FE730A"/>
    <w:rsid w:val="00FF0254"/>
    <w:rsid w:val="00FF03A4"/>
    <w:rsid w:val="00FF15CE"/>
    <w:rsid w:val="00FF185A"/>
    <w:rsid w:val="00FF1DD1"/>
    <w:rsid w:val="00FF1FD6"/>
    <w:rsid w:val="00FF25EA"/>
    <w:rsid w:val="00FF28A6"/>
    <w:rsid w:val="00FF28EF"/>
    <w:rsid w:val="00FF2EEE"/>
    <w:rsid w:val="00FF3420"/>
    <w:rsid w:val="00FF3452"/>
    <w:rsid w:val="00FF4E66"/>
    <w:rsid w:val="00FF67FF"/>
    <w:rsid w:val="00FF6DA9"/>
    <w:rsid w:val="00FF712E"/>
    <w:rsid w:val="00FF7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layout-flow:vertical;mso-layout-flow-alt:bottom-to-top"/>
    </o:shapedefaults>
    <o:shapelayout v:ext="edit">
      <o:idmap v:ext="edit" data="1"/>
    </o:shapelayout>
  </w:shapeDefaults>
  <w:decimalSymbol w:val=","/>
  <w:listSeparator w:val=";"/>
  <w15:chartTrackingRefBased/>
  <w15:docId w15:val="{6E9CBA61-1A22-4D6A-8EF6-055FB566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tabs>
        <w:tab w:val="left" w:pos="567"/>
      </w:tabs>
      <w:spacing w:line="320" w:lineRule="exact"/>
      <w:jc w:val="center"/>
      <w:outlineLvl w:val="0"/>
    </w:pPr>
    <w:rPr>
      <w:rFonts w:ascii="Times" w:hAnsi="Times"/>
      <w:b/>
      <w:sz w:val="24"/>
    </w:rPr>
  </w:style>
  <w:style w:type="paragraph" w:styleId="Balk2">
    <w:name w:val="heading 2"/>
    <w:basedOn w:val="Normal"/>
    <w:next w:val="Normal"/>
    <w:qFormat/>
    <w:pPr>
      <w:keepNext/>
      <w:tabs>
        <w:tab w:val="left" w:pos="567"/>
      </w:tabs>
      <w:jc w:val="center"/>
      <w:outlineLvl w:val="1"/>
    </w:pPr>
    <w:rPr>
      <w:rFonts w:ascii="Times" w:hAnsi="Times"/>
      <w:b/>
      <w:spacing w:val="10"/>
      <w:sz w:val="40"/>
    </w:rPr>
  </w:style>
  <w:style w:type="paragraph" w:styleId="Balk3">
    <w:name w:val="heading 3"/>
    <w:basedOn w:val="Normal"/>
    <w:next w:val="Normal"/>
    <w:qFormat/>
    <w:pPr>
      <w:keepNext/>
      <w:tabs>
        <w:tab w:val="left" w:pos="567"/>
      </w:tabs>
      <w:spacing w:line="220" w:lineRule="atLeast"/>
      <w:jc w:val="center"/>
      <w:outlineLvl w:val="2"/>
    </w:pPr>
    <w:rPr>
      <w:rFonts w:ascii="Times" w:hAnsi="Times"/>
      <w:b/>
    </w:rPr>
  </w:style>
  <w:style w:type="paragraph" w:styleId="Balk4">
    <w:name w:val="heading 4"/>
    <w:basedOn w:val="Normal"/>
    <w:next w:val="Normal"/>
    <w:qFormat/>
    <w:pPr>
      <w:keepNext/>
      <w:spacing w:line="246" w:lineRule="exact"/>
      <w:jc w:val="center"/>
      <w:outlineLvl w:val="3"/>
    </w:pPr>
    <w:rPr>
      <w:rFonts w:ascii="Times" w:hAnsi="Times"/>
      <w:i/>
    </w:rPr>
  </w:style>
  <w:style w:type="paragraph" w:styleId="Balk5">
    <w:name w:val="heading 5"/>
    <w:basedOn w:val="Normal"/>
    <w:next w:val="Normal"/>
    <w:qFormat/>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qFormat/>
    <w:pPr>
      <w:keepNext/>
      <w:tabs>
        <w:tab w:val="center" w:pos="537"/>
        <w:tab w:val="center" w:pos="3402"/>
        <w:tab w:val="center" w:pos="6437"/>
      </w:tabs>
      <w:spacing w:line="224" w:lineRule="exact"/>
      <w:outlineLvl w:val="5"/>
    </w:pPr>
    <w:rPr>
      <w:rFonts w:ascii="Times" w:hAnsi="Times"/>
      <w:b/>
      <w:u w:val="single"/>
    </w:rPr>
  </w:style>
  <w:style w:type="paragraph" w:styleId="Balk7">
    <w:name w:val="heading 7"/>
    <w:basedOn w:val="Normal"/>
    <w:next w:val="Normal"/>
    <w:qFormat/>
    <w:pPr>
      <w:keepNext/>
      <w:tabs>
        <w:tab w:val="left" w:pos="567"/>
        <w:tab w:val="center" w:pos="3035"/>
        <w:tab w:val="center" w:pos="4165"/>
        <w:tab w:val="center" w:pos="5512"/>
        <w:tab w:val="center" w:pos="6633"/>
      </w:tabs>
      <w:spacing w:line="258" w:lineRule="exact"/>
      <w:jc w:val="both"/>
      <w:outlineLvl w:val="6"/>
    </w:pPr>
    <w:rPr>
      <w:rFonts w:ascii="Times" w:hAnsi="Times"/>
      <w:sz w:val="18"/>
      <w:u w:val="single"/>
    </w:rPr>
  </w:style>
  <w:style w:type="paragraph" w:styleId="Balk8">
    <w:name w:val="heading 8"/>
    <w:basedOn w:val="Normal"/>
    <w:next w:val="Normal"/>
    <w:qFormat/>
    <w:pPr>
      <w:keepNext/>
      <w:spacing w:line="187" w:lineRule="exact"/>
      <w:ind w:firstLine="567"/>
      <w:outlineLvl w:val="7"/>
    </w:pPr>
    <w:rPr>
      <w:rFonts w:ascii="Times" w:hAnsi="Times"/>
      <w:i/>
    </w:rPr>
  </w:style>
  <w:style w:type="paragraph" w:styleId="Balk9">
    <w:name w:val="heading 9"/>
    <w:basedOn w:val="Normal"/>
    <w:next w:val="Normal"/>
    <w:qFormat/>
    <w:pPr>
      <w:keepNext/>
      <w:spacing w:line="206" w:lineRule="exact"/>
      <w:ind w:left="567" w:hanging="567"/>
      <w:outlineLvl w:val="8"/>
    </w:pPr>
    <w:rPr>
      <w:rFonts w:ascii="Times" w:hAnsi="Times"/>
      <w:i/>
    </w:rPr>
  </w:style>
  <w:style w:type="character" w:default="1" w:styleId="VarsaylanParagrafYazTipi">
    <w:name w:val="Default Paragraph Font"/>
    <w:aliases w:val=" Char Char1 Char 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Baslk">
    <w:name w:val="Baslık"/>
    <w:basedOn w:val="Normal"/>
    <w:pPr>
      <w:tabs>
        <w:tab w:val="center" w:pos="3543"/>
      </w:tabs>
      <w:jc w:val="both"/>
    </w:pPr>
    <w:rPr>
      <w:rFonts w:ascii="New York" w:hAnsi="New York"/>
      <w:b/>
      <w:sz w:val="24"/>
      <w:lang w:val="en-US"/>
    </w:rPr>
  </w:style>
  <w:style w:type="paragraph" w:customStyle="1" w:styleId="KanTab">
    <w:name w:val="Kan Tab"/>
    <w:basedOn w:val="Normal"/>
    <w:pPr>
      <w:tabs>
        <w:tab w:val="left" w:pos="567"/>
        <w:tab w:val="left" w:pos="2835"/>
      </w:tabs>
      <w:jc w:val="both"/>
    </w:pPr>
    <w:rPr>
      <w:rFonts w:ascii="New York" w:hAnsi="New York"/>
      <w:b/>
      <w:sz w:val="22"/>
      <w:lang w:val="en-US"/>
    </w:rPr>
  </w:style>
  <w:style w:type="paragraph" w:customStyle="1" w:styleId="ksmblm">
    <w:name w:val="kısımbölüm"/>
    <w:basedOn w:val="Normal"/>
    <w:next w:val="ksmblmalt"/>
    <w:pPr>
      <w:tabs>
        <w:tab w:val="center" w:pos="3543"/>
      </w:tabs>
      <w:spacing w:before="57"/>
      <w:jc w:val="both"/>
    </w:pPr>
    <w:rPr>
      <w:rFonts w:ascii="New York" w:hAnsi="New York"/>
      <w:sz w:val="18"/>
      <w:lang w:val="en-US"/>
    </w:rPr>
  </w:style>
  <w:style w:type="paragraph" w:customStyle="1" w:styleId="ksmblmalt">
    <w:name w:val="kısımbölümaltı"/>
    <w:basedOn w:val="Normal"/>
    <w:next w:val="Nor"/>
    <w:pPr>
      <w:tabs>
        <w:tab w:val="center" w:pos="3543"/>
      </w:tabs>
    </w:pPr>
    <w:rPr>
      <w:rFonts w:ascii="New York" w:hAnsi="New York"/>
      <w:i/>
      <w:sz w:val="18"/>
      <w:lang w:val="en-US"/>
    </w:rPr>
  </w:style>
  <w:style w:type="paragraph" w:customStyle="1" w:styleId="Nor">
    <w:name w:val="Nor."/>
    <w:basedOn w:val="Normal"/>
    <w:next w:val="Normal"/>
    <w:pPr>
      <w:tabs>
        <w:tab w:val="left" w:pos="567"/>
      </w:tabs>
      <w:jc w:val="both"/>
    </w:pPr>
    <w:rPr>
      <w:rFonts w:ascii="New York" w:hAnsi="New York"/>
      <w:sz w:val="18"/>
      <w:lang w:val="en-US"/>
    </w:rPr>
  </w:style>
  <w:style w:type="paragraph" w:customStyle="1" w:styleId="Dipnot">
    <w:name w:val="Dipnot"/>
    <w:basedOn w:val="Normal"/>
    <w:next w:val="Normal"/>
    <w:link w:val="DipnotChar"/>
    <w:pPr>
      <w:tabs>
        <w:tab w:val="left" w:pos="369"/>
      </w:tabs>
      <w:ind w:left="369" w:hanging="369"/>
    </w:pPr>
    <w:rPr>
      <w:rFonts w:ascii="New York" w:hAnsi="New York"/>
      <w:i/>
      <w:sz w:val="16"/>
      <w:lang w:val="en-US"/>
    </w:rPr>
  </w:style>
  <w:style w:type="paragraph" w:styleId="GvdeMetni">
    <w:name w:val="Body Text"/>
    <w:basedOn w:val="Normal"/>
    <w:pPr>
      <w:jc w:val="both"/>
    </w:pPr>
    <w:rPr>
      <w:rFonts w:ascii="Times" w:hAnsi="Times"/>
    </w:rPr>
  </w:style>
  <w:style w:type="paragraph" w:customStyle="1" w:styleId="talik">
    <w:name w:val="İtalik"/>
    <w:basedOn w:val="Normal"/>
    <w:pPr>
      <w:tabs>
        <w:tab w:val="center" w:pos="3543"/>
      </w:tabs>
      <w:jc w:val="both"/>
    </w:pPr>
    <w:rPr>
      <w:rFonts w:ascii="New York" w:hAnsi="New York"/>
      <w:i/>
      <w:sz w:val="22"/>
      <w:lang w:val="en-US"/>
    </w:rPr>
  </w:style>
  <w:style w:type="paragraph" w:customStyle="1" w:styleId="MaddeBasl">
    <w:name w:val="Madde Baslığı"/>
    <w:basedOn w:val="Normal"/>
    <w:next w:val="Nor"/>
    <w:pPr>
      <w:tabs>
        <w:tab w:val="left" w:pos="567"/>
      </w:tabs>
      <w:spacing w:before="113"/>
    </w:pPr>
    <w:rPr>
      <w:rFonts w:ascii="New York" w:hAnsi="New York"/>
      <w:i/>
      <w:sz w:val="18"/>
      <w:lang w:val="en-US"/>
    </w:rPr>
  </w:style>
  <w:style w:type="paragraph" w:styleId="GvdeMetniGirintisi">
    <w:name w:val="Body Text Indent"/>
    <w:basedOn w:val="Normal"/>
    <w:pPr>
      <w:spacing w:after="113" w:line="260" w:lineRule="exact"/>
      <w:ind w:firstLine="708"/>
      <w:jc w:val="both"/>
      <w:outlineLvl w:val="0"/>
    </w:pPr>
    <w:rPr>
      <w:rFonts w:ascii="Times" w:hAnsi="Times"/>
    </w:rPr>
  </w:style>
  <w:style w:type="paragraph" w:styleId="DipnotMetni">
    <w:name w:val="footnote text"/>
    <w:basedOn w:val="Normal"/>
    <w:semiHidden/>
  </w:style>
  <w:style w:type="character" w:styleId="DipnotBavurusu">
    <w:name w:val="footnote reference"/>
    <w:semiHidden/>
    <w:rPr>
      <w:vertAlign w:val="superscript"/>
    </w:rPr>
  </w:style>
  <w:style w:type="paragraph" w:styleId="GvdeMetniGirintisi2">
    <w:name w:val="Body Text Indent 2"/>
    <w:basedOn w:val="Normal"/>
    <w:pPr>
      <w:tabs>
        <w:tab w:val="left" w:pos="369"/>
        <w:tab w:val="left" w:pos="624"/>
      </w:tabs>
      <w:spacing w:after="57" w:line="180" w:lineRule="exact"/>
      <w:ind w:left="624" w:hanging="624"/>
      <w:jc w:val="both"/>
      <w:outlineLvl w:val="0"/>
    </w:pPr>
    <w:rPr>
      <w:rFonts w:ascii="Times" w:hAnsi="Times"/>
    </w:rPr>
  </w:style>
  <w:style w:type="paragraph" w:styleId="GvdeMetniGirintisi3">
    <w:name w:val="Body Text Indent 3"/>
    <w:basedOn w:val="Normal"/>
    <w:pPr>
      <w:ind w:left="426" w:hanging="426"/>
      <w:jc w:val="both"/>
      <w:outlineLvl w:val="0"/>
    </w:pPr>
    <w:rPr>
      <w:rFonts w:ascii="Times" w:hAnsi="Times"/>
      <w:i/>
      <w:sz w:val="16"/>
    </w:rPr>
  </w:style>
  <w:style w:type="paragraph" w:styleId="GvdeMetni2">
    <w:name w:val="Body Text 2"/>
    <w:basedOn w:val="Normal"/>
    <w:rPr>
      <w:i/>
      <w:sz w:val="16"/>
    </w:rPr>
  </w:style>
  <w:style w:type="paragraph" w:styleId="GvdeMetni3">
    <w:name w:val="Body Text 3"/>
    <w:basedOn w:val="Normal"/>
    <w:pPr>
      <w:jc w:val="both"/>
    </w:pPr>
    <w:rPr>
      <w:i/>
      <w:sz w:val="16"/>
    </w:rPr>
  </w:style>
  <w:style w:type="character" w:styleId="Kpr">
    <w:name w:val="Hyperlink"/>
    <w:rPr>
      <w:color w:val="0000FF"/>
      <w:u w:val="single"/>
    </w:rPr>
  </w:style>
  <w:style w:type="character" w:styleId="zlenenKpr">
    <w:name w:val="FollowedHyperlink"/>
    <w:rPr>
      <w:color w:val="800080"/>
      <w:u w:val="single"/>
    </w:rPr>
  </w:style>
  <w:style w:type="paragraph" w:customStyle="1" w:styleId="TABGR">
    <w:name w:val="TABGİR"/>
    <w:basedOn w:val="Normal"/>
    <w:next w:val="Balk6"/>
    <w:rPr>
      <w:rFonts w:ascii="New York" w:hAnsi="New York"/>
      <w:sz w:val="18"/>
      <w:lang w:val="en-US"/>
    </w:rPr>
  </w:style>
  <w:style w:type="paragraph" w:styleId="NormalWeb">
    <w:name w:val="Normal (Web)"/>
    <w:aliases w:val="Normal (Web) Char Char,Normal (Web) Char Char Char Char,Normal (Web) Char Char Char"/>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Normal1">
    <w:name w:val="Normal1"/>
    <w:rsid w:val="00D05B7C"/>
    <w:rPr>
      <w:rFonts w:ascii="TR Arial" w:hAnsi="TR Arial" w:hint="default"/>
      <w:sz w:val="24"/>
    </w:rPr>
  </w:style>
  <w:style w:type="character" w:customStyle="1" w:styleId="normal10">
    <w:name w:val="normal1"/>
    <w:rsid w:val="0063456C"/>
    <w:rPr>
      <w:rFonts w:ascii="TR Arial" w:hAnsi="TR Arial" w:hint="default"/>
    </w:rPr>
  </w:style>
  <w:style w:type="paragraph" w:customStyle="1" w:styleId="3-NormalYaz">
    <w:name w:val="3-Normal Yazı"/>
    <w:rsid w:val="00DB5D1A"/>
    <w:pPr>
      <w:tabs>
        <w:tab w:val="left" w:pos="566"/>
      </w:tabs>
      <w:jc w:val="both"/>
    </w:pPr>
    <w:rPr>
      <w:sz w:val="19"/>
      <w:lang w:eastAsia="en-US"/>
    </w:rPr>
  </w:style>
  <w:style w:type="character" w:customStyle="1" w:styleId="DipnotChar">
    <w:name w:val="Dipnot Char"/>
    <w:link w:val="Dipnot"/>
    <w:rsid w:val="00584DFE"/>
    <w:rPr>
      <w:rFonts w:ascii="New York" w:hAnsi="New York"/>
      <w:i/>
      <w:sz w:val="16"/>
      <w:lang w:val="en-US" w:eastAsia="tr-TR" w:bidi="ar-SA"/>
    </w:rPr>
  </w:style>
  <w:style w:type="paragraph" w:customStyle="1" w:styleId="2-OrtaBaslk">
    <w:name w:val="2-Orta Baslık"/>
    <w:rsid w:val="00203413"/>
    <w:pPr>
      <w:jc w:val="center"/>
    </w:pPr>
    <w:rPr>
      <w:b/>
      <w:sz w:val="19"/>
      <w:lang w:eastAsia="en-US"/>
    </w:rPr>
  </w:style>
  <w:style w:type="paragraph" w:customStyle="1" w:styleId="CharChar1">
    <w:name w:val=" Char Char1"/>
    <w:basedOn w:val="Normal"/>
    <w:rsid w:val="007C2535"/>
    <w:pPr>
      <w:spacing w:after="160" w:line="240" w:lineRule="exact"/>
    </w:pPr>
    <w:rPr>
      <w:rFonts w:ascii="Verdana" w:hAnsi="Verdana"/>
      <w:lang w:val="en-US" w:eastAsia="en-US"/>
    </w:rPr>
  </w:style>
  <w:style w:type="paragraph" w:customStyle="1" w:styleId="ListeParagraf2">
    <w:name w:val="Liste Paragraf2"/>
    <w:basedOn w:val="Normal"/>
    <w:rsid w:val="00EC39D6"/>
    <w:pPr>
      <w:spacing w:after="200" w:line="276" w:lineRule="auto"/>
      <w:ind w:left="720"/>
    </w:pPr>
    <w:rPr>
      <w:rFonts w:ascii="Calibri" w:eastAsia="Arial Unicode MS" w:hAnsi="Calibri" w:cs="Arial Unicode MS"/>
      <w:sz w:val="22"/>
      <w:szCs w:val="22"/>
    </w:rPr>
  </w:style>
  <w:style w:type="paragraph" w:customStyle="1" w:styleId="CharCharCharCharCharCharCharCharCharCharCharCharChar">
    <w:name w:val="Char Char Char Char Char Char Char Char Char Char Char Char Char"/>
    <w:basedOn w:val="Normal"/>
    <w:rsid w:val="00C4606B"/>
    <w:rPr>
      <w:sz w:val="24"/>
      <w:szCs w:val="24"/>
      <w:lang w:val="pl-PL" w:eastAsia="pl-PL"/>
    </w:rPr>
  </w:style>
  <w:style w:type="paragraph" w:customStyle="1" w:styleId="Style5">
    <w:name w:val="Style5"/>
    <w:basedOn w:val="Normal"/>
    <w:rsid w:val="001C79E4"/>
    <w:pPr>
      <w:widowControl w:val="0"/>
      <w:autoSpaceDE w:val="0"/>
      <w:autoSpaceDN w:val="0"/>
      <w:adjustRightInd w:val="0"/>
    </w:pPr>
    <w:rPr>
      <w:sz w:val="24"/>
      <w:szCs w:val="24"/>
    </w:rPr>
  </w:style>
  <w:style w:type="character" w:customStyle="1" w:styleId="FontStyle36">
    <w:name w:val="Font Style36"/>
    <w:rsid w:val="001C79E4"/>
    <w:rPr>
      <w:rFonts w:ascii="Times New Roman" w:hAnsi="Times New Roman" w:cs="Times New Roman"/>
      <w:sz w:val="16"/>
      <w:szCs w:val="16"/>
    </w:rPr>
  </w:style>
  <w:style w:type="paragraph" w:customStyle="1" w:styleId="Style3">
    <w:name w:val="Style3"/>
    <w:basedOn w:val="Normal"/>
    <w:rsid w:val="004C29F2"/>
    <w:pPr>
      <w:widowControl w:val="0"/>
      <w:autoSpaceDE w:val="0"/>
      <w:autoSpaceDN w:val="0"/>
      <w:adjustRightInd w:val="0"/>
      <w:spacing w:line="212" w:lineRule="exact"/>
      <w:ind w:firstLine="504"/>
      <w:jc w:val="both"/>
    </w:pPr>
    <w:rPr>
      <w:sz w:val="24"/>
      <w:szCs w:val="24"/>
    </w:rPr>
  </w:style>
  <w:style w:type="paragraph" w:customStyle="1" w:styleId="Style7">
    <w:name w:val="Style7"/>
    <w:basedOn w:val="Normal"/>
    <w:rsid w:val="004C29F2"/>
    <w:pPr>
      <w:widowControl w:val="0"/>
      <w:autoSpaceDE w:val="0"/>
      <w:autoSpaceDN w:val="0"/>
      <w:adjustRightInd w:val="0"/>
      <w:jc w:val="center"/>
    </w:pPr>
    <w:rPr>
      <w:sz w:val="24"/>
      <w:szCs w:val="24"/>
    </w:rPr>
  </w:style>
  <w:style w:type="paragraph" w:customStyle="1" w:styleId="Style2">
    <w:name w:val="Style2"/>
    <w:basedOn w:val="Normal"/>
    <w:rsid w:val="004C29F2"/>
    <w:pPr>
      <w:widowControl w:val="0"/>
      <w:autoSpaceDE w:val="0"/>
      <w:autoSpaceDN w:val="0"/>
      <w:adjustRightInd w:val="0"/>
      <w:jc w:val="both"/>
    </w:pPr>
    <w:rPr>
      <w:sz w:val="24"/>
      <w:szCs w:val="24"/>
    </w:rPr>
  </w:style>
  <w:style w:type="paragraph" w:customStyle="1" w:styleId="NormalWeb5">
    <w:name w:val="Normal (Web)5"/>
    <w:basedOn w:val="Normal"/>
    <w:rsid w:val="002B3477"/>
    <w:pPr>
      <w:spacing w:before="100" w:beforeAutospacing="1" w:after="100" w:afterAutospacing="1" w:line="204" w:lineRule="atLeast"/>
      <w:jc w:val="both"/>
    </w:pPr>
    <w:rPr>
      <w:rFonts w:ascii="Tahoma" w:eastAsia="Arial Unicode MS" w:hAnsi="Tahoma" w:cs="Tahoma"/>
      <w:color w:val="000000"/>
      <w:sz w:val="14"/>
      <w:szCs w:val="14"/>
    </w:rPr>
  </w:style>
  <w:style w:type="character" w:customStyle="1" w:styleId="AltbilgiChar">
    <w:name w:val="Altbilgi Char"/>
    <w:link w:val="Altbilgi"/>
    <w:uiPriority w:val="99"/>
    <w:locked/>
    <w:rsid w:val="00847B3B"/>
    <w:rPr>
      <w:lang w:val="tr-TR" w:eastAsia="tr-TR" w:bidi="ar-SA"/>
    </w:rPr>
  </w:style>
  <w:style w:type="paragraph" w:customStyle="1" w:styleId="Char">
    <w:name w:val="Char"/>
    <w:basedOn w:val="Normal"/>
    <w:link w:val="VarsaylanParagrafYazTipi"/>
    <w:rsid w:val="00E672C4"/>
    <w:pPr>
      <w:spacing w:after="160" w:line="240" w:lineRule="exact"/>
    </w:pPr>
    <w:rPr>
      <w:rFonts w:ascii="Verdana" w:hAnsi="Verdana"/>
      <w:lang w:val="en-US" w:eastAsia="en-US"/>
    </w:rPr>
  </w:style>
  <w:style w:type="paragraph" w:styleId="BalonMetni">
    <w:name w:val="Balloon Text"/>
    <w:basedOn w:val="Normal"/>
    <w:link w:val="BalonMetniChar"/>
    <w:rsid w:val="008B2E07"/>
    <w:rPr>
      <w:rFonts w:ascii="Tahoma" w:hAnsi="Tahoma" w:cs="Tahoma"/>
      <w:sz w:val="16"/>
      <w:szCs w:val="16"/>
    </w:rPr>
  </w:style>
  <w:style w:type="character" w:customStyle="1" w:styleId="BalonMetniChar">
    <w:name w:val="Balon Metni Char"/>
    <w:link w:val="BalonMetni"/>
    <w:rsid w:val="008B2E07"/>
    <w:rPr>
      <w:rFonts w:ascii="Tahoma" w:hAnsi="Tahoma" w:cs="Tahoma"/>
      <w:sz w:val="16"/>
      <w:szCs w:val="16"/>
    </w:rPr>
  </w:style>
  <w:style w:type="table" w:styleId="TabloKlavuzu">
    <w:name w:val="Table Grid"/>
    <w:basedOn w:val="NormalTablo"/>
    <w:uiPriority w:val="59"/>
    <w:rsid w:val="0027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b">
    <w:name w:val="norb"/>
    <w:basedOn w:val="Normal"/>
    <w:rsid w:val="00260531"/>
    <w:pPr>
      <w:jc w:val="both"/>
    </w:pPr>
    <w:rPr>
      <w:rFonts w:ascii="New York" w:eastAsia="Arial Unicode MS" w:hAnsi="New York" w:cs="Arial Unicode MS"/>
      <w:sz w:val="18"/>
      <w:szCs w:val="18"/>
    </w:rPr>
  </w:style>
  <w:style w:type="paragraph" w:customStyle="1" w:styleId="nor7">
    <w:name w:val="nor7"/>
    <w:basedOn w:val="Normal"/>
    <w:rsid w:val="007D2755"/>
    <w:pPr>
      <w:jc w:val="both"/>
    </w:pPr>
    <w:rPr>
      <w:rFonts w:ascii="New York" w:eastAsia="Arial Unicode MS" w:hAnsi="New York" w:cs="Arial Unicode MS"/>
      <w:sz w:val="18"/>
      <w:szCs w:val="18"/>
    </w:rPr>
  </w:style>
  <w:style w:type="paragraph" w:customStyle="1" w:styleId="nord">
    <w:name w:val="nord"/>
    <w:basedOn w:val="Normal"/>
    <w:rsid w:val="007D2755"/>
    <w:pPr>
      <w:jc w:val="both"/>
    </w:pPr>
    <w:rPr>
      <w:rFonts w:ascii="New York" w:eastAsia="Arial Unicode MS" w:hAnsi="New York" w:cs="Arial Unicode MS"/>
      <w:sz w:val="18"/>
      <w:szCs w:val="18"/>
    </w:rPr>
  </w:style>
  <w:style w:type="paragraph" w:customStyle="1" w:styleId="nor0">
    <w:name w:val="nor"/>
    <w:basedOn w:val="Normal"/>
    <w:rsid w:val="00F15479"/>
    <w:pPr>
      <w:jc w:val="both"/>
    </w:pPr>
    <w:rPr>
      <w:rFonts w:ascii="New York" w:hAnsi="New York"/>
      <w:sz w:val="18"/>
      <w:szCs w:val="18"/>
    </w:rPr>
  </w:style>
  <w:style w:type="table" w:customStyle="1" w:styleId="TabloKlavuzu1">
    <w:name w:val="Tablo Kılavuzu1"/>
    <w:basedOn w:val="NormalTablo"/>
    <w:next w:val="TabloKlavuzu"/>
    <w:uiPriority w:val="59"/>
    <w:rsid w:val="008E45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E45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0"/>
    <w:basedOn w:val="Normal"/>
    <w:rsid w:val="00EB55A3"/>
    <w:pPr>
      <w:jc w:val="center"/>
    </w:pPr>
    <w:rPr>
      <w:b/>
      <w:bCs/>
      <w:sz w:val="19"/>
      <w:szCs w:val="19"/>
    </w:rPr>
  </w:style>
  <w:style w:type="paragraph" w:styleId="ListeParagraf">
    <w:name w:val="List Paragraph"/>
    <w:basedOn w:val="Normal"/>
    <w:uiPriority w:val="34"/>
    <w:qFormat/>
    <w:rsid w:val="0027374A"/>
    <w:pPr>
      <w:ind w:left="720"/>
      <w:contextualSpacing/>
    </w:pPr>
  </w:style>
  <w:style w:type="table" w:customStyle="1" w:styleId="TabloKlavuzu3">
    <w:name w:val="Tablo Kılavuzu3"/>
    <w:basedOn w:val="NormalTablo"/>
    <w:next w:val="TabloKlavuzu"/>
    <w:uiPriority w:val="59"/>
    <w:rsid w:val="0067467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00">
    <w:name w:val="nor0"/>
    <w:basedOn w:val="Normal"/>
    <w:rsid w:val="00A946A4"/>
    <w:pPr>
      <w:jc w:val="both"/>
    </w:pPr>
    <w:rPr>
      <w:rFonts w:ascii="New York" w:eastAsia="Arial Unicode MS" w:hAnsi="New York" w:cs="Arial Unicode MS"/>
      <w:sz w:val="18"/>
      <w:szCs w:val="18"/>
    </w:rPr>
  </w:style>
  <w:style w:type="paragraph" w:customStyle="1" w:styleId="nor2">
    <w:name w:val="nor2"/>
    <w:basedOn w:val="Normal"/>
    <w:rsid w:val="00A946A4"/>
    <w:pPr>
      <w:jc w:val="both"/>
    </w:pPr>
    <w:rPr>
      <w:rFonts w:ascii="New York" w:eastAsia="Arial Unicode MS" w:hAnsi="New York" w:cs="Arial Unicode MS"/>
      <w:sz w:val="18"/>
      <w:szCs w:val="18"/>
    </w:rPr>
  </w:style>
  <w:style w:type="character" w:customStyle="1" w:styleId="grame">
    <w:name w:val="grame"/>
    <w:rsid w:val="00A946A4"/>
  </w:style>
  <w:style w:type="paragraph" w:customStyle="1" w:styleId="Metin">
    <w:name w:val="Metin"/>
    <w:rsid w:val="00355CB5"/>
    <w:pPr>
      <w:tabs>
        <w:tab w:val="left" w:pos="566"/>
      </w:tabs>
      <w:ind w:firstLine="566"/>
      <w:jc w:val="both"/>
    </w:pPr>
    <w:rPr>
      <w:sz w:val="19"/>
    </w:rPr>
  </w:style>
  <w:style w:type="paragraph" w:customStyle="1" w:styleId="maddebasl0">
    <w:name w:val="maddebasl"/>
    <w:basedOn w:val="Normal"/>
    <w:rsid w:val="00BD267F"/>
    <w:pPr>
      <w:spacing w:before="113"/>
    </w:pPr>
    <w:rPr>
      <w:rFonts w:ascii="New York" w:hAnsi="New York"/>
      <w:i/>
      <w:iCs/>
      <w:sz w:val="18"/>
      <w:szCs w:val="18"/>
    </w:rPr>
  </w:style>
  <w:style w:type="paragraph" w:customStyle="1" w:styleId="ksmblmalt0">
    <w:name w:val="ksmblmalt"/>
    <w:basedOn w:val="Normal"/>
    <w:rsid w:val="00BD267F"/>
    <w:rPr>
      <w:rFonts w:ascii="New York" w:hAnsi="New York"/>
      <w:i/>
      <w:iCs/>
      <w:sz w:val="18"/>
      <w:szCs w:val="18"/>
    </w:rPr>
  </w:style>
  <w:style w:type="paragraph" w:customStyle="1" w:styleId="ksmblm0">
    <w:name w:val="ksmblm"/>
    <w:basedOn w:val="Normal"/>
    <w:rsid w:val="00BD267F"/>
    <w:pPr>
      <w:spacing w:before="57"/>
      <w:jc w:val="both"/>
    </w:pPr>
    <w:rPr>
      <w:rFonts w:ascii="New York" w:hAnsi="New York"/>
      <w:sz w:val="18"/>
      <w:szCs w:val="18"/>
    </w:rPr>
  </w:style>
  <w:style w:type="paragraph" w:customStyle="1" w:styleId="ksmblm1">
    <w:name w:val="ksmblm1"/>
    <w:basedOn w:val="Normal"/>
    <w:rsid w:val="00F5279E"/>
    <w:pPr>
      <w:spacing w:before="57"/>
      <w:jc w:val="both"/>
    </w:pPr>
    <w:rPr>
      <w:rFonts w:ascii="New York" w:hAnsi="New York"/>
      <w:sz w:val="18"/>
      <w:szCs w:val="18"/>
    </w:rPr>
  </w:style>
  <w:style w:type="paragraph" w:customStyle="1" w:styleId="nor1">
    <w:name w:val="nor1"/>
    <w:basedOn w:val="Normal"/>
    <w:rsid w:val="00F5279E"/>
    <w:pPr>
      <w:jc w:val="both"/>
    </w:pPr>
    <w:rPr>
      <w:rFonts w:ascii="New York" w:hAnsi="New York"/>
      <w:sz w:val="18"/>
      <w:szCs w:val="18"/>
    </w:rPr>
  </w:style>
  <w:style w:type="paragraph" w:customStyle="1" w:styleId="maddebasl1">
    <w:name w:val="maddebasl1"/>
    <w:basedOn w:val="Normal"/>
    <w:rsid w:val="00F5279E"/>
    <w:pPr>
      <w:spacing w:before="113"/>
    </w:pPr>
    <w:rPr>
      <w:rFonts w:ascii="New York" w:hAnsi="New York"/>
      <w:i/>
      <w:iCs/>
      <w:sz w:val="18"/>
      <w:szCs w:val="18"/>
    </w:rPr>
  </w:style>
  <w:style w:type="paragraph" w:customStyle="1" w:styleId="msobodytextindent2">
    <w:name w:val="msobodytextindent2"/>
    <w:basedOn w:val="Normal"/>
    <w:rsid w:val="00D20D1C"/>
    <w:pPr>
      <w:spacing w:after="57"/>
      <w:ind w:left="624" w:hanging="624"/>
      <w:jc w:val="both"/>
    </w:pPr>
    <w:rPr>
      <w:rFonts w:ascii="Times" w:eastAsia="Arial Unicode MS" w:hAnsi="Times" w:cs="Times"/>
    </w:rPr>
  </w:style>
  <w:style w:type="paragraph" w:customStyle="1" w:styleId="kantab0">
    <w:name w:val="kantab0"/>
    <w:basedOn w:val="Normal"/>
    <w:rsid w:val="00BA5B13"/>
    <w:pPr>
      <w:jc w:val="both"/>
    </w:pPr>
    <w:rPr>
      <w:rFonts w:ascii="New York" w:hAnsi="New York"/>
      <w:b/>
      <w:bCs/>
      <w:sz w:val="22"/>
      <w:szCs w:val="22"/>
    </w:rPr>
  </w:style>
  <w:style w:type="paragraph" w:customStyle="1" w:styleId="baslk0">
    <w:name w:val="baslk"/>
    <w:basedOn w:val="Normal"/>
    <w:rsid w:val="00A503E6"/>
    <w:pPr>
      <w:jc w:val="both"/>
    </w:pPr>
    <w:rPr>
      <w:rFonts w:ascii="New York" w:hAnsi="New York"/>
      <w:b/>
      <w:bCs/>
      <w:sz w:val="24"/>
      <w:szCs w:val="24"/>
    </w:rPr>
  </w:style>
  <w:style w:type="paragraph" w:customStyle="1" w:styleId="kantab1">
    <w:name w:val="kantab"/>
    <w:basedOn w:val="Normal"/>
    <w:rsid w:val="00A503E6"/>
    <w:pPr>
      <w:jc w:val="both"/>
    </w:pPr>
    <w:rPr>
      <w:rFonts w:ascii="New York" w:hAnsi="New York"/>
      <w:b/>
      <w:bCs/>
      <w:sz w:val="22"/>
      <w:szCs w:val="22"/>
    </w:rPr>
  </w:style>
  <w:style w:type="paragraph" w:customStyle="1" w:styleId="maddebasl00">
    <w:name w:val="maddebasl0"/>
    <w:basedOn w:val="Normal"/>
    <w:rsid w:val="00075A37"/>
    <w:pPr>
      <w:spacing w:before="113"/>
    </w:pPr>
    <w:rPr>
      <w:rFonts w:ascii="New York" w:hAnsi="New York"/>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7699">
      <w:bodyDiv w:val="1"/>
      <w:marLeft w:val="0"/>
      <w:marRight w:val="0"/>
      <w:marTop w:val="0"/>
      <w:marBottom w:val="0"/>
      <w:divBdr>
        <w:top w:val="none" w:sz="0" w:space="0" w:color="auto"/>
        <w:left w:val="none" w:sz="0" w:space="0" w:color="auto"/>
        <w:bottom w:val="none" w:sz="0" w:space="0" w:color="auto"/>
        <w:right w:val="none" w:sz="0" w:space="0" w:color="auto"/>
      </w:divBdr>
    </w:div>
    <w:div w:id="68845116">
      <w:bodyDiv w:val="1"/>
      <w:marLeft w:val="0"/>
      <w:marRight w:val="0"/>
      <w:marTop w:val="0"/>
      <w:marBottom w:val="0"/>
      <w:divBdr>
        <w:top w:val="none" w:sz="0" w:space="0" w:color="auto"/>
        <w:left w:val="none" w:sz="0" w:space="0" w:color="auto"/>
        <w:bottom w:val="none" w:sz="0" w:space="0" w:color="auto"/>
        <w:right w:val="none" w:sz="0" w:space="0" w:color="auto"/>
      </w:divBdr>
    </w:div>
    <w:div w:id="105580813">
      <w:bodyDiv w:val="1"/>
      <w:marLeft w:val="0"/>
      <w:marRight w:val="0"/>
      <w:marTop w:val="0"/>
      <w:marBottom w:val="0"/>
      <w:divBdr>
        <w:top w:val="none" w:sz="0" w:space="0" w:color="auto"/>
        <w:left w:val="none" w:sz="0" w:space="0" w:color="auto"/>
        <w:bottom w:val="none" w:sz="0" w:space="0" w:color="auto"/>
        <w:right w:val="none" w:sz="0" w:space="0" w:color="auto"/>
      </w:divBdr>
    </w:div>
    <w:div w:id="107045463">
      <w:bodyDiv w:val="1"/>
      <w:marLeft w:val="0"/>
      <w:marRight w:val="0"/>
      <w:marTop w:val="0"/>
      <w:marBottom w:val="0"/>
      <w:divBdr>
        <w:top w:val="none" w:sz="0" w:space="0" w:color="auto"/>
        <w:left w:val="none" w:sz="0" w:space="0" w:color="auto"/>
        <w:bottom w:val="none" w:sz="0" w:space="0" w:color="auto"/>
        <w:right w:val="none" w:sz="0" w:space="0" w:color="auto"/>
      </w:divBdr>
    </w:div>
    <w:div w:id="111824713">
      <w:bodyDiv w:val="1"/>
      <w:marLeft w:val="0"/>
      <w:marRight w:val="0"/>
      <w:marTop w:val="0"/>
      <w:marBottom w:val="0"/>
      <w:divBdr>
        <w:top w:val="none" w:sz="0" w:space="0" w:color="auto"/>
        <w:left w:val="none" w:sz="0" w:space="0" w:color="auto"/>
        <w:bottom w:val="none" w:sz="0" w:space="0" w:color="auto"/>
        <w:right w:val="none" w:sz="0" w:space="0" w:color="auto"/>
      </w:divBdr>
    </w:div>
    <w:div w:id="173301632">
      <w:bodyDiv w:val="1"/>
      <w:marLeft w:val="0"/>
      <w:marRight w:val="0"/>
      <w:marTop w:val="0"/>
      <w:marBottom w:val="0"/>
      <w:divBdr>
        <w:top w:val="none" w:sz="0" w:space="0" w:color="auto"/>
        <w:left w:val="none" w:sz="0" w:space="0" w:color="auto"/>
        <w:bottom w:val="none" w:sz="0" w:space="0" w:color="auto"/>
        <w:right w:val="none" w:sz="0" w:space="0" w:color="auto"/>
      </w:divBdr>
    </w:div>
    <w:div w:id="205333955">
      <w:bodyDiv w:val="1"/>
      <w:marLeft w:val="0"/>
      <w:marRight w:val="0"/>
      <w:marTop w:val="0"/>
      <w:marBottom w:val="0"/>
      <w:divBdr>
        <w:top w:val="none" w:sz="0" w:space="0" w:color="auto"/>
        <w:left w:val="none" w:sz="0" w:space="0" w:color="auto"/>
        <w:bottom w:val="none" w:sz="0" w:space="0" w:color="auto"/>
        <w:right w:val="none" w:sz="0" w:space="0" w:color="auto"/>
      </w:divBdr>
    </w:div>
    <w:div w:id="240726507">
      <w:bodyDiv w:val="1"/>
      <w:marLeft w:val="0"/>
      <w:marRight w:val="0"/>
      <w:marTop w:val="0"/>
      <w:marBottom w:val="0"/>
      <w:divBdr>
        <w:top w:val="none" w:sz="0" w:space="0" w:color="auto"/>
        <w:left w:val="none" w:sz="0" w:space="0" w:color="auto"/>
        <w:bottom w:val="none" w:sz="0" w:space="0" w:color="auto"/>
        <w:right w:val="none" w:sz="0" w:space="0" w:color="auto"/>
      </w:divBdr>
    </w:div>
    <w:div w:id="286396590">
      <w:bodyDiv w:val="1"/>
      <w:marLeft w:val="0"/>
      <w:marRight w:val="0"/>
      <w:marTop w:val="0"/>
      <w:marBottom w:val="0"/>
      <w:divBdr>
        <w:top w:val="none" w:sz="0" w:space="0" w:color="auto"/>
        <w:left w:val="none" w:sz="0" w:space="0" w:color="auto"/>
        <w:bottom w:val="none" w:sz="0" w:space="0" w:color="auto"/>
        <w:right w:val="none" w:sz="0" w:space="0" w:color="auto"/>
      </w:divBdr>
    </w:div>
    <w:div w:id="301350864">
      <w:bodyDiv w:val="1"/>
      <w:marLeft w:val="0"/>
      <w:marRight w:val="0"/>
      <w:marTop w:val="0"/>
      <w:marBottom w:val="0"/>
      <w:divBdr>
        <w:top w:val="none" w:sz="0" w:space="0" w:color="auto"/>
        <w:left w:val="none" w:sz="0" w:space="0" w:color="auto"/>
        <w:bottom w:val="none" w:sz="0" w:space="0" w:color="auto"/>
        <w:right w:val="none" w:sz="0" w:space="0" w:color="auto"/>
      </w:divBdr>
    </w:div>
    <w:div w:id="386687439">
      <w:bodyDiv w:val="1"/>
      <w:marLeft w:val="0"/>
      <w:marRight w:val="0"/>
      <w:marTop w:val="0"/>
      <w:marBottom w:val="0"/>
      <w:divBdr>
        <w:top w:val="none" w:sz="0" w:space="0" w:color="auto"/>
        <w:left w:val="none" w:sz="0" w:space="0" w:color="auto"/>
        <w:bottom w:val="none" w:sz="0" w:space="0" w:color="auto"/>
        <w:right w:val="none" w:sz="0" w:space="0" w:color="auto"/>
      </w:divBdr>
    </w:div>
    <w:div w:id="443618739">
      <w:bodyDiv w:val="1"/>
      <w:marLeft w:val="0"/>
      <w:marRight w:val="0"/>
      <w:marTop w:val="0"/>
      <w:marBottom w:val="0"/>
      <w:divBdr>
        <w:top w:val="none" w:sz="0" w:space="0" w:color="auto"/>
        <w:left w:val="none" w:sz="0" w:space="0" w:color="auto"/>
        <w:bottom w:val="none" w:sz="0" w:space="0" w:color="auto"/>
        <w:right w:val="none" w:sz="0" w:space="0" w:color="auto"/>
      </w:divBdr>
    </w:div>
    <w:div w:id="446657116">
      <w:bodyDiv w:val="1"/>
      <w:marLeft w:val="0"/>
      <w:marRight w:val="0"/>
      <w:marTop w:val="0"/>
      <w:marBottom w:val="0"/>
      <w:divBdr>
        <w:top w:val="none" w:sz="0" w:space="0" w:color="auto"/>
        <w:left w:val="none" w:sz="0" w:space="0" w:color="auto"/>
        <w:bottom w:val="none" w:sz="0" w:space="0" w:color="auto"/>
        <w:right w:val="none" w:sz="0" w:space="0" w:color="auto"/>
      </w:divBdr>
    </w:div>
    <w:div w:id="456804462">
      <w:bodyDiv w:val="1"/>
      <w:marLeft w:val="0"/>
      <w:marRight w:val="0"/>
      <w:marTop w:val="0"/>
      <w:marBottom w:val="0"/>
      <w:divBdr>
        <w:top w:val="none" w:sz="0" w:space="0" w:color="auto"/>
        <w:left w:val="none" w:sz="0" w:space="0" w:color="auto"/>
        <w:bottom w:val="none" w:sz="0" w:space="0" w:color="auto"/>
        <w:right w:val="none" w:sz="0" w:space="0" w:color="auto"/>
      </w:divBdr>
    </w:div>
    <w:div w:id="459736753">
      <w:bodyDiv w:val="1"/>
      <w:marLeft w:val="0"/>
      <w:marRight w:val="0"/>
      <w:marTop w:val="0"/>
      <w:marBottom w:val="0"/>
      <w:divBdr>
        <w:top w:val="none" w:sz="0" w:space="0" w:color="auto"/>
        <w:left w:val="none" w:sz="0" w:space="0" w:color="auto"/>
        <w:bottom w:val="none" w:sz="0" w:space="0" w:color="auto"/>
        <w:right w:val="none" w:sz="0" w:space="0" w:color="auto"/>
      </w:divBdr>
    </w:div>
    <w:div w:id="461851832">
      <w:bodyDiv w:val="1"/>
      <w:marLeft w:val="0"/>
      <w:marRight w:val="0"/>
      <w:marTop w:val="0"/>
      <w:marBottom w:val="0"/>
      <w:divBdr>
        <w:top w:val="none" w:sz="0" w:space="0" w:color="auto"/>
        <w:left w:val="none" w:sz="0" w:space="0" w:color="auto"/>
        <w:bottom w:val="none" w:sz="0" w:space="0" w:color="auto"/>
        <w:right w:val="none" w:sz="0" w:space="0" w:color="auto"/>
      </w:divBdr>
    </w:div>
    <w:div w:id="505439235">
      <w:bodyDiv w:val="1"/>
      <w:marLeft w:val="0"/>
      <w:marRight w:val="0"/>
      <w:marTop w:val="0"/>
      <w:marBottom w:val="0"/>
      <w:divBdr>
        <w:top w:val="none" w:sz="0" w:space="0" w:color="auto"/>
        <w:left w:val="none" w:sz="0" w:space="0" w:color="auto"/>
        <w:bottom w:val="none" w:sz="0" w:space="0" w:color="auto"/>
        <w:right w:val="none" w:sz="0" w:space="0" w:color="auto"/>
      </w:divBdr>
    </w:div>
    <w:div w:id="597522384">
      <w:bodyDiv w:val="1"/>
      <w:marLeft w:val="0"/>
      <w:marRight w:val="0"/>
      <w:marTop w:val="0"/>
      <w:marBottom w:val="0"/>
      <w:divBdr>
        <w:top w:val="none" w:sz="0" w:space="0" w:color="auto"/>
        <w:left w:val="none" w:sz="0" w:space="0" w:color="auto"/>
        <w:bottom w:val="none" w:sz="0" w:space="0" w:color="auto"/>
        <w:right w:val="none" w:sz="0" w:space="0" w:color="auto"/>
      </w:divBdr>
    </w:div>
    <w:div w:id="603809535">
      <w:bodyDiv w:val="1"/>
      <w:marLeft w:val="0"/>
      <w:marRight w:val="0"/>
      <w:marTop w:val="0"/>
      <w:marBottom w:val="0"/>
      <w:divBdr>
        <w:top w:val="none" w:sz="0" w:space="0" w:color="auto"/>
        <w:left w:val="none" w:sz="0" w:space="0" w:color="auto"/>
        <w:bottom w:val="none" w:sz="0" w:space="0" w:color="auto"/>
        <w:right w:val="none" w:sz="0" w:space="0" w:color="auto"/>
      </w:divBdr>
    </w:div>
    <w:div w:id="604964318">
      <w:bodyDiv w:val="1"/>
      <w:marLeft w:val="0"/>
      <w:marRight w:val="0"/>
      <w:marTop w:val="0"/>
      <w:marBottom w:val="0"/>
      <w:divBdr>
        <w:top w:val="none" w:sz="0" w:space="0" w:color="auto"/>
        <w:left w:val="none" w:sz="0" w:space="0" w:color="auto"/>
        <w:bottom w:val="none" w:sz="0" w:space="0" w:color="auto"/>
        <w:right w:val="none" w:sz="0" w:space="0" w:color="auto"/>
      </w:divBdr>
    </w:div>
    <w:div w:id="678847855">
      <w:bodyDiv w:val="1"/>
      <w:marLeft w:val="0"/>
      <w:marRight w:val="0"/>
      <w:marTop w:val="0"/>
      <w:marBottom w:val="0"/>
      <w:divBdr>
        <w:top w:val="none" w:sz="0" w:space="0" w:color="auto"/>
        <w:left w:val="none" w:sz="0" w:space="0" w:color="auto"/>
        <w:bottom w:val="none" w:sz="0" w:space="0" w:color="auto"/>
        <w:right w:val="none" w:sz="0" w:space="0" w:color="auto"/>
      </w:divBdr>
    </w:div>
    <w:div w:id="715353232">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762916984">
      <w:bodyDiv w:val="1"/>
      <w:marLeft w:val="0"/>
      <w:marRight w:val="0"/>
      <w:marTop w:val="0"/>
      <w:marBottom w:val="0"/>
      <w:divBdr>
        <w:top w:val="none" w:sz="0" w:space="0" w:color="auto"/>
        <w:left w:val="none" w:sz="0" w:space="0" w:color="auto"/>
        <w:bottom w:val="none" w:sz="0" w:space="0" w:color="auto"/>
        <w:right w:val="none" w:sz="0" w:space="0" w:color="auto"/>
      </w:divBdr>
    </w:div>
    <w:div w:id="789321643">
      <w:bodyDiv w:val="1"/>
      <w:marLeft w:val="0"/>
      <w:marRight w:val="0"/>
      <w:marTop w:val="0"/>
      <w:marBottom w:val="0"/>
      <w:divBdr>
        <w:top w:val="none" w:sz="0" w:space="0" w:color="auto"/>
        <w:left w:val="none" w:sz="0" w:space="0" w:color="auto"/>
        <w:bottom w:val="none" w:sz="0" w:space="0" w:color="auto"/>
        <w:right w:val="none" w:sz="0" w:space="0" w:color="auto"/>
      </w:divBdr>
    </w:div>
    <w:div w:id="833302957">
      <w:bodyDiv w:val="1"/>
      <w:marLeft w:val="0"/>
      <w:marRight w:val="0"/>
      <w:marTop w:val="0"/>
      <w:marBottom w:val="0"/>
      <w:divBdr>
        <w:top w:val="none" w:sz="0" w:space="0" w:color="auto"/>
        <w:left w:val="none" w:sz="0" w:space="0" w:color="auto"/>
        <w:bottom w:val="none" w:sz="0" w:space="0" w:color="auto"/>
        <w:right w:val="none" w:sz="0" w:space="0" w:color="auto"/>
      </w:divBdr>
    </w:div>
    <w:div w:id="835919784">
      <w:bodyDiv w:val="1"/>
      <w:marLeft w:val="0"/>
      <w:marRight w:val="0"/>
      <w:marTop w:val="0"/>
      <w:marBottom w:val="0"/>
      <w:divBdr>
        <w:top w:val="none" w:sz="0" w:space="0" w:color="auto"/>
        <w:left w:val="none" w:sz="0" w:space="0" w:color="auto"/>
        <w:bottom w:val="none" w:sz="0" w:space="0" w:color="auto"/>
        <w:right w:val="none" w:sz="0" w:space="0" w:color="auto"/>
      </w:divBdr>
    </w:div>
    <w:div w:id="865678928">
      <w:bodyDiv w:val="1"/>
      <w:marLeft w:val="0"/>
      <w:marRight w:val="0"/>
      <w:marTop w:val="0"/>
      <w:marBottom w:val="0"/>
      <w:divBdr>
        <w:top w:val="none" w:sz="0" w:space="0" w:color="auto"/>
        <w:left w:val="none" w:sz="0" w:space="0" w:color="auto"/>
        <w:bottom w:val="none" w:sz="0" w:space="0" w:color="auto"/>
        <w:right w:val="none" w:sz="0" w:space="0" w:color="auto"/>
      </w:divBdr>
    </w:div>
    <w:div w:id="884098895">
      <w:bodyDiv w:val="1"/>
      <w:marLeft w:val="0"/>
      <w:marRight w:val="0"/>
      <w:marTop w:val="0"/>
      <w:marBottom w:val="0"/>
      <w:divBdr>
        <w:top w:val="none" w:sz="0" w:space="0" w:color="auto"/>
        <w:left w:val="none" w:sz="0" w:space="0" w:color="auto"/>
        <w:bottom w:val="none" w:sz="0" w:space="0" w:color="auto"/>
        <w:right w:val="none" w:sz="0" w:space="0" w:color="auto"/>
      </w:divBdr>
    </w:div>
    <w:div w:id="893734569">
      <w:bodyDiv w:val="1"/>
      <w:marLeft w:val="0"/>
      <w:marRight w:val="0"/>
      <w:marTop w:val="0"/>
      <w:marBottom w:val="0"/>
      <w:divBdr>
        <w:top w:val="none" w:sz="0" w:space="0" w:color="auto"/>
        <w:left w:val="none" w:sz="0" w:space="0" w:color="auto"/>
        <w:bottom w:val="none" w:sz="0" w:space="0" w:color="auto"/>
        <w:right w:val="none" w:sz="0" w:space="0" w:color="auto"/>
      </w:divBdr>
    </w:div>
    <w:div w:id="895891396">
      <w:bodyDiv w:val="1"/>
      <w:marLeft w:val="0"/>
      <w:marRight w:val="0"/>
      <w:marTop w:val="0"/>
      <w:marBottom w:val="0"/>
      <w:divBdr>
        <w:top w:val="none" w:sz="0" w:space="0" w:color="auto"/>
        <w:left w:val="none" w:sz="0" w:space="0" w:color="auto"/>
        <w:bottom w:val="none" w:sz="0" w:space="0" w:color="auto"/>
        <w:right w:val="none" w:sz="0" w:space="0" w:color="auto"/>
      </w:divBdr>
    </w:div>
    <w:div w:id="924799922">
      <w:bodyDiv w:val="1"/>
      <w:marLeft w:val="0"/>
      <w:marRight w:val="0"/>
      <w:marTop w:val="0"/>
      <w:marBottom w:val="0"/>
      <w:divBdr>
        <w:top w:val="none" w:sz="0" w:space="0" w:color="auto"/>
        <w:left w:val="none" w:sz="0" w:space="0" w:color="auto"/>
        <w:bottom w:val="none" w:sz="0" w:space="0" w:color="auto"/>
        <w:right w:val="none" w:sz="0" w:space="0" w:color="auto"/>
      </w:divBdr>
    </w:div>
    <w:div w:id="961838781">
      <w:bodyDiv w:val="1"/>
      <w:marLeft w:val="0"/>
      <w:marRight w:val="0"/>
      <w:marTop w:val="0"/>
      <w:marBottom w:val="0"/>
      <w:divBdr>
        <w:top w:val="none" w:sz="0" w:space="0" w:color="auto"/>
        <w:left w:val="none" w:sz="0" w:space="0" w:color="auto"/>
        <w:bottom w:val="none" w:sz="0" w:space="0" w:color="auto"/>
        <w:right w:val="none" w:sz="0" w:space="0" w:color="auto"/>
      </w:divBdr>
    </w:div>
    <w:div w:id="999114724">
      <w:bodyDiv w:val="1"/>
      <w:marLeft w:val="0"/>
      <w:marRight w:val="0"/>
      <w:marTop w:val="0"/>
      <w:marBottom w:val="0"/>
      <w:divBdr>
        <w:top w:val="none" w:sz="0" w:space="0" w:color="auto"/>
        <w:left w:val="none" w:sz="0" w:space="0" w:color="auto"/>
        <w:bottom w:val="none" w:sz="0" w:space="0" w:color="auto"/>
        <w:right w:val="none" w:sz="0" w:space="0" w:color="auto"/>
      </w:divBdr>
    </w:div>
    <w:div w:id="1004090945">
      <w:bodyDiv w:val="1"/>
      <w:marLeft w:val="0"/>
      <w:marRight w:val="0"/>
      <w:marTop w:val="0"/>
      <w:marBottom w:val="0"/>
      <w:divBdr>
        <w:top w:val="none" w:sz="0" w:space="0" w:color="auto"/>
        <w:left w:val="none" w:sz="0" w:space="0" w:color="auto"/>
        <w:bottom w:val="none" w:sz="0" w:space="0" w:color="auto"/>
        <w:right w:val="none" w:sz="0" w:space="0" w:color="auto"/>
      </w:divBdr>
    </w:div>
    <w:div w:id="1007173794">
      <w:bodyDiv w:val="1"/>
      <w:marLeft w:val="0"/>
      <w:marRight w:val="0"/>
      <w:marTop w:val="0"/>
      <w:marBottom w:val="0"/>
      <w:divBdr>
        <w:top w:val="none" w:sz="0" w:space="0" w:color="auto"/>
        <w:left w:val="none" w:sz="0" w:space="0" w:color="auto"/>
        <w:bottom w:val="none" w:sz="0" w:space="0" w:color="auto"/>
        <w:right w:val="none" w:sz="0" w:space="0" w:color="auto"/>
      </w:divBdr>
    </w:div>
    <w:div w:id="1025519824">
      <w:bodyDiv w:val="1"/>
      <w:marLeft w:val="0"/>
      <w:marRight w:val="0"/>
      <w:marTop w:val="0"/>
      <w:marBottom w:val="0"/>
      <w:divBdr>
        <w:top w:val="none" w:sz="0" w:space="0" w:color="auto"/>
        <w:left w:val="none" w:sz="0" w:space="0" w:color="auto"/>
        <w:bottom w:val="none" w:sz="0" w:space="0" w:color="auto"/>
        <w:right w:val="none" w:sz="0" w:space="0" w:color="auto"/>
      </w:divBdr>
    </w:div>
    <w:div w:id="1152258622">
      <w:bodyDiv w:val="1"/>
      <w:marLeft w:val="0"/>
      <w:marRight w:val="0"/>
      <w:marTop w:val="0"/>
      <w:marBottom w:val="0"/>
      <w:divBdr>
        <w:top w:val="none" w:sz="0" w:space="0" w:color="auto"/>
        <w:left w:val="none" w:sz="0" w:space="0" w:color="auto"/>
        <w:bottom w:val="none" w:sz="0" w:space="0" w:color="auto"/>
        <w:right w:val="none" w:sz="0" w:space="0" w:color="auto"/>
      </w:divBdr>
    </w:div>
    <w:div w:id="1169443422">
      <w:bodyDiv w:val="1"/>
      <w:marLeft w:val="0"/>
      <w:marRight w:val="0"/>
      <w:marTop w:val="0"/>
      <w:marBottom w:val="0"/>
      <w:divBdr>
        <w:top w:val="none" w:sz="0" w:space="0" w:color="auto"/>
        <w:left w:val="none" w:sz="0" w:space="0" w:color="auto"/>
        <w:bottom w:val="none" w:sz="0" w:space="0" w:color="auto"/>
        <w:right w:val="none" w:sz="0" w:space="0" w:color="auto"/>
      </w:divBdr>
    </w:div>
    <w:div w:id="1223098763">
      <w:bodyDiv w:val="1"/>
      <w:marLeft w:val="0"/>
      <w:marRight w:val="0"/>
      <w:marTop w:val="0"/>
      <w:marBottom w:val="0"/>
      <w:divBdr>
        <w:top w:val="none" w:sz="0" w:space="0" w:color="auto"/>
        <w:left w:val="none" w:sz="0" w:space="0" w:color="auto"/>
        <w:bottom w:val="none" w:sz="0" w:space="0" w:color="auto"/>
        <w:right w:val="none" w:sz="0" w:space="0" w:color="auto"/>
      </w:divBdr>
      <w:divsChild>
        <w:div w:id="67850261">
          <w:marLeft w:val="0"/>
          <w:marRight w:val="0"/>
          <w:marTop w:val="0"/>
          <w:marBottom w:val="0"/>
          <w:divBdr>
            <w:top w:val="none" w:sz="0" w:space="0" w:color="auto"/>
            <w:left w:val="none" w:sz="0" w:space="0" w:color="auto"/>
            <w:bottom w:val="none" w:sz="0" w:space="0" w:color="auto"/>
            <w:right w:val="none" w:sz="0" w:space="0" w:color="auto"/>
          </w:divBdr>
          <w:divsChild>
            <w:div w:id="6998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2940">
      <w:bodyDiv w:val="1"/>
      <w:marLeft w:val="0"/>
      <w:marRight w:val="0"/>
      <w:marTop w:val="0"/>
      <w:marBottom w:val="0"/>
      <w:divBdr>
        <w:top w:val="none" w:sz="0" w:space="0" w:color="auto"/>
        <w:left w:val="none" w:sz="0" w:space="0" w:color="auto"/>
        <w:bottom w:val="none" w:sz="0" w:space="0" w:color="auto"/>
        <w:right w:val="none" w:sz="0" w:space="0" w:color="auto"/>
      </w:divBdr>
    </w:div>
    <w:div w:id="1270158620">
      <w:bodyDiv w:val="1"/>
      <w:marLeft w:val="0"/>
      <w:marRight w:val="0"/>
      <w:marTop w:val="0"/>
      <w:marBottom w:val="0"/>
      <w:divBdr>
        <w:top w:val="none" w:sz="0" w:space="0" w:color="auto"/>
        <w:left w:val="none" w:sz="0" w:space="0" w:color="auto"/>
        <w:bottom w:val="none" w:sz="0" w:space="0" w:color="auto"/>
        <w:right w:val="none" w:sz="0" w:space="0" w:color="auto"/>
      </w:divBdr>
    </w:div>
    <w:div w:id="1285119723">
      <w:bodyDiv w:val="1"/>
      <w:marLeft w:val="0"/>
      <w:marRight w:val="0"/>
      <w:marTop w:val="0"/>
      <w:marBottom w:val="0"/>
      <w:divBdr>
        <w:top w:val="none" w:sz="0" w:space="0" w:color="auto"/>
        <w:left w:val="none" w:sz="0" w:space="0" w:color="auto"/>
        <w:bottom w:val="none" w:sz="0" w:space="0" w:color="auto"/>
        <w:right w:val="none" w:sz="0" w:space="0" w:color="auto"/>
      </w:divBdr>
    </w:div>
    <w:div w:id="1303342352">
      <w:bodyDiv w:val="1"/>
      <w:marLeft w:val="0"/>
      <w:marRight w:val="0"/>
      <w:marTop w:val="0"/>
      <w:marBottom w:val="0"/>
      <w:divBdr>
        <w:top w:val="none" w:sz="0" w:space="0" w:color="auto"/>
        <w:left w:val="none" w:sz="0" w:space="0" w:color="auto"/>
        <w:bottom w:val="none" w:sz="0" w:space="0" w:color="auto"/>
        <w:right w:val="none" w:sz="0" w:space="0" w:color="auto"/>
      </w:divBdr>
    </w:div>
    <w:div w:id="1317101861">
      <w:bodyDiv w:val="1"/>
      <w:marLeft w:val="0"/>
      <w:marRight w:val="0"/>
      <w:marTop w:val="0"/>
      <w:marBottom w:val="0"/>
      <w:divBdr>
        <w:top w:val="none" w:sz="0" w:space="0" w:color="auto"/>
        <w:left w:val="none" w:sz="0" w:space="0" w:color="auto"/>
        <w:bottom w:val="none" w:sz="0" w:space="0" w:color="auto"/>
        <w:right w:val="none" w:sz="0" w:space="0" w:color="auto"/>
      </w:divBdr>
    </w:div>
    <w:div w:id="1340497894">
      <w:bodyDiv w:val="1"/>
      <w:marLeft w:val="0"/>
      <w:marRight w:val="0"/>
      <w:marTop w:val="0"/>
      <w:marBottom w:val="0"/>
      <w:divBdr>
        <w:top w:val="none" w:sz="0" w:space="0" w:color="auto"/>
        <w:left w:val="none" w:sz="0" w:space="0" w:color="auto"/>
        <w:bottom w:val="none" w:sz="0" w:space="0" w:color="auto"/>
        <w:right w:val="none" w:sz="0" w:space="0" w:color="auto"/>
      </w:divBdr>
    </w:div>
    <w:div w:id="1356540134">
      <w:bodyDiv w:val="1"/>
      <w:marLeft w:val="0"/>
      <w:marRight w:val="0"/>
      <w:marTop w:val="0"/>
      <w:marBottom w:val="0"/>
      <w:divBdr>
        <w:top w:val="none" w:sz="0" w:space="0" w:color="auto"/>
        <w:left w:val="none" w:sz="0" w:space="0" w:color="auto"/>
        <w:bottom w:val="none" w:sz="0" w:space="0" w:color="auto"/>
        <w:right w:val="none" w:sz="0" w:space="0" w:color="auto"/>
      </w:divBdr>
    </w:div>
    <w:div w:id="1392922175">
      <w:bodyDiv w:val="1"/>
      <w:marLeft w:val="0"/>
      <w:marRight w:val="0"/>
      <w:marTop w:val="0"/>
      <w:marBottom w:val="0"/>
      <w:divBdr>
        <w:top w:val="none" w:sz="0" w:space="0" w:color="auto"/>
        <w:left w:val="none" w:sz="0" w:space="0" w:color="auto"/>
        <w:bottom w:val="none" w:sz="0" w:space="0" w:color="auto"/>
        <w:right w:val="none" w:sz="0" w:space="0" w:color="auto"/>
      </w:divBdr>
    </w:div>
    <w:div w:id="1397823771">
      <w:bodyDiv w:val="1"/>
      <w:marLeft w:val="0"/>
      <w:marRight w:val="0"/>
      <w:marTop w:val="0"/>
      <w:marBottom w:val="0"/>
      <w:divBdr>
        <w:top w:val="none" w:sz="0" w:space="0" w:color="auto"/>
        <w:left w:val="none" w:sz="0" w:space="0" w:color="auto"/>
        <w:bottom w:val="none" w:sz="0" w:space="0" w:color="auto"/>
        <w:right w:val="none" w:sz="0" w:space="0" w:color="auto"/>
      </w:divBdr>
    </w:div>
    <w:div w:id="1407721701">
      <w:bodyDiv w:val="1"/>
      <w:marLeft w:val="0"/>
      <w:marRight w:val="0"/>
      <w:marTop w:val="0"/>
      <w:marBottom w:val="0"/>
      <w:divBdr>
        <w:top w:val="none" w:sz="0" w:space="0" w:color="auto"/>
        <w:left w:val="none" w:sz="0" w:space="0" w:color="auto"/>
        <w:bottom w:val="none" w:sz="0" w:space="0" w:color="auto"/>
        <w:right w:val="none" w:sz="0" w:space="0" w:color="auto"/>
      </w:divBdr>
      <w:divsChild>
        <w:div w:id="969551410">
          <w:marLeft w:val="0"/>
          <w:marRight w:val="0"/>
          <w:marTop w:val="0"/>
          <w:marBottom w:val="0"/>
          <w:divBdr>
            <w:top w:val="none" w:sz="0" w:space="0" w:color="auto"/>
            <w:left w:val="none" w:sz="0" w:space="0" w:color="auto"/>
            <w:bottom w:val="none" w:sz="0" w:space="0" w:color="auto"/>
            <w:right w:val="none" w:sz="0" w:space="0" w:color="auto"/>
          </w:divBdr>
          <w:divsChild>
            <w:div w:id="15397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308">
      <w:bodyDiv w:val="1"/>
      <w:marLeft w:val="0"/>
      <w:marRight w:val="0"/>
      <w:marTop w:val="0"/>
      <w:marBottom w:val="0"/>
      <w:divBdr>
        <w:top w:val="none" w:sz="0" w:space="0" w:color="auto"/>
        <w:left w:val="none" w:sz="0" w:space="0" w:color="auto"/>
        <w:bottom w:val="none" w:sz="0" w:space="0" w:color="auto"/>
        <w:right w:val="none" w:sz="0" w:space="0" w:color="auto"/>
      </w:divBdr>
    </w:div>
    <w:div w:id="1416128159">
      <w:bodyDiv w:val="1"/>
      <w:marLeft w:val="0"/>
      <w:marRight w:val="0"/>
      <w:marTop w:val="0"/>
      <w:marBottom w:val="0"/>
      <w:divBdr>
        <w:top w:val="none" w:sz="0" w:space="0" w:color="auto"/>
        <w:left w:val="none" w:sz="0" w:space="0" w:color="auto"/>
        <w:bottom w:val="none" w:sz="0" w:space="0" w:color="auto"/>
        <w:right w:val="none" w:sz="0" w:space="0" w:color="auto"/>
      </w:divBdr>
      <w:divsChild>
        <w:div w:id="992879067">
          <w:marLeft w:val="0"/>
          <w:marRight w:val="0"/>
          <w:marTop w:val="0"/>
          <w:marBottom w:val="0"/>
          <w:divBdr>
            <w:top w:val="none" w:sz="0" w:space="0" w:color="auto"/>
            <w:left w:val="none" w:sz="0" w:space="0" w:color="auto"/>
            <w:bottom w:val="none" w:sz="0" w:space="0" w:color="auto"/>
            <w:right w:val="none" w:sz="0" w:space="0" w:color="auto"/>
          </w:divBdr>
          <w:divsChild>
            <w:div w:id="6620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642">
      <w:bodyDiv w:val="1"/>
      <w:marLeft w:val="0"/>
      <w:marRight w:val="0"/>
      <w:marTop w:val="0"/>
      <w:marBottom w:val="0"/>
      <w:divBdr>
        <w:top w:val="none" w:sz="0" w:space="0" w:color="auto"/>
        <w:left w:val="none" w:sz="0" w:space="0" w:color="auto"/>
        <w:bottom w:val="none" w:sz="0" w:space="0" w:color="auto"/>
        <w:right w:val="none" w:sz="0" w:space="0" w:color="auto"/>
      </w:divBdr>
    </w:div>
    <w:div w:id="1489399335">
      <w:bodyDiv w:val="1"/>
      <w:marLeft w:val="0"/>
      <w:marRight w:val="0"/>
      <w:marTop w:val="0"/>
      <w:marBottom w:val="0"/>
      <w:divBdr>
        <w:top w:val="none" w:sz="0" w:space="0" w:color="auto"/>
        <w:left w:val="none" w:sz="0" w:space="0" w:color="auto"/>
        <w:bottom w:val="none" w:sz="0" w:space="0" w:color="auto"/>
        <w:right w:val="none" w:sz="0" w:space="0" w:color="auto"/>
      </w:divBdr>
    </w:div>
    <w:div w:id="1508204018">
      <w:bodyDiv w:val="1"/>
      <w:marLeft w:val="0"/>
      <w:marRight w:val="0"/>
      <w:marTop w:val="0"/>
      <w:marBottom w:val="0"/>
      <w:divBdr>
        <w:top w:val="none" w:sz="0" w:space="0" w:color="auto"/>
        <w:left w:val="none" w:sz="0" w:space="0" w:color="auto"/>
        <w:bottom w:val="none" w:sz="0" w:space="0" w:color="auto"/>
        <w:right w:val="none" w:sz="0" w:space="0" w:color="auto"/>
      </w:divBdr>
    </w:div>
    <w:div w:id="1551378700">
      <w:bodyDiv w:val="1"/>
      <w:marLeft w:val="0"/>
      <w:marRight w:val="0"/>
      <w:marTop w:val="0"/>
      <w:marBottom w:val="0"/>
      <w:divBdr>
        <w:top w:val="none" w:sz="0" w:space="0" w:color="auto"/>
        <w:left w:val="none" w:sz="0" w:space="0" w:color="auto"/>
        <w:bottom w:val="none" w:sz="0" w:space="0" w:color="auto"/>
        <w:right w:val="none" w:sz="0" w:space="0" w:color="auto"/>
      </w:divBdr>
    </w:div>
    <w:div w:id="1604919216">
      <w:bodyDiv w:val="1"/>
      <w:marLeft w:val="0"/>
      <w:marRight w:val="0"/>
      <w:marTop w:val="0"/>
      <w:marBottom w:val="0"/>
      <w:divBdr>
        <w:top w:val="none" w:sz="0" w:space="0" w:color="auto"/>
        <w:left w:val="none" w:sz="0" w:space="0" w:color="auto"/>
        <w:bottom w:val="none" w:sz="0" w:space="0" w:color="auto"/>
        <w:right w:val="none" w:sz="0" w:space="0" w:color="auto"/>
      </w:divBdr>
    </w:div>
    <w:div w:id="1618755004">
      <w:bodyDiv w:val="1"/>
      <w:marLeft w:val="0"/>
      <w:marRight w:val="0"/>
      <w:marTop w:val="0"/>
      <w:marBottom w:val="0"/>
      <w:divBdr>
        <w:top w:val="none" w:sz="0" w:space="0" w:color="auto"/>
        <w:left w:val="none" w:sz="0" w:space="0" w:color="auto"/>
        <w:bottom w:val="none" w:sz="0" w:space="0" w:color="auto"/>
        <w:right w:val="none" w:sz="0" w:space="0" w:color="auto"/>
      </w:divBdr>
    </w:div>
    <w:div w:id="1707824949">
      <w:bodyDiv w:val="1"/>
      <w:marLeft w:val="0"/>
      <w:marRight w:val="0"/>
      <w:marTop w:val="0"/>
      <w:marBottom w:val="0"/>
      <w:divBdr>
        <w:top w:val="none" w:sz="0" w:space="0" w:color="auto"/>
        <w:left w:val="none" w:sz="0" w:space="0" w:color="auto"/>
        <w:bottom w:val="none" w:sz="0" w:space="0" w:color="auto"/>
        <w:right w:val="none" w:sz="0" w:space="0" w:color="auto"/>
      </w:divBdr>
      <w:divsChild>
        <w:div w:id="191841187">
          <w:marLeft w:val="0"/>
          <w:marRight w:val="0"/>
          <w:marTop w:val="0"/>
          <w:marBottom w:val="0"/>
          <w:divBdr>
            <w:top w:val="none" w:sz="0" w:space="0" w:color="auto"/>
            <w:left w:val="none" w:sz="0" w:space="0" w:color="auto"/>
            <w:bottom w:val="none" w:sz="0" w:space="0" w:color="auto"/>
            <w:right w:val="none" w:sz="0" w:space="0" w:color="auto"/>
          </w:divBdr>
          <w:divsChild>
            <w:div w:id="276061885">
              <w:marLeft w:val="0"/>
              <w:marRight w:val="0"/>
              <w:marTop w:val="0"/>
              <w:marBottom w:val="0"/>
              <w:divBdr>
                <w:top w:val="none" w:sz="0" w:space="0" w:color="auto"/>
                <w:left w:val="none" w:sz="0" w:space="0" w:color="auto"/>
                <w:bottom w:val="none" w:sz="0" w:space="0" w:color="auto"/>
                <w:right w:val="none" w:sz="0" w:space="0" w:color="auto"/>
              </w:divBdr>
              <w:divsChild>
                <w:div w:id="1951817375">
                  <w:marLeft w:val="0"/>
                  <w:marRight w:val="0"/>
                  <w:marTop w:val="0"/>
                  <w:marBottom w:val="0"/>
                  <w:divBdr>
                    <w:top w:val="none" w:sz="0" w:space="0" w:color="auto"/>
                    <w:left w:val="none" w:sz="0" w:space="0" w:color="auto"/>
                    <w:bottom w:val="none" w:sz="0" w:space="0" w:color="auto"/>
                    <w:right w:val="none" w:sz="0" w:space="0" w:color="auto"/>
                  </w:divBdr>
                  <w:divsChild>
                    <w:div w:id="568927712">
                      <w:marLeft w:val="0"/>
                      <w:marRight w:val="0"/>
                      <w:marTop w:val="0"/>
                      <w:marBottom w:val="0"/>
                      <w:divBdr>
                        <w:top w:val="none" w:sz="0" w:space="0" w:color="auto"/>
                        <w:left w:val="none" w:sz="0" w:space="0" w:color="auto"/>
                        <w:bottom w:val="none" w:sz="0" w:space="0" w:color="auto"/>
                        <w:right w:val="none" w:sz="0" w:space="0" w:color="auto"/>
                      </w:divBdr>
                      <w:divsChild>
                        <w:div w:id="3940552">
                          <w:marLeft w:val="0"/>
                          <w:marRight w:val="0"/>
                          <w:marTop w:val="0"/>
                          <w:marBottom w:val="0"/>
                          <w:divBdr>
                            <w:top w:val="none" w:sz="0" w:space="0" w:color="auto"/>
                            <w:left w:val="none" w:sz="0" w:space="0" w:color="auto"/>
                            <w:bottom w:val="none" w:sz="0" w:space="0" w:color="auto"/>
                            <w:right w:val="none" w:sz="0" w:space="0" w:color="auto"/>
                          </w:divBdr>
                          <w:divsChild>
                            <w:div w:id="10187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601235">
      <w:bodyDiv w:val="1"/>
      <w:marLeft w:val="0"/>
      <w:marRight w:val="0"/>
      <w:marTop w:val="0"/>
      <w:marBottom w:val="0"/>
      <w:divBdr>
        <w:top w:val="none" w:sz="0" w:space="0" w:color="auto"/>
        <w:left w:val="none" w:sz="0" w:space="0" w:color="auto"/>
        <w:bottom w:val="none" w:sz="0" w:space="0" w:color="auto"/>
        <w:right w:val="none" w:sz="0" w:space="0" w:color="auto"/>
      </w:divBdr>
    </w:div>
    <w:div w:id="1726835401">
      <w:bodyDiv w:val="1"/>
      <w:marLeft w:val="0"/>
      <w:marRight w:val="0"/>
      <w:marTop w:val="0"/>
      <w:marBottom w:val="0"/>
      <w:divBdr>
        <w:top w:val="none" w:sz="0" w:space="0" w:color="auto"/>
        <w:left w:val="none" w:sz="0" w:space="0" w:color="auto"/>
        <w:bottom w:val="none" w:sz="0" w:space="0" w:color="auto"/>
        <w:right w:val="none" w:sz="0" w:space="0" w:color="auto"/>
      </w:divBdr>
    </w:div>
    <w:div w:id="1734504271">
      <w:bodyDiv w:val="1"/>
      <w:marLeft w:val="0"/>
      <w:marRight w:val="0"/>
      <w:marTop w:val="0"/>
      <w:marBottom w:val="0"/>
      <w:divBdr>
        <w:top w:val="none" w:sz="0" w:space="0" w:color="auto"/>
        <w:left w:val="none" w:sz="0" w:space="0" w:color="auto"/>
        <w:bottom w:val="none" w:sz="0" w:space="0" w:color="auto"/>
        <w:right w:val="none" w:sz="0" w:space="0" w:color="auto"/>
      </w:divBdr>
    </w:div>
    <w:div w:id="1766658018">
      <w:bodyDiv w:val="1"/>
      <w:marLeft w:val="0"/>
      <w:marRight w:val="0"/>
      <w:marTop w:val="0"/>
      <w:marBottom w:val="0"/>
      <w:divBdr>
        <w:top w:val="none" w:sz="0" w:space="0" w:color="auto"/>
        <w:left w:val="none" w:sz="0" w:space="0" w:color="auto"/>
        <w:bottom w:val="none" w:sz="0" w:space="0" w:color="auto"/>
        <w:right w:val="none" w:sz="0" w:space="0" w:color="auto"/>
      </w:divBdr>
    </w:div>
    <w:div w:id="1852257098">
      <w:bodyDiv w:val="1"/>
      <w:marLeft w:val="0"/>
      <w:marRight w:val="0"/>
      <w:marTop w:val="0"/>
      <w:marBottom w:val="0"/>
      <w:divBdr>
        <w:top w:val="none" w:sz="0" w:space="0" w:color="auto"/>
        <w:left w:val="none" w:sz="0" w:space="0" w:color="auto"/>
        <w:bottom w:val="none" w:sz="0" w:space="0" w:color="auto"/>
        <w:right w:val="none" w:sz="0" w:space="0" w:color="auto"/>
      </w:divBdr>
    </w:div>
    <w:div w:id="1855919419">
      <w:bodyDiv w:val="1"/>
      <w:marLeft w:val="0"/>
      <w:marRight w:val="0"/>
      <w:marTop w:val="0"/>
      <w:marBottom w:val="0"/>
      <w:divBdr>
        <w:top w:val="none" w:sz="0" w:space="0" w:color="auto"/>
        <w:left w:val="none" w:sz="0" w:space="0" w:color="auto"/>
        <w:bottom w:val="none" w:sz="0" w:space="0" w:color="auto"/>
        <w:right w:val="none" w:sz="0" w:space="0" w:color="auto"/>
      </w:divBdr>
    </w:div>
    <w:div w:id="1862620335">
      <w:bodyDiv w:val="1"/>
      <w:marLeft w:val="0"/>
      <w:marRight w:val="0"/>
      <w:marTop w:val="0"/>
      <w:marBottom w:val="0"/>
      <w:divBdr>
        <w:top w:val="none" w:sz="0" w:space="0" w:color="auto"/>
        <w:left w:val="none" w:sz="0" w:space="0" w:color="auto"/>
        <w:bottom w:val="none" w:sz="0" w:space="0" w:color="auto"/>
        <w:right w:val="none" w:sz="0" w:space="0" w:color="auto"/>
      </w:divBdr>
      <w:divsChild>
        <w:div w:id="697894688">
          <w:marLeft w:val="0"/>
          <w:marRight w:val="0"/>
          <w:marTop w:val="0"/>
          <w:marBottom w:val="0"/>
          <w:divBdr>
            <w:top w:val="none" w:sz="0" w:space="0" w:color="auto"/>
            <w:left w:val="none" w:sz="0" w:space="0" w:color="auto"/>
            <w:bottom w:val="none" w:sz="0" w:space="0" w:color="auto"/>
            <w:right w:val="none" w:sz="0" w:space="0" w:color="auto"/>
          </w:divBdr>
          <w:divsChild>
            <w:div w:id="4065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6406">
      <w:bodyDiv w:val="1"/>
      <w:marLeft w:val="0"/>
      <w:marRight w:val="0"/>
      <w:marTop w:val="0"/>
      <w:marBottom w:val="0"/>
      <w:divBdr>
        <w:top w:val="none" w:sz="0" w:space="0" w:color="auto"/>
        <w:left w:val="none" w:sz="0" w:space="0" w:color="auto"/>
        <w:bottom w:val="none" w:sz="0" w:space="0" w:color="auto"/>
        <w:right w:val="none" w:sz="0" w:space="0" w:color="auto"/>
      </w:divBdr>
    </w:div>
    <w:div w:id="1942300977">
      <w:bodyDiv w:val="1"/>
      <w:marLeft w:val="0"/>
      <w:marRight w:val="0"/>
      <w:marTop w:val="0"/>
      <w:marBottom w:val="0"/>
      <w:divBdr>
        <w:top w:val="none" w:sz="0" w:space="0" w:color="auto"/>
        <w:left w:val="none" w:sz="0" w:space="0" w:color="auto"/>
        <w:bottom w:val="none" w:sz="0" w:space="0" w:color="auto"/>
        <w:right w:val="none" w:sz="0" w:space="0" w:color="auto"/>
      </w:divBdr>
    </w:div>
    <w:div w:id="1955168089">
      <w:bodyDiv w:val="1"/>
      <w:marLeft w:val="0"/>
      <w:marRight w:val="0"/>
      <w:marTop w:val="0"/>
      <w:marBottom w:val="0"/>
      <w:divBdr>
        <w:top w:val="none" w:sz="0" w:space="0" w:color="auto"/>
        <w:left w:val="none" w:sz="0" w:space="0" w:color="auto"/>
        <w:bottom w:val="none" w:sz="0" w:space="0" w:color="auto"/>
        <w:right w:val="none" w:sz="0" w:space="0" w:color="auto"/>
      </w:divBdr>
    </w:div>
    <w:div w:id="2035572449">
      <w:bodyDiv w:val="1"/>
      <w:marLeft w:val="0"/>
      <w:marRight w:val="0"/>
      <w:marTop w:val="0"/>
      <w:marBottom w:val="0"/>
      <w:divBdr>
        <w:top w:val="none" w:sz="0" w:space="0" w:color="auto"/>
        <w:left w:val="none" w:sz="0" w:space="0" w:color="auto"/>
        <w:bottom w:val="none" w:sz="0" w:space="0" w:color="auto"/>
        <w:right w:val="none" w:sz="0" w:space="0" w:color="auto"/>
      </w:divBdr>
    </w:div>
    <w:div w:id="2044672831">
      <w:bodyDiv w:val="1"/>
      <w:marLeft w:val="0"/>
      <w:marRight w:val="0"/>
      <w:marTop w:val="0"/>
      <w:marBottom w:val="0"/>
      <w:divBdr>
        <w:top w:val="none" w:sz="0" w:space="0" w:color="auto"/>
        <w:left w:val="none" w:sz="0" w:space="0" w:color="auto"/>
        <w:bottom w:val="none" w:sz="0" w:space="0" w:color="auto"/>
        <w:right w:val="none" w:sz="0" w:space="0" w:color="auto"/>
      </w:divBdr>
    </w:div>
    <w:div w:id="2126461285">
      <w:bodyDiv w:val="1"/>
      <w:marLeft w:val="0"/>
      <w:marRight w:val="0"/>
      <w:marTop w:val="0"/>
      <w:marBottom w:val="0"/>
      <w:divBdr>
        <w:top w:val="none" w:sz="0" w:space="0" w:color="auto"/>
        <w:left w:val="none" w:sz="0" w:space="0" w:color="auto"/>
        <w:bottom w:val="none" w:sz="0" w:space="0" w:color="auto"/>
        <w:right w:val="none" w:sz="0" w:space="0" w:color="auto"/>
      </w:divBdr>
    </w:div>
    <w:div w:id="21268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9CEE-8E39-48A3-BD7D-71C8AB25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3327</Words>
  <Characters>18965</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EKONOMİK DENGE İÇİN YENİ VERGİLER İHDASI İLE 1</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EKONOMİK DENGE İÇİN YENİ VERGİLER İHDASI İLE 1</dc:title>
  <dc:subject/>
  <dc:creator>mevzuat3</dc:creator>
  <cp:keywords/>
  <cp:lastModifiedBy>Sanem YILDIZ</cp:lastModifiedBy>
  <cp:revision>2</cp:revision>
  <cp:lastPrinted>2018-07-25T11:03:00Z</cp:lastPrinted>
  <dcterms:created xsi:type="dcterms:W3CDTF">2018-07-25T11:06:00Z</dcterms:created>
  <dcterms:modified xsi:type="dcterms:W3CDTF">2018-07-25T11:06:00Z</dcterms:modified>
</cp:coreProperties>
</file>