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r w:rsidRPr="00257CE6">
        <w:rPr>
          <w:b/>
          <w:bCs/>
          <w:sz w:val="40"/>
        </w:rPr>
        <w:t xml:space="preserve">  </w:t>
      </w: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8E552D" w:rsidRDefault="00952368" w:rsidP="008E552D">
      <w:pPr>
        <w:pBdr>
          <w:top w:val="single" w:sz="4" w:space="1" w:color="auto"/>
          <w:left w:val="single" w:sz="4" w:space="4" w:color="auto"/>
          <w:bottom w:val="single" w:sz="4" w:space="1" w:color="auto"/>
          <w:right w:val="single" w:sz="4" w:space="4" w:color="auto"/>
        </w:pBdr>
        <w:spacing w:line="480" w:lineRule="auto"/>
        <w:jc w:val="center"/>
        <w:rPr>
          <w:b/>
          <w:bCs/>
          <w:sz w:val="48"/>
          <w:szCs w:val="48"/>
        </w:rPr>
      </w:pPr>
      <w:r w:rsidRPr="008E552D">
        <w:rPr>
          <w:rFonts w:ascii="Arial" w:hAnsi="Arial" w:cs="Arial"/>
          <w:b/>
          <w:bCs/>
          <w:sz w:val="48"/>
          <w:szCs w:val="48"/>
        </w:rPr>
        <w:t>KAĞIT İTHALATINDA KORUNMA ÖNLEMİ UYGULANMASINA YÖNELİK BAŞVURUNUN GİZLİ OLMAYAN ÖZETİ</w:t>
      </w:r>
      <w:r w:rsidRPr="008E552D">
        <w:rPr>
          <w:b/>
          <w:bCs/>
          <w:sz w:val="48"/>
          <w:szCs w:val="48"/>
        </w:rPr>
        <w:t xml:space="preserve"> </w:t>
      </w: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Default="00952368" w:rsidP="00202AA8">
      <w:pPr>
        <w:pStyle w:val="BOLUMBASLIGI"/>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Cs/>
          <w:sz w:val="40"/>
          <w:lang w:eastAsia="tr-TR"/>
        </w:rPr>
      </w:pPr>
    </w:p>
    <w:p w:rsidR="00952368" w:rsidRDefault="00952368" w:rsidP="00202AA8">
      <w:pPr>
        <w:pStyle w:val="BOLUMBASLIGI"/>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Cs/>
          <w:sz w:val="40"/>
          <w:lang w:eastAsia="tr-TR"/>
        </w:rPr>
      </w:pPr>
    </w:p>
    <w:p w:rsidR="00952368" w:rsidRPr="00257CE6" w:rsidRDefault="00952368" w:rsidP="00202AA8">
      <w:pPr>
        <w:pStyle w:val="BOLUMBASLIGI"/>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Cs/>
          <w:sz w:val="40"/>
          <w:lang w:eastAsia="tr-TR"/>
        </w:rPr>
      </w:pPr>
    </w:p>
    <w:p w:rsidR="00952368" w:rsidRPr="00257CE6" w:rsidRDefault="00952368" w:rsidP="00202AA8">
      <w:pPr>
        <w:pBdr>
          <w:top w:val="single" w:sz="4" w:space="1" w:color="auto"/>
          <w:left w:val="single" w:sz="4" w:space="4" w:color="auto"/>
          <w:bottom w:val="single" w:sz="4" w:space="1" w:color="auto"/>
          <w:right w:val="single" w:sz="4" w:space="4" w:color="auto"/>
        </w:pBdr>
        <w:rPr>
          <w:b/>
          <w:bCs/>
          <w:sz w:val="40"/>
        </w:rPr>
      </w:pPr>
    </w:p>
    <w:p w:rsidR="00952368" w:rsidRPr="00257CE6" w:rsidRDefault="00952368" w:rsidP="00202AA8">
      <w:pPr>
        <w:pBdr>
          <w:top w:val="single" w:sz="4" w:space="1" w:color="auto"/>
          <w:left w:val="single" w:sz="4" w:space="4" w:color="auto"/>
          <w:bottom w:val="single" w:sz="4" w:space="1" w:color="auto"/>
          <w:right w:val="single" w:sz="4" w:space="4" w:color="auto"/>
        </w:pBdr>
      </w:pPr>
    </w:p>
    <w:p w:rsidR="00952368" w:rsidRDefault="00952368"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Default="00730E55" w:rsidP="00202AA8">
      <w:pPr>
        <w:pBdr>
          <w:top w:val="single" w:sz="4" w:space="1" w:color="auto"/>
          <w:left w:val="single" w:sz="4" w:space="4" w:color="auto"/>
          <w:bottom w:val="single" w:sz="4" w:space="1" w:color="auto"/>
          <w:right w:val="single" w:sz="4" w:space="4" w:color="auto"/>
        </w:pBdr>
        <w:rPr>
          <w:sz w:val="28"/>
        </w:rPr>
      </w:pPr>
    </w:p>
    <w:p w:rsidR="00730E55" w:rsidRPr="00B42443" w:rsidRDefault="00730E55" w:rsidP="00202AA8">
      <w:pPr>
        <w:pBdr>
          <w:top w:val="single" w:sz="4" w:space="1" w:color="auto"/>
          <w:left w:val="single" w:sz="4" w:space="4" w:color="auto"/>
          <w:bottom w:val="single" w:sz="4" w:space="1" w:color="auto"/>
          <w:right w:val="single" w:sz="4" w:space="4" w:color="auto"/>
        </w:pBdr>
        <w:rPr>
          <w:sz w:val="28"/>
        </w:rPr>
        <w:sectPr w:rsidR="00730E55" w:rsidRPr="00B42443" w:rsidSect="007F40EF">
          <w:footerReference w:type="even" r:id="rId8"/>
          <w:footerReference w:type="default" r:id="rId9"/>
          <w:pgSz w:w="11906" w:h="16838"/>
          <w:pgMar w:top="1418" w:right="1418" w:bottom="1418" w:left="1418" w:header="709" w:footer="709" w:gutter="0"/>
          <w:cols w:space="708"/>
          <w:titlePg/>
          <w:rtlGutter/>
          <w:docGrid w:linePitch="360"/>
        </w:sectPr>
      </w:pPr>
    </w:p>
    <w:p w:rsidR="00952368" w:rsidRPr="009126CB" w:rsidRDefault="00952368" w:rsidP="0055192E">
      <w:pPr>
        <w:pStyle w:val="Balk1"/>
        <w:numPr>
          <w:ilvl w:val="0"/>
          <w:numId w:val="39"/>
        </w:numPr>
        <w:rPr>
          <w:rFonts w:ascii="Times New Roman" w:hAnsi="Times New Roman" w:cs="Times New Roman"/>
          <w:sz w:val="24"/>
          <w:szCs w:val="24"/>
        </w:rPr>
      </w:pPr>
      <w:bookmarkStart w:id="0" w:name="_Toc312826039"/>
      <w:bookmarkStart w:id="1" w:name="_Toc339892345"/>
      <w:bookmarkStart w:id="2" w:name="_Toc391302962"/>
      <w:r w:rsidRPr="009126CB">
        <w:rPr>
          <w:rFonts w:ascii="Times New Roman" w:hAnsi="Times New Roman" w:cs="Times New Roman"/>
          <w:sz w:val="24"/>
          <w:szCs w:val="24"/>
        </w:rPr>
        <w:lastRenderedPageBreak/>
        <w:t>BAŞVURUYA İLİŞKİN BİLGİLER</w:t>
      </w:r>
      <w:bookmarkEnd w:id="0"/>
      <w:bookmarkEnd w:id="1"/>
      <w:bookmarkEnd w:id="2"/>
    </w:p>
    <w:p w:rsidR="00952368" w:rsidRPr="009126CB" w:rsidRDefault="00952368" w:rsidP="006F0767">
      <w:pPr>
        <w:rPr>
          <w:lang w:eastAsia="en-US"/>
        </w:rPr>
      </w:pPr>
    </w:p>
    <w:p w:rsidR="00952368" w:rsidRPr="009126CB" w:rsidRDefault="00952368" w:rsidP="0055192E">
      <w:pPr>
        <w:pStyle w:val="Balk2"/>
        <w:numPr>
          <w:ilvl w:val="1"/>
          <w:numId w:val="39"/>
        </w:numPr>
        <w:rPr>
          <w:rFonts w:ascii="Times New Roman" w:hAnsi="Times New Roman" w:cs="Times New Roman"/>
          <w:color w:val="auto"/>
          <w:sz w:val="24"/>
          <w:szCs w:val="24"/>
        </w:rPr>
      </w:pPr>
      <w:bookmarkStart w:id="3" w:name="_Toc312826040"/>
      <w:bookmarkStart w:id="4" w:name="_Toc339892346"/>
      <w:bookmarkStart w:id="5" w:name="_Toc391302963"/>
      <w:r w:rsidRPr="009126CB">
        <w:rPr>
          <w:rFonts w:ascii="Times New Roman" w:hAnsi="Times New Roman" w:cs="Times New Roman"/>
          <w:color w:val="auto"/>
          <w:sz w:val="24"/>
          <w:szCs w:val="24"/>
        </w:rPr>
        <w:t>Başvuru Sahibi</w:t>
      </w:r>
      <w:bookmarkEnd w:id="3"/>
      <w:bookmarkEnd w:id="4"/>
      <w:bookmarkEnd w:id="5"/>
    </w:p>
    <w:p w:rsidR="00952368" w:rsidRPr="009126CB" w:rsidRDefault="00952368" w:rsidP="006F0767"/>
    <w:p w:rsidR="00952368" w:rsidRPr="009126CB" w:rsidRDefault="00730E55" w:rsidP="00DA7A55">
      <w:pPr>
        <w:ind w:firstLine="709"/>
        <w:jc w:val="both"/>
        <w:rPr>
          <w:kern w:val="36"/>
        </w:rPr>
      </w:pPr>
      <w:bookmarkStart w:id="6" w:name="OLE_LINK2"/>
      <w:bookmarkStart w:id="7" w:name="OLE_LINK3"/>
      <w:r>
        <w:t>Korunma önlemi başvurusu,</w:t>
      </w:r>
      <w:r w:rsidR="00557BD5">
        <w:t xml:space="preserve"> Türkiye’de </w:t>
      </w:r>
      <w:r w:rsidR="00952368">
        <w:t>birinci</w:t>
      </w:r>
      <w:r w:rsidR="00952368" w:rsidRPr="009126CB">
        <w:rPr>
          <w:bCs/>
        </w:rPr>
        <w:t xml:space="preserve"> hamur baskı ve yazı kâğıdı ile fotokopi kâğıdı</w:t>
      </w:r>
      <w:r w:rsidR="00952368" w:rsidRPr="009126CB">
        <w:t xml:space="preserve"> </w:t>
      </w:r>
      <w:r w:rsidR="00557BD5">
        <w:t xml:space="preserve">üretimi gerçekleştiren 3 </w:t>
      </w:r>
      <w:r w:rsidR="00653B53">
        <w:t>firma</w:t>
      </w:r>
      <w:r w:rsidR="00557BD5">
        <w:t xml:space="preserve"> tarafından yapılmıştır. </w:t>
      </w:r>
      <w:r w:rsidR="00952368" w:rsidRPr="009126CB">
        <w:t xml:space="preserve">Başvuru sahibi firmalar Türkiye’deki üretimin </w:t>
      </w:r>
      <w:r w:rsidR="00952368">
        <w:t>yarısından fazlasını</w:t>
      </w:r>
      <w:r w:rsidR="00952368" w:rsidRPr="009126CB">
        <w:t xml:space="preserve"> </w:t>
      </w:r>
      <w:r w:rsidR="00E954EE">
        <w:t>gerçekleştirmektedir</w:t>
      </w:r>
      <w:r w:rsidR="00952368" w:rsidRPr="009126CB">
        <w:t>.</w:t>
      </w:r>
    </w:p>
    <w:p w:rsidR="00952368" w:rsidRPr="009126CB" w:rsidRDefault="00952368" w:rsidP="00834166">
      <w:pPr>
        <w:tabs>
          <w:tab w:val="left" w:pos="3606"/>
        </w:tabs>
        <w:ind w:firstLine="709"/>
        <w:jc w:val="both"/>
      </w:pPr>
      <w:r w:rsidRPr="009126CB">
        <w:tab/>
      </w:r>
    </w:p>
    <w:p w:rsidR="00952368" w:rsidRPr="009126CB" w:rsidRDefault="00952368" w:rsidP="0055192E">
      <w:pPr>
        <w:pStyle w:val="Balk2"/>
        <w:numPr>
          <w:ilvl w:val="1"/>
          <w:numId w:val="39"/>
        </w:numPr>
        <w:rPr>
          <w:rFonts w:ascii="Times New Roman" w:hAnsi="Times New Roman" w:cs="Times New Roman"/>
          <w:color w:val="auto"/>
          <w:sz w:val="24"/>
          <w:szCs w:val="24"/>
        </w:rPr>
      </w:pPr>
      <w:bookmarkStart w:id="8" w:name="_Toc312826041"/>
      <w:bookmarkStart w:id="9" w:name="_Toc339892347"/>
      <w:bookmarkStart w:id="10" w:name="_Toc391302964"/>
      <w:bookmarkEnd w:id="6"/>
      <w:bookmarkEnd w:id="7"/>
      <w:r w:rsidRPr="009126CB">
        <w:rPr>
          <w:rFonts w:ascii="Times New Roman" w:hAnsi="Times New Roman" w:cs="Times New Roman"/>
          <w:color w:val="auto"/>
          <w:sz w:val="24"/>
          <w:szCs w:val="24"/>
        </w:rPr>
        <w:t>Başvuru Konusu Eşyanın Tanımı ve Gümrük Tarife İstatistik Pozisyonu</w:t>
      </w:r>
      <w:bookmarkEnd w:id="8"/>
      <w:bookmarkEnd w:id="9"/>
      <w:bookmarkEnd w:id="10"/>
    </w:p>
    <w:p w:rsidR="00952368" w:rsidRPr="009126CB" w:rsidRDefault="00952368" w:rsidP="006F0767"/>
    <w:p w:rsidR="00952368" w:rsidRDefault="00952368" w:rsidP="00091EC3">
      <w:pPr>
        <w:ind w:firstLine="709"/>
        <w:jc w:val="both"/>
      </w:pPr>
      <w:r w:rsidRPr="009126CB">
        <w:t xml:space="preserve">Başvuru konusu eşya </w:t>
      </w:r>
      <w:r w:rsidR="00321BD8">
        <w:t xml:space="preserve">2014 yılı Gümrük Tarife Cetvelinde aşağıdaki tabloda gösterilen </w:t>
      </w:r>
      <w:r w:rsidRPr="009126CB">
        <w:t xml:space="preserve">Gümrük Tarife İstatistik Pozisyonları (GTİP) </w:t>
      </w:r>
      <w:r w:rsidR="00321BD8">
        <w:t xml:space="preserve">ve eşya tanımı altında sınıflandırılmıştır. </w:t>
      </w:r>
    </w:p>
    <w:p w:rsidR="00321BD8" w:rsidRDefault="00321BD8" w:rsidP="00091EC3">
      <w:pPr>
        <w:ind w:firstLine="709"/>
        <w:jc w:val="both"/>
      </w:pPr>
    </w:p>
    <w:tbl>
      <w:tblPr>
        <w:tblW w:w="6140" w:type="dxa"/>
        <w:jc w:val="center"/>
        <w:tblInd w:w="55" w:type="dxa"/>
        <w:tblCellMar>
          <w:left w:w="70" w:type="dxa"/>
          <w:right w:w="70" w:type="dxa"/>
        </w:tblCellMar>
        <w:tblLook w:val="04A0" w:firstRow="1" w:lastRow="0" w:firstColumn="1" w:lastColumn="0" w:noHBand="0" w:noVBand="1"/>
      </w:tblPr>
      <w:tblGrid>
        <w:gridCol w:w="2080"/>
        <w:gridCol w:w="4060"/>
      </w:tblGrid>
      <w:tr w:rsidR="00321BD8" w:rsidTr="00321BD8">
        <w:trPr>
          <w:trHeight w:val="312"/>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BD8" w:rsidRDefault="00321BD8">
            <w:pPr>
              <w:jc w:val="center"/>
              <w:rPr>
                <w:b/>
                <w:bCs/>
                <w:color w:val="000000"/>
              </w:rPr>
            </w:pPr>
            <w:r>
              <w:rPr>
                <w:b/>
                <w:bCs/>
                <w:color w:val="000000"/>
              </w:rPr>
              <w:t>GTİP</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321BD8" w:rsidRDefault="00321BD8">
            <w:pPr>
              <w:jc w:val="center"/>
              <w:rPr>
                <w:b/>
                <w:bCs/>
                <w:color w:val="000000"/>
              </w:rPr>
            </w:pPr>
            <w:r>
              <w:rPr>
                <w:b/>
                <w:bCs/>
                <w:color w:val="000000"/>
              </w:rPr>
              <w:t>Eşyanın Tanımı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4802.55.15.10.00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4802.55.25.10.00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4802.55.30.10.00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4802.55.90.10.00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4802.56.20.20.00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Fotokopi kağıdı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4802.56.80.10.00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4802.57.00.10.00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Baskı ve yazı kağıtları </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4802.58.10.10.00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r w:rsidR="00321BD8" w:rsidTr="00321BD8">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21BD8" w:rsidRDefault="00321BD8">
            <w:pPr>
              <w:jc w:val="center"/>
              <w:rPr>
                <w:color w:val="000000"/>
              </w:rPr>
            </w:pPr>
            <w:r>
              <w:rPr>
                <w:color w:val="000000"/>
              </w:rPr>
              <w:t>4802.58.90.10.00</w:t>
            </w:r>
          </w:p>
        </w:tc>
        <w:tc>
          <w:tcPr>
            <w:tcW w:w="4060" w:type="dxa"/>
            <w:tcBorders>
              <w:top w:val="nil"/>
              <w:left w:val="nil"/>
              <w:bottom w:val="single" w:sz="4" w:space="0" w:color="auto"/>
              <w:right w:val="single" w:sz="4" w:space="0" w:color="auto"/>
            </w:tcBorders>
            <w:shd w:val="clear" w:color="000000" w:fill="FFFFFF"/>
            <w:noWrap/>
            <w:vAlign w:val="bottom"/>
            <w:hideMark/>
          </w:tcPr>
          <w:p w:rsidR="00321BD8" w:rsidRDefault="00321BD8">
            <w:pPr>
              <w:rPr>
                <w:color w:val="000000"/>
              </w:rPr>
            </w:pPr>
            <w:r>
              <w:rPr>
                <w:color w:val="000000"/>
              </w:rPr>
              <w:t xml:space="preserve"> - - - - Baskı ve yazı kağıtları</w:t>
            </w:r>
          </w:p>
        </w:tc>
      </w:tr>
    </w:tbl>
    <w:p w:rsidR="00952368" w:rsidRDefault="00952368" w:rsidP="007A5AB9">
      <w:pPr>
        <w:autoSpaceDE w:val="0"/>
        <w:autoSpaceDN w:val="0"/>
        <w:adjustRightInd w:val="0"/>
        <w:ind w:firstLine="709"/>
        <w:jc w:val="both"/>
        <w:rPr>
          <w:rStyle w:val="highlightedsearchterm"/>
        </w:rPr>
      </w:pPr>
    </w:p>
    <w:p w:rsidR="00434D08" w:rsidRPr="00434D08" w:rsidRDefault="00434D08" w:rsidP="00434D08">
      <w:pPr>
        <w:pStyle w:val="Balk2"/>
        <w:numPr>
          <w:ilvl w:val="1"/>
          <w:numId w:val="39"/>
        </w:numPr>
        <w:rPr>
          <w:rFonts w:ascii="Times New Roman" w:hAnsi="Times New Roman"/>
          <w:color w:val="auto"/>
          <w:sz w:val="24"/>
          <w:szCs w:val="24"/>
        </w:rPr>
      </w:pPr>
      <w:r w:rsidRPr="00434D08">
        <w:rPr>
          <w:rFonts w:ascii="Times New Roman" w:hAnsi="Times New Roman"/>
          <w:color w:val="auto"/>
          <w:sz w:val="24"/>
          <w:szCs w:val="24"/>
        </w:rPr>
        <w:t>Tanımı ve Kullanım Alanları</w:t>
      </w:r>
    </w:p>
    <w:p w:rsidR="00434D08" w:rsidRDefault="00434D08" w:rsidP="007A5AB9">
      <w:pPr>
        <w:autoSpaceDE w:val="0"/>
        <w:autoSpaceDN w:val="0"/>
        <w:adjustRightInd w:val="0"/>
        <w:ind w:firstLine="709"/>
        <w:jc w:val="both"/>
        <w:rPr>
          <w:rStyle w:val="highlightedsearchterm"/>
        </w:rPr>
      </w:pPr>
    </w:p>
    <w:p w:rsidR="00434D08" w:rsidRPr="00FD1EEB" w:rsidRDefault="00434D08" w:rsidP="00434D08">
      <w:pPr>
        <w:ind w:firstLine="709"/>
        <w:jc w:val="both"/>
      </w:pPr>
      <w:r>
        <w:t>1.hamur ofset yazı tabı kağıdı ana hammaddesi saf selülozdur. Alt grubu olarak 80 gr/m2 ağırlığındaki fotokopi kağıdını sayabiliriz. Yazı tabı kağıdı; dergi, kitap, defter, broşür, her türlü basılı evrak ve sürekli form üretiminde kullanılmaktadır. Fotokopi kağıtları ise inkjet, lazer ve fotokopi makinalarında görüntü almak üzere basılabilmekte ayrıca faks makinalarında da kullanılmaktadır.</w:t>
      </w:r>
    </w:p>
    <w:p w:rsidR="00434D08" w:rsidRDefault="00434D08" w:rsidP="007A5AB9">
      <w:pPr>
        <w:autoSpaceDE w:val="0"/>
        <w:autoSpaceDN w:val="0"/>
        <w:adjustRightInd w:val="0"/>
        <w:ind w:firstLine="709"/>
        <w:jc w:val="both"/>
        <w:rPr>
          <w:rStyle w:val="highlightedsearchterm"/>
        </w:rPr>
      </w:pPr>
    </w:p>
    <w:p w:rsidR="00434D08" w:rsidRPr="00434D08" w:rsidRDefault="00434D08" w:rsidP="00434D08">
      <w:pPr>
        <w:pStyle w:val="Balk2"/>
        <w:numPr>
          <w:ilvl w:val="1"/>
          <w:numId w:val="39"/>
        </w:numPr>
        <w:rPr>
          <w:rFonts w:ascii="Times New Roman" w:hAnsi="Times New Roman"/>
          <w:color w:val="auto"/>
          <w:sz w:val="24"/>
          <w:szCs w:val="24"/>
        </w:rPr>
      </w:pPr>
      <w:r w:rsidRPr="00434D08">
        <w:rPr>
          <w:rFonts w:ascii="Times New Roman" w:hAnsi="Times New Roman"/>
          <w:color w:val="auto"/>
          <w:sz w:val="24"/>
          <w:szCs w:val="24"/>
        </w:rPr>
        <w:t>Üretim Süreci</w:t>
      </w:r>
    </w:p>
    <w:p w:rsidR="00434D08" w:rsidRDefault="00434D08" w:rsidP="007A5AB9">
      <w:pPr>
        <w:autoSpaceDE w:val="0"/>
        <w:autoSpaceDN w:val="0"/>
        <w:adjustRightInd w:val="0"/>
        <w:ind w:firstLine="709"/>
        <w:jc w:val="both"/>
        <w:rPr>
          <w:rStyle w:val="highlightedsearchterm"/>
        </w:rPr>
      </w:pPr>
    </w:p>
    <w:p w:rsidR="00110D37" w:rsidRPr="005E13DB" w:rsidRDefault="00110D37" w:rsidP="00110D37">
      <w:pPr>
        <w:ind w:firstLine="709"/>
        <w:jc w:val="both"/>
      </w:pPr>
      <w:r>
        <w:t>H</w:t>
      </w:r>
      <w:r w:rsidRPr="005E13DB">
        <w:t>ammadde olarak; uzun elyaf selülozu, kısa elyaf selülozu ve üretim sırasında oluşan döküntü (fire) kağıt kullanılmaktadır. Dolgu maddesi olarak ise kalsit (CaCO</w:t>
      </w:r>
      <w:r w:rsidRPr="00110D37">
        <w:t>3</w:t>
      </w:r>
      <w:r w:rsidRPr="005E13DB">
        <w:t xml:space="preserve">) kullanılmaktadır. Kullanılan selülozlar ve döküntü kağıtlar pulperlerde su ile açılıp hamur haline getirilmekte, uzun ve kısa elyaf selülozları rifaynırlar ile, döküntü ise deflakerlerden geçirilerek aktarma bütesinde karıştırılmaktadır. Bu hamur karışımı makine bütesi ve seviye kasasından sonra temizleme kademelerine gitmekte, fan pompası ve basınçlı elekten geçirilerek hamur kasası yardımı ile formasyon (uzun) eleği üzerine verilmektedir. Ayrıca formasyon eleği üzerinde top former eleği de kullanılmakta olup, oluşan yaş safiha preslerden geçirilerek ön kurutma gruplarına gelmektedir. Kurutma grupları ise; 24 adet kurutma silindirinden oluşan ön kurutma ve  BTG sıvama ünitesinden sonra gelen 8 adet kurutma silindirinden oluşan son kurutma gruplarından meydana gelmektedir.  BTG sıvama ünitesine gelen kağıt yüzeyine burada ofset üretimlerinde nişasta, kuşe üretimlerinde ise kuşe </w:t>
      </w:r>
      <w:r w:rsidRPr="005E13DB">
        <w:lastRenderedPageBreak/>
        <w:t>mutfağında hazırlanan kuşe mahlulü verilmektedir.  Son kurutma grubundan sonra kağıt; kalender ünitesine girmekte, burada kalınlık ve yüzey düzgünlüğü ayarlanmakta ve mal sarıcıda tampon valsi üzerine bitmiş kağıt olarak sarılmaktadır. Sahadaki tüm motor, pompa ve saha ekipmanların kontrolu Measurex DCS sistemi tarafından çalıştırılmakta ve kontrol edilmektedir. Kağıdın kalite değerleri ise Measurex QCS sistemi tarafından sıvama öncesi ve mal sarıcı öncesi iki adet Scanner yardımı ölçülmekte ve kontrol edilmektedir.  Tampon valsine sarılan kağıt müşteri isteğine uygun bobin ölçülerinde veya konvertig kesim bölümünde kesilmek üzere uygun yarı mamul bobin ölçülerinde Cameron Bobin kesme makinasında kesilmektedir. Konverting bölümünde ebat kesme makineleri ile fotokopi kağıdı kesme makinesi bulunmakta bura</w:t>
      </w:r>
      <w:r>
        <w:t>da işlenen ürünler ambalajlanıp</w:t>
      </w:r>
      <w:r w:rsidRPr="005E13DB">
        <w:t xml:space="preserve"> mamul ambarından sevkiyatı yapılmaktadır.</w:t>
      </w:r>
    </w:p>
    <w:p w:rsidR="00110D37" w:rsidRPr="009126CB" w:rsidRDefault="00110D37" w:rsidP="007A5AB9">
      <w:pPr>
        <w:autoSpaceDE w:val="0"/>
        <w:autoSpaceDN w:val="0"/>
        <w:adjustRightInd w:val="0"/>
        <w:ind w:firstLine="709"/>
        <w:jc w:val="both"/>
        <w:rPr>
          <w:rStyle w:val="highlightedsearchterm"/>
        </w:rPr>
      </w:pPr>
    </w:p>
    <w:p w:rsidR="00952368" w:rsidRDefault="00952368" w:rsidP="0055192E">
      <w:pPr>
        <w:pStyle w:val="Balk1"/>
        <w:numPr>
          <w:ilvl w:val="0"/>
          <w:numId w:val="39"/>
        </w:numPr>
        <w:rPr>
          <w:rFonts w:ascii="Times New Roman" w:hAnsi="Times New Roman" w:cs="Times New Roman"/>
          <w:sz w:val="24"/>
          <w:szCs w:val="24"/>
        </w:rPr>
      </w:pPr>
      <w:bookmarkStart w:id="11" w:name="_Toc286389540"/>
      <w:bookmarkStart w:id="12" w:name="_Toc312826047"/>
      <w:bookmarkStart w:id="13" w:name="_Toc339892351"/>
      <w:bookmarkStart w:id="14" w:name="_Toc391302967"/>
      <w:bookmarkEnd w:id="11"/>
      <w:r w:rsidRPr="009126CB">
        <w:rPr>
          <w:rFonts w:ascii="Times New Roman" w:hAnsi="Times New Roman" w:cs="Times New Roman"/>
          <w:sz w:val="24"/>
          <w:szCs w:val="24"/>
        </w:rPr>
        <w:t>BAŞVURU KONUSU EŞYANIN İTHALATI</w:t>
      </w:r>
      <w:bookmarkEnd w:id="12"/>
      <w:bookmarkEnd w:id="13"/>
      <w:bookmarkEnd w:id="14"/>
    </w:p>
    <w:p w:rsidR="00952368" w:rsidRPr="002B5618" w:rsidRDefault="00952368" w:rsidP="002B5618">
      <w:pPr>
        <w:rPr>
          <w:lang w:eastAsia="en-US"/>
        </w:rPr>
      </w:pPr>
    </w:p>
    <w:p w:rsidR="00952368" w:rsidRPr="009126CB" w:rsidRDefault="00321BD8" w:rsidP="0055192E">
      <w:pPr>
        <w:pStyle w:val="Balk2"/>
        <w:numPr>
          <w:ilvl w:val="1"/>
          <w:numId w:val="39"/>
        </w:numPr>
        <w:rPr>
          <w:rFonts w:ascii="Times New Roman" w:hAnsi="Times New Roman" w:cs="Times New Roman"/>
          <w:color w:val="auto"/>
          <w:sz w:val="24"/>
          <w:szCs w:val="24"/>
        </w:rPr>
      </w:pPr>
      <w:r>
        <w:rPr>
          <w:rFonts w:ascii="Times New Roman" w:hAnsi="Times New Roman" w:cs="Times New Roman"/>
          <w:color w:val="auto"/>
          <w:sz w:val="24"/>
          <w:szCs w:val="24"/>
        </w:rPr>
        <w:t>İthalatın Seyri</w:t>
      </w:r>
    </w:p>
    <w:p w:rsidR="00952368" w:rsidRPr="009126CB" w:rsidRDefault="00952368" w:rsidP="00773916">
      <w:pPr>
        <w:rPr>
          <w:lang w:eastAsia="en-US"/>
        </w:rPr>
      </w:pPr>
    </w:p>
    <w:tbl>
      <w:tblPr>
        <w:tblW w:w="7739" w:type="dxa"/>
        <w:jc w:val="center"/>
        <w:tblInd w:w="-970" w:type="dxa"/>
        <w:tblCellMar>
          <w:left w:w="70" w:type="dxa"/>
          <w:right w:w="70" w:type="dxa"/>
        </w:tblCellMar>
        <w:tblLook w:val="0000" w:firstRow="0" w:lastRow="0" w:firstColumn="0" w:lastColumn="0" w:noHBand="0" w:noVBand="0"/>
      </w:tblPr>
      <w:tblGrid>
        <w:gridCol w:w="1201"/>
        <w:gridCol w:w="1240"/>
        <w:gridCol w:w="1240"/>
        <w:gridCol w:w="1466"/>
        <w:gridCol w:w="887"/>
        <w:gridCol w:w="814"/>
        <w:gridCol w:w="891"/>
      </w:tblGrid>
      <w:tr w:rsidR="00952368" w:rsidRPr="00EA4EAE" w:rsidTr="007F40EF">
        <w:trPr>
          <w:trHeight w:val="300"/>
          <w:jc w:val="center"/>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653B53" w:rsidP="002F4C0E">
            <w:pPr>
              <w:jc w:val="center"/>
              <w:rPr>
                <w:b/>
                <w:sz w:val="20"/>
                <w:szCs w:val="20"/>
              </w:rPr>
            </w:pPr>
            <w:r w:rsidRPr="00DB54CB">
              <w:rPr>
                <w:b/>
                <w:sz w:val="20"/>
                <w:szCs w:val="20"/>
              </w:rPr>
              <w:t>YIL</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321BD8" w:rsidP="002F4C0E">
            <w:pPr>
              <w:jc w:val="center"/>
              <w:rPr>
                <w:b/>
                <w:sz w:val="20"/>
                <w:szCs w:val="20"/>
              </w:rPr>
            </w:pPr>
            <w:r w:rsidRPr="00DB54CB">
              <w:rPr>
                <w:b/>
                <w:sz w:val="20"/>
                <w:szCs w:val="20"/>
              </w:rPr>
              <w:t>USD</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r w:rsidRPr="00DB54CB">
              <w:rPr>
                <w:b/>
                <w:sz w:val="20"/>
                <w:szCs w:val="20"/>
              </w:rPr>
              <w:t>KG</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B53" w:rsidRPr="00DB54CB" w:rsidRDefault="00653B53" w:rsidP="002F4C0E">
            <w:pPr>
              <w:jc w:val="center"/>
              <w:rPr>
                <w:b/>
                <w:sz w:val="20"/>
                <w:szCs w:val="20"/>
              </w:rPr>
            </w:pPr>
            <w:r w:rsidRPr="00DB54CB">
              <w:rPr>
                <w:b/>
                <w:sz w:val="20"/>
                <w:szCs w:val="20"/>
              </w:rPr>
              <w:t>B</w:t>
            </w:r>
            <w:r w:rsidR="00DB54CB">
              <w:rPr>
                <w:b/>
                <w:sz w:val="20"/>
                <w:szCs w:val="20"/>
              </w:rPr>
              <w:t xml:space="preserve">İRİM </w:t>
            </w:r>
            <w:r w:rsidRPr="00DB54CB">
              <w:rPr>
                <w:b/>
                <w:sz w:val="20"/>
                <w:szCs w:val="20"/>
              </w:rPr>
              <w:t>F</w:t>
            </w:r>
            <w:r w:rsidR="00DB54CB">
              <w:rPr>
                <w:b/>
                <w:sz w:val="20"/>
                <w:szCs w:val="20"/>
              </w:rPr>
              <w:t>İYAT</w:t>
            </w:r>
          </w:p>
          <w:p w:rsidR="00952368" w:rsidRPr="00DB54CB" w:rsidRDefault="00653B53" w:rsidP="002F4C0E">
            <w:pPr>
              <w:jc w:val="center"/>
              <w:rPr>
                <w:b/>
                <w:sz w:val="20"/>
                <w:szCs w:val="20"/>
              </w:rPr>
            </w:pPr>
            <w:r w:rsidRPr="00DB54CB">
              <w:rPr>
                <w:b/>
                <w:sz w:val="20"/>
                <w:szCs w:val="20"/>
              </w:rPr>
              <w:t>(</w:t>
            </w:r>
            <w:r w:rsidR="00321BD8" w:rsidRPr="00DB54CB">
              <w:rPr>
                <w:b/>
                <w:sz w:val="20"/>
                <w:szCs w:val="20"/>
              </w:rPr>
              <w:t>USD/KG</w:t>
            </w:r>
            <w:r w:rsidRPr="00DB54CB">
              <w:rPr>
                <w:b/>
                <w:sz w:val="20"/>
                <w:szCs w:val="20"/>
              </w:rPr>
              <w:t>)</w:t>
            </w:r>
          </w:p>
        </w:tc>
        <w:tc>
          <w:tcPr>
            <w:tcW w:w="2592" w:type="dxa"/>
            <w:gridSpan w:val="3"/>
            <w:tcBorders>
              <w:top w:val="single" w:sz="4" w:space="0" w:color="auto"/>
              <w:left w:val="nil"/>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r w:rsidRPr="00DB54CB">
              <w:rPr>
                <w:b/>
                <w:sz w:val="20"/>
                <w:szCs w:val="20"/>
              </w:rPr>
              <w:t>DEĞİŞİM</w:t>
            </w:r>
          </w:p>
        </w:tc>
      </w:tr>
      <w:tr w:rsidR="007F40EF" w:rsidRPr="00EA4EAE" w:rsidTr="007F40EF">
        <w:trPr>
          <w:trHeight w:val="300"/>
          <w:jc w:val="center"/>
        </w:trPr>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p>
        </w:tc>
        <w:tc>
          <w:tcPr>
            <w:tcW w:w="887" w:type="dxa"/>
            <w:tcBorders>
              <w:top w:val="nil"/>
              <w:left w:val="nil"/>
              <w:bottom w:val="single" w:sz="4" w:space="0" w:color="auto"/>
              <w:right w:val="single" w:sz="4" w:space="0" w:color="auto"/>
            </w:tcBorders>
            <w:shd w:val="clear" w:color="auto" w:fill="auto"/>
            <w:vAlign w:val="center"/>
          </w:tcPr>
          <w:p w:rsidR="00952368" w:rsidRPr="00DB54CB" w:rsidRDefault="00952368" w:rsidP="002F4C0E">
            <w:pPr>
              <w:jc w:val="center"/>
              <w:rPr>
                <w:b/>
                <w:sz w:val="20"/>
                <w:szCs w:val="20"/>
              </w:rPr>
            </w:pPr>
            <w:r w:rsidRPr="00DB54CB">
              <w:rPr>
                <w:b/>
                <w:sz w:val="20"/>
                <w:szCs w:val="20"/>
              </w:rPr>
              <w:t>$</w:t>
            </w:r>
          </w:p>
        </w:tc>
        <w:tc>
          <w:tcPr>
            <w:tcW w:w="814" w:type="dxa"/>
            <w:tcBorders>
              <w:top w:val="nil"/>
              <w:left w:val="nil"/>
              <w:bottom w:val="single" w:sz="4" w:space="0" w:color="auto"/>
              <w:right w:val="single" w:sz="4" w:space="0" w:color="auto"/>
            </w:tcBorders>
            <w:shd w:val="clear" w:color="auto" w:fill="auto"/>
            <w:noWrap/>
            <w:vAlign w:val="center"/>
          </w:tcPr>
          <w:p w:rsidR="00952368" w:rsidRPr="00DB54CB" w:rsidRDefault="00952368" w:rsidP="002F4C0E">
            <w:pPr>
              <w:jc w:val="center"/>
              <w:rPr>
                <w:b/>
                <w:sz w:val="20"/>
                <w:szCs w:val="20"/>
              </w:rPr>
            </w:pPr>
            <w:r w:rsidRPr="00DB54CB">
              <w:rPr>
                <w:b/>
                <w:sz w:val="20"/>
                <w:szCs w:val="20"/>
              </w:rPr>
              <w:t>KG</w:t>
            </w:r>
          </w:p>
        </w:tc>
        <w:tc>
          <w:tcPr>
            <w:tcW w:w="891" w:type="dxa"/>
            <w:tcBorders>
              <w:top w:val="nil"/>
              <w:left w:val="nil"/>
              <w:bottom w:val="single" w:sz="4" w:space="0" w:color="auto"/>
              <w:right w:val="single" w:sz="4" w:space="0" w:color="auto"/>
            </w:tcBorders>
            <w:shd w:val="clear" w:color="auto" w:fill="auto"/>
            <w:noWrap/>
            <w:vAlign w:val="center"/>
          </w:tcPr>
          <w:p w:rsidR="00952368" w:rsidRPr="00DB54CB" w:rsidRDefault="00952368" w:rsidP="002F4C0E">
            <w:pPr>
              <w:jc w:val="center"/>
              <w:rPr>
                <w:b/>
                <w:sz w:val="20"/>
                <w:szCs w:val="20"/>
              </w:rPr>
            </w:pPr>
            <w:r w:rsidRPr="00DB54CB">
              <w:rPr>
                <w:b/>
                <w:sz w:val="20"/>
                <w:szCs w:val="20"/>
              </w:rPr>
              <w:t>BF</w:t>
            </w:r>
          </w:p>
        </w:tc>
      </w:tr>
      <w:tr w:rsidR="00952368" w:rsidRPr="00EA4EAE" w:rsidTr="003F16D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2F4C0E">
            <w:pPr>
              <w:jc w:val="center"/>
              <w:rPr>
                <w:sz w:val="20"/>
                <w:szCs w:val="20"/>
              </w:rPr>
            </w:pPr>
            <w:r w:rsidRPr="00EA4EAE">
              <w:rPr>
                <w:sz w:val="20"/>
                <w:szCs w:val="20"/>
              </w:rPr>
              <w:t>2009</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178.037.306</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227.561.033</w:t>
            </w:r>
          </w:p>
        </w:tc>
        <w:tc>
          <w:tcPr>
            <w:tcW w:w="1466"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0,78</w:t>
            </w:r>
          </w:p>
        </w:tc>
        <w:tc>
          <w:tcPr>
            <w:tcW w:w="887"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p>
        </w:tc>
        <w:tc>
          <w:tcPr>
            <w:tcW w:w="814"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p>
        </w:tc>
        <w:tc>
          <w:tcPr>
            <w:tcW w:w="891"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p>
        </w:tc>
      </w:tr>
      <w:tr w:rsidR="00952368" w:rsidRPr="00EA4EAE" w:rsidTr="003F16D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2F4C0E">
            <w:pPr>
              <w:jc w:val="center"/>
              <w:rPr>
                <w:sz w:val="20"/>
                <w:szCs w:val="20"/>
              </w:rPr>
            </w:pPr>
            <w:r w:rsidRPr="00EA4EAE">
              <w:rPr>
                <w:sz w:val="20"/>
                <w:szCs w:val="20"/>
              </w:rPr>
              <w:t>2010</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339.127.618</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358.868.241</w:t>
            </w:r>
          </w:p>
        </w:tc>
        <w:tc>
          <w:tcPr>
            <w:tcW w:w="1466"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0,94</w:t>
            </w:r>
          </w:p>
        </w:tc>
        <w:tc>
          <w:tcPr>
            <w:tcW w:w="887"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90</w:t>
            </w:r>
          </w:p>
        </w:tc>
        <w:tc>
          <w:tcPr>
            <w:tcW w:w="814"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58</w:t>
            </w:r>
          </w:p>
        </w:tc>
        <w:tc>
          <w:tcPr>
            <w:tcW w:w="891"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21</w:t>
            </w:r>
          </w:p>
        </w:tc>
      </w:tr>
      <w:tr w:rsidR="00952368" w:rsidRPr="00EA4EAE" w:rsidTr="003F16D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2F4C0E">
            <w:pPr>
              <w:jc w:val="center"/>
              <w:rPr>
                <w:sz w:val="20"/>
                <w:szCs w:val="20"/>
              </w:rPr>
            </w:pPr>
            <w:r w:rsidRPr="00EA4EAE">
              <w:rPr>
                <w:sz w:val="20"/>
                <w:szCs w:val="20"/>
              </w:rPr>
              <w:t>2011</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289.774.358</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291.937.452</w:t>
            </w:r>
          </w:p>
        </w:tc>
        <w:tc>
          <w:tcPr>
            <w:tcW w:w="1466"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0,99</w:t>
            </w:r>
          </w:p>
        </w:tc>
        <w:tc>
          <w:tcPr>
            <w:tcW w:w="887"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-15</w:t>
            </w:r>
          </w:p>
        </w:tc>
        <w:tc>
          <w:tcPr>
            <w:tcW w:w="814"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-19</w:t>
            </w:r>
          </w:p>
        </w:tc>
        <w:tc>
          <w:tcPr>
            <w:tcW w:w="891"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5</w:t>
            </w:r>
          </w:p>
        </w:tc>
      </w:tr>
      <w:tr w:rsidR="00952368" w:rsidRPr="00EA4EAE" w:rsidTr="003F16D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2F4C0E">
            <w:pPr>
              <w:jc w:val="center"/>
              <w:rPr>
                <w:sz w:val="20"/>
                <w:szCs w:val="20"/>
              </w:rPr>
            </w:pPr>
            <w:r w:rsidRPr="00EA4EAE">
              <w:rPr>
                <w:sz w:val="20"/>
                <w:szCs w:val="20"/>
              </w:rPr>
              <w:t>2012</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323.587.209</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368.303.394</w:t>
            </w:r>
          </w:p>
        </w:tc>
        <w:tc>
          <w:tcPr>
            <w:tcW w:w="1466"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0,88</w:t>
            </w:r>
          </w:p>
        </w:tc>
        <w:tc>
          <w:tcPr>
            <w:tcW w:w="887"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12</w:t>
            </w:r>
          </w:p>
        </w:tc>
        <w:tc>
          <w:tcPr>
            <w:tcW w:w="814"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26</w:t>
            </w:r>
          </w:p>
        </w:tc>
        <w:tc>
          <w:tcPr>
            <w:tcW w:w="891"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-11</w:t>
            </w:r>
          </w:p>
        </w:tc>
      </w:tr>
      <w:tr w:rsidR="00952368" w:rsidRPr="00EA4EAE" w:rsidTr="003F16D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2F4C0E">
            <w:pPr>
              <w:jc w:val="center"/>
              <w:rPr>
                <w:sz w:val="20"/>
                <w:szCs w:val="20"/>
              </w:rPr>
            </w:pPr>
            <w:r w:rsidRPr="00EA4EAE">
              <w:rPr>
                <w:sz w:val="20"/>
                <w:szCs w:val="20"/>
              </w:rPr>
              <w:t>2013</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335.415.187</w:t>
            </w:r>
          </w:p>
        </w:tc>
        <w:tc>
          <w:tcPr>
            <w:tcW w:w="1240" w:type="dxa"/>
            <w:tcBorders>
              <w:top w:val="nil"/>
              <w:left w:val="nil"/>
              <w:bottom w:val="single" w:sz="4" w:space="0" w:color="auto"/>
              <w:right w:val="single" w:sz="4" w:space="0" w:color="auto"/>
            </w:tcBorders>
            <w:vAlign w:val="center"/>
          </w:tcPr>
          <w:p w:rsidR="00952368" w:rsidRPr="00EA4EAE" w:rsidRDefault="00952368" w:rsidP="002F4C0E">
            <w:pPr>
              <w:jc w:val="center"/>
              <w:rPr>
                <w:sz w:val="20"/>
                <w:szCs w:val="20"/>
              </w:rPr>
            </w:pPr>
            <w:r w:rsidRPr="00EA4EAE">
              <w:rPr>
                <w:sz w:val="20"/>
                <w:szCs w:val="20"/>
              </w:rPr>
              <w:t>394.992.757</w:t>
            </w:r>
          </w:p>
        </w:tc>
        <w:tc>
          <w:tcPr>
            <w:tcW w:w="1466"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0,85</w:t>
            </w:r>
          </w:p>
        </w:tc>
        <w:tc>
          <w:tcPr>
            <w:tcW w:w="887"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4</w:t>
            </w:r>
          </w:p>
        </w:tc>
        <w:tc>
          <w:tcPr>
            <w:tcW w:w="814"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7</w:t>
            </w:r>
          </w:p>
        </w:tc>
        <w:tc>
          <w:tcPr>
            <w:tcW w:w="891" w:type="dxa"/>
            <w:tcBorders>
              <w:top w:val="nil"/>
              <w:left w:val="nil"/>
              <w:bottom w:val="single" w:sz="4" w:space="0" w:color="auto"/>
              <w:right w:val="single" w:sz="4" w:space="0" w:color="auto"/>
            </w:tcBorders>
            <w:noWrap/>
            <w:vAlign w:val="center"/>
          </w:tcPr>
          <w:p w:rsidR="00952368" w:rsidRPr="00EA4EAE" w:rsidRDefault="00952368" w:rsidP="002F4C0E">
            <w:pPr>
              <w:jc w:val="center"/>
              <w:rPr>
                <w:sz w:val="20"/>
                <w:szCs w:val="20"/>
              </w:rPr>
            </w:pPr>
            <w:r w:rsidRPr="00EA4EAE">
              <w:rPr>
                <w:sz w:val="20"/>
                <w:szCs w:val="20"/>
              </w:rPr>
              <w:t>-3</w:t>
            </w:r>
          </w:p>
        </w:tc>
      </w:tr>
    </w:tbl>
    <w:p w:rsidR="00952368" w:rsidRPr="009126CB" w:rsidRDefault="00952368" w:rsidP="00046F24">
      <w:pPr>
        <w:pStyle w:val="METIN"/>
        <w:spacing w:before="0" w:after="0"/>
        <w:ind w:firstLine="0"/>
        <w:rPr>
          <w:rFonts w:cs="Times New Roman"/>
        </w:rPr>
      </w:pPr>
      <w:r>
        <w:rPr>
          <w:rFonts w:cs="Times New Roman"/>
        </w:rPr>
        <w:tab/>
      </w:r>
      <w:r>
        <w:rPr>
          <w:rFonts w:cs="Times New Roman"/>
        </w:rPr>
        <w:tab/>
        <w:t xml:space="preserve">   </w:t>
      </w:r>
    </w:p>
    <w:p w:rsidR="00952368" w:rsidRPr="009126CB" w:rsidRDefault="00952368" w:rsidP="00D6299D">
      <w:pPr>
        <w:pStyle w:val="METIN"/>
        <w:spacing w:before="0" w:after="0"/>
        <w:ind w:firstLine="709"/>
        <w:rPr>
          <w:rFonts w:cs="Times New Roman"/>
        </w:rPr>
      </w:pPr>
      <w:r w:rsidRPr="009126CB">
        <w:rPr>
          <w:rFonts w:cs="Times New Roman"/>
        </w:rPr>
        <w:t xml:space="preserve">2010 yılında </w:t>
      </w:r>
      <w:r w:rsidR="003F16D3">
        <w:rPr>
          <w:rFonts w:cs="Times New Roman"/>
        </w:rPr>
        <w:t>bir önceki</w:t>
      </w:r>
      <w:r w:rsidRPr="009126CB">
        <w:rPr>
          <w:rFonts w:cs="Times New Roman"/>
        </w:rPr>
        <w:t xml:space="preserve"> yıla göre % 58 oranında artan ithalat miktarı, 2011 yılında</w:t>
      </w:r>
      <w:r>
        <w:rPr>
          <w:rFonts w:cs="Times New Roman"/>
        </w:rPr>
        <w:t xml:space="preserve"> ise % 19 </w:t>
      </w:r>
      <w:r w:rsidR="003F16D3">
        <w:rPr>
          <w:rFonts w:cs="Times New Roman"/>
        </w:rPr>
        <w:t>oranında azalmış,</w:t>
      </w:r>
      <w:r w:rsidRPr="009126CB">
        <w:rPr>
          <w:rFonts w:cs="Times New Roman"/>
        </w:rPr>
        <w:t xml:space="preserve"> sonra</w:t>
      </w:r>
      <w:r w:rsidR="003F16D3">
        <w:rPr>
          <w:rFonts w:cs="Times New Roman"/>
        </w:rPr>
        <w:t>ki yıllarda</w:t>
      </w:r>
      <w:r w:rsidRPr="009126CB">
        <w:rPr>
          <w:rFonts w:cs="Times New Roman"/>
        </w:rPr>
        <w:t xml:space="preserve"> ise </w:t>
      </w:r>
      <w:r w:rsidR="003F16D3">
        <w:rPr>
          <w:rFonts w:cs="Times New Roman"/>
        </w:rPr>
        <w:t>sürekli olarak yükselmiştir</w:t>
      </w:r>
      <w:r w:rsidRPr="009126CB">
        <w:rPr>
          <w:rFonts w:cs="Times New Roman"/>
        </w:rPr>
        <w:t xml:space="preserve">. İthalatın birim fiyatları ise </w:t>
      </w:r>
      <w:r w:rsidR="000D25B1">
        <w:rPr>
          <w:rFonts w:cs="Times New Roman"/>
        </w:rPr>
        <w:t>2011 yılı sonrasında</w:t>
      </w:r>
      <w:r w:rsidRPr="009126CB">
        <w:rPr>
          <w:rFonts w:cs="Times New Roman"/>
        </w:rPr>
        <w:t xml:space="preserve"> azalmıştır.</w:t>
      </w:r>
    </w:p>
    <w:p w:rsidR="00952368" w:rsidRDefault="00952368" w:rsidP="00046F24">
      <w:pPr>
        <w:pStyle w:val="METIN"/>
        <w:spacing w:before="0" w:after="0"/>
        <w:ind w:firstLine="0"/>
        <w:rPr>
          <w:rFonts w:cs="Times New Roman"/>
        </w:rPr>
      </w:pPr>
    </w:p>
    <w:p w:rsidR="00E954EE" w:rsidRDefault="00E954EE" w:rsidP="00046F24">
      <w:pPr>
        <w:pStyle w:val="METIN"/>
        <w:spacing w:before="0" w:after="0"/>
        <w:ind w:firstLine="0"/>
        <w:rPr>
          <w:rFonts w:cs="Times New Roman"/>
        </w:rPr>
      </w:pPr>
    </w:p>
    <w:p w:rsidR="00E954EE" w:rsidRDefault="00E954EE" w:rsidP="00046F24">
      <w:pPr>
        <w:pStyle w:val="METIN"/>
        <w:spacing w:before="0" w:after="0"/>
        <w:ind w:firstLine="0"/>
        <w:rPr>
          <w:rFonts w:cs="Times New Roman"/>
        </w:rPr>
      </w:pPr>
    </w:p>
    <w:p w:rsidR="00E954EE" w:rsidRDefault="00E954EE" w:rsidP="00046F24">
      <w:pPr>
        <w:pStyle w:val="METIN"/>
        <w:spacing w:before="0" w:after="0"/>
        <w:ind w:firstLine="0"/>
        <w:rPr>
          <w:rFonts w:cs="Times New Roman"/>
        </w:rPr>
      </w:pPr>
    </w:p>
    <w:p w:rsidR="00E954EE" w:rsidRPr="009126CB" w:rsidRDefault="00E954EE" w:rsidP="00046F24">
      <w:pPr>
        <w:pStyle w:val="METIN"/>
        <w:spacing w:before="0" w:after="0"/>
        <w:ind w:firstLine="0"/>
        <w:rPr>
          <w:rFonts w:cs="Times New Roman"/>
        </w:rPr>
      </w:pPr>
    </w:p>
    <w:tbl>
      <w:tblPr>
        <w:tblW w:w="7694" w:type="dxa"/>
        <w:jc w:val="center"/>
        <w:tblInd w:w="59" w:type="dxa"/>
        <w:tblCellMar>
          <w:left w:w="70" w:type="dxa"/>
          <w:right w:w="70" w:type="dxa"/>
        </w:tblCellMar>
        <w:tblLook w:val="0000" w:firstRow="0" w:lastRow="0" w:firstColumn="0" w:lastColumn="0" w:noHBand="0" w:noVBand="0"/>
      </w:tblPr>
      <w:tblGrid>
        <w:gridCol w:w="1338"/>
        <w:gridCol w:w="1130"/>
        <w:gridCol w:w="1240"/>
        <w:gridCol w:w="1408"/>
        <w:gridCol w:w="859"/>
        <w:gridCol w:w="841"/>
        <w:gridCol w:w="878"/>
      </w:tblGrid>
      <w:tr w:rsidR="00653B53" w:rsidRPr="00EA4EAE" w:rsidTr="007F40EF">
        <w:trPr>
          <w:trHeight w:val="300"/>
          <w:jc w:val="center"/>
        </w:trPr>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B53" w:rsidRPr="00EA4EAE" w:rsidRDefault="003F16D3" w:rsidP="00D6299D">
            <w:pPr>
              <w:jc w:val="center"/>
              <w:rPr>
                <w:sz w:val="20"/>
                <w:szCs w:val="20"/>
              </w:rPr>
            </w:pPr>
            <w:r w:rsidRPr="00EA4EAE">
              <w:rPr>
                <w:sz w:val="20"/>
                <w:szCs w:val="20"/>
              </w:rPr>
              <w:t>DÖNEMSEL</w:t>
            </w:r>
            <w:r w:rsidRPr="00EA4EAE">
              <w:rPr>
                <w:sz w:val="20"/>
                <w:szCs w:val="20"/>
              </w:rPr>
              <w:br/>
              <w:t xml:space="preserve"> (Ocak-Mart</w:t>
            </w:r>
            <w:r w:rsidR="00653B53" w:rsidRPr="00EA4EAE">
              <w:rPr>
                <w:sz w:val="20"/>
                <w:szCs w:val="20"/>
              </w:rPr>
              <w:t>)</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B53" w:rsidRPr="00EA4EAE" w:rsidRDefault="00653B53" w:rsidP="000C7D22">
            <w:pPr>
              <w:jc w:val="center"/>
              <w:rPr>
                <w:sz w:val="20"/>
                <w:szCs w:val="20"/>
              </w:rPr>
            </w:pPr>
            <w:r w:rsidRPr="00EA4EAE">
              <w:rPr>
                <w:sz w:val="20"/>
                <w:szCs w:val="20"/>
              </w:rPr>
              <w:t>USD</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B53" w:rsidRPr="00EA4EAE" w:rsidRDefault="00653B53" w:rsidP="000C7D22">
            <w:pPr>
              <w:jc w:val="center"/>
              <w:rPr>
                <w:sz w:val="20"/>
                <w:szCs w:val="20"/>
              </w:rPr>
            </w:pPr>
            <w:r w:rsidRPr="00EA4EAE">
              <w:rPr>
                <w:sz w:val="20"/>
                <w:szCs w:val="20"/>
              </w:rPr>
              <w:t>KG</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3B53" w:rsidRPr="00EA4EAE" w:rsidRDefault="00653B53" w:rsidP="000C7D22">
            <w:pPr>
              <w:jc w:val="center"/>
              <w:rPr>
                <w:sz w:val="20"/>
                <w:szCs w:val="20"/>
              </w:rPr>
            </w:pPr>
            <w:r w:rsidRPr="00EA4EAE">
              <w:rPr>
                <w:sz w:val="20"/>
                <w:szCs w:val="20"/>
              </w:rPr>
              <w:t>BF</w:t>
            </w:r>
          </w:p>
          <w:p w:rsidR="00653B53" w:rsidRPr="00EA4EAE" w:rsidRDefault="00653B53" w:rsidP="000C7D22">
            <w:pPr>
              <w:jc w:val="center"/>
              <w:rPr>
                <w:sz w:val="20"/>
                <w:szCs w:val="20"/>
              </w:rPr>
            </w:pPr>
            <w:r w:rsidRPr="00EA4EAE">
              <w:rPr>
                <w:sz w:val="20"/>
                <w:szCs w:val="20"/>
              </w:rPr>
              <w:t>(USD/KG)</w:t>
            </w:r>
          </w:p>
        </w:tc>
        <w:tc>
          <w:tcPr>
            <w:tcW w:w="2578" w:type="dxa"/>
            <w:gridSpan w:val="3"/>
            <w:tcBorders>
              <w:top w:val="single" w:sz="4" w:space="0" w:color="auto"/>
              <w:left w:val="nil"/>
              <w:bottom w:val="single" w:sz="4" w:space="0" w:color="auto"/>
              <w:right w:val="single" w:sz="4" w:space="0" w:color="auto"/>
            </w:tcBorders>
            <w:shd w:val="clear" w:color="auto" w:fill="auto"/>
            <w:vAlign w:val="center"/>
          </w:tcPr>
          <w:p w:rsidR="00653B53" w:rsidRPr="00EA4EAE" w:rsidRDefault="00653B53" w:rsidP="00D6299D">
            <w:pPr>
              <w:jc w:val="center"/>
              <w:rPr>
                <w:sz w:val="20"/>
                <w:szCs w:val="20"/>
              </w:rPr>
            </w:pPr>
            <w:r w:rsidRPr="00EA4EAE">
              <w:rPr>
                <w:sz w:val="20"/>
                <w:szCs w:val="20"/>
              </w:rPr>
              <w:t>DEĞİŞİM</w:t>
            </w:r>
          </w:p>
        </w:tc>
      </w:tr>
      <w:tr w:rsidR="00952368" w:rsidRPr="00EA4EAE" w:rsidTr="007F40EF">
        <w:trPr>
          <w:trHeight w:val="300"/>
          <w:jc w:val="center"/>
        </w:trPr>
        <w:tc>
          <w:tcPr>
            <w:tcW w:w="13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EA4EAE" w:rsidRDefault="00952368" w:rsidP="00D6299D">
            <w:pPr>
              <w:jc w:val="center"/>
              <w:rPr>
                <w:sz w:val="20"/>
                <w:szCs w:val="20"/>
              </w:rPr>
            </w:pPr>
          </w:p>
        </w:tc>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EA4EAE" w:rsidRDefault="00952368" w:rsidP="00D6299D">
            <w:pPr>
              <w:jc w:val="center"/>
              <w:rPr>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EA4EAE" w:rsidRDefault="00952368" w:rsidP="00D6299D">
            <w:pPr>
              <w:jc w:val="center"/>
              <w:rPr>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368" w:rsidRPr="00EA4EAE" w:rsidRDefault="00952368" w:rsidP="00D6299D">
            <w:pPr>
              <w:jc w:val="center"/>
              <w:rPr>
                <w:sz w:val="20"/>
                <w:szCs w:val="20"/>
              </w:rPr>
            </w:pPr>
          </w:p>
        </w:tc>
        <w:tc>
          <w:tcPr>
            <w:tcW w:w="859" w:type="dxa"/>
            <w:tcBorders>
              <w:top w:val="nil"/>
              <w:left w:val="nil"/>
              <w:bottom w:val="single" w:sz="4" w:space="0" w:color="auto"/>
              <w:right w:val="single" w:sz="4" w:space="0" w:color="auto"/>
            </w:tcBorders>
            <w:shd w:val="clear" w:color="auto" w:fill="auto"/>
            <w:noWrap/>
            <w:vAlign w:val="center"/>
          </w:tcPr>
          <w:p w:rsidR="00952368" w:rsidRPr="00EA4EAE" w:rsidRDefault="00952368" w:rsidP="00D6299D">
            <w:pPr>
              <w:jc w:val="center"/>
              <w:rPr>
                <w:sz w:val="20"/>
                <w:szCs w:val="20"/>
              </w:rPr>
            </w:pPr>
            <w:r w:rsidRPr="00EA4EAE">
              <w:rPr>
                <w:sz w:val="20"/>
                <w:szCs w:val="20"/>
              </w:rPr>
              <w:t>$</w:t>
            </w:r>
          </w:p>
        </w:tc>
        <w:tc>
          <w:tcPr>
            <w:tcW w:w="841" w:type="dxa"/>
            <w:tcBorders>
              <w:top w:val="nil"/>
              <w:left w:val="nil"/>
              <w:bottom w:val="single" w:sz="4" w:space="0" w:color="auto"/>
              <w:right w:val="single" w:sz="4" w:space="0" w:color="auto"/>
            </w:tcBorders>
            <w:shd w:val="clear" w:color="auto" w:fill="auto"/>
            <w:noWrap/>
            <w:vAlign w:val="center"/>
          </w:tcPr>
          <w:p w:rsidR="00952368" w:rsidRPr="00EA4EAE" w:rsidRDefault="00952368" w:rsidP="00D6299D">
            <w:pPr>
              <w:jc w:val="center"/>
              <w:rPr>
                <w:sz w:val="20"/>
                <w:szCs w:val="20"/>
              </w:rPr>
            </w:pPr>
            <w:r w:rsidRPr="00EA4EAE">
              <w:rPr>
                <w:sz w:val="20"/>
                <w:szCs w:val="20"/>
              </w:rPr>
              <w:t>KG</w:t>
            </w:r>
          </w:p>
        </w:tc>
        <w:tc>
          <w:tcPr>
            <w:tcW w:w="878" w:type="dxa"/>
            <w:tcBorders>
              <w:top w:val="nil"/>
              <w:left w:val="nil"/>
              <w:bottom w:val="single" w:sz="4" w:space="0" w:color="auto"/>
              <w:right w:val="single" w:sz="4" w:space="0" w:color="auto"/>
            </w:tcBorders>
            <w:shd w:val="clear" w:color="auto" w:fill="auto"/>
            <w:noWrap/>
            <w:vAlign w:val="center"/>
          </w:tcPr>
          <w:p w:rsidR="00952368" w:rsidRPr="00EA4EAE" w:rsidRDefault="00952368" w:rsidP="00D6299D">
            <w:pPr>
              <w:jc w:val="center"/>
              <w:rPr>
                <w:sz w:val="20"/>
                <w:szCs w:val="20"/>
              </w:rPr>
            </w:pPr>
            <w:r w:rsidRPr="00EA4EAE">
              <w:rPr>
                <w:sz w:val="20"/>
                <w:szCs w:val="20"/>
              </w:rPr>
              <w:t>BF</w:t>
            </w: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2009</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27.237.133</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29.453.418</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0,92</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2010</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73.001.439</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87.156.656</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0,84</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168</w:t>
            </w: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196</w:t>
            </w: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-9</w:t>
            </w: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2011</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56.291.661</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58.233.873</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0,97</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-23</w:t>
            </w: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-33</w:t>
            </w: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15</w:t>
            </w: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2012</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89.792.439</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107.326.943</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0,84</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60</w:t>
            </w: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84</w:t>
            </w: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-13</w:t>
            </w: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2013</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96.872.675</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115.949.951</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0,84</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8</w:t>
            </w: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8</w:t>
            </w: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w:t>
            </w:r>
          </w:p>
        </w:tc>
      </w:tr>
      <w:tr w:rsidR="00952368" w:rsidRPr="00EA4EAE" w:rsidTr="003F16D3">
        <w:trPr>
          <w:trHeight w:val="300"/>
          <w:jc w:val="center"/>
        </w:trPr>
        <w:tc>
          <w:tcPr>
            <w:tcW w:w="1338" w:type="dxa"/>
            <w:tcBorders>
              <w:top w:val="nil"/>
              <w:left w:val="single" w:sz="4" w:space="0" w:color="auto"/>
              <w:bottom w:val="single" w:sz="4" w:space="0" w:color="auto"/>
              <w:right w:val="single" w:sz="4" w:space="0" w:color="auto"/>
            </w:tcBorders>
            <w:shd w:val="clear" w:color="auto" w:fill="FFFFFF"/>
            <w:vAlign w:val="center"/>
          </w:tcPr>
          <w:p w:rsidR="00952368" w:rsidRPr="00EA4EAE" w:rsidRDefault="00952368" w:rsidP="00D6299D">
            <w:pPr>
              <w:jc w:val="center"/>
              <w:rPr>
                <w:sz w:val="20"/>
                <w:szCs w:val="20"/>
              </w:rPr>
            </w:pPr>
            <w:r w:rsidRPr="00EA4EAE">
              <w:rPr>
                <w:sz w:val="20"/>
                <w:szCs w:val="20"/>
              </w:rPr>
              <w:t>2014</w:t>
            </w:r>
          </w:p>
        </w:tc>
        <w:tc>
          <w:tcPr>
            <w:tcW w:w="113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93.621.580</w:t>
            </w:r>
          </w:p>
        </w:tc>
        <w:tc>
          <w:tcPr>
            <w:tcW w:w="1240" w:type="dxa"/>
            <w:tcBorders>
              <w:top w:val="nil"/>
              <w:left w:val="nil"/>
              <w:bottom w:val="single" w:sz="4" w:space="0" w:color="auto"/>
              <w:right w:val="single" w:sz="4" w:space="0" w:color="auto"/>
            </w:tcBorders>
            <w:vAlign w:val="center"/>
          </w:tcPr>
          <w:p w:rsidR="00952368" w:rsidRPr="00EA4EAE" w:rsidRDefault="00952368" w:rsidP="00D6299D">
            <w:pPr>
              <w:jc w:val="center"/>
              <w:rPr>
                <w:sz w:val="20"/>
                <w:szCs w:val="20"/>
              </w:rPr>
            </w:pPr>
            <w:r w:rsidRPr="00EA4EAE">
              <w:rPr>
                <w:sz w:val="20"/>
                <w:szCs w:val="20"/>
              </w:rPr>
              <w:t>117.154.161</w:t>
            </w:r>
          </w:p>
        </w:tc>
        <w:tc>
          <w:tcPr>
            <w:tcW w:w="140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0,80</w:t>
            </w:r>
          </w:p>
        </w:tc>
        <w:tc>
          <w:tcPr>
            <w:tcW w:w="859"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-3</w:t>
            </w:r>
          </w:p>
        </w:tc>
        <w:tc>
          <w:tcPr>
            <w:tcW w:w="841"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1</w:t>
            </w:r>
          </w:p>
        </w:tc>
        <w:tc>
          <w:tcPr>
            <w:tcW w:w="878" w:type="dxa"/>
            <w:tcBorders>
              <w:top w:val="nil"/>
              <w:left w:val="nil"/>
              <w:bottom w:val="single" w:sz="4" w:space="0" w:color="auto"/>
              <w:right w:val="single" w:sz="4" w:space="0" w:color="auto"/>
            </w:tcBorders>
            <w:noWrap/>
            <w:vAlign w:val="center"/>
          </w:tcPr>
          <w:p w:rsidR="00952368" w:rsidRPr="00EA4EAE" w:rsidRDefault="00952368" w:rsidP="00D6299D">
            <w:pPr>
              <w:jc w:val="center"/>
              <w:rPr>
                <w:sz w:val="20"/>
                <w:szCs w:val="20"/>
              </w:rPr>
            </w:pPr>
            <w:r w:rsidRPr="00EA4EAE">
              <w:rPr>
                <w:sz w:val="20"/>
                <w:szCs w:val="20"/>
              </w:rPr>
              <w:t>-4</w:t>
            </w:r>
          </w:p>
        </w:tc>
      </w:tr>
    </w:tbl>
    <w:p w:rsidR="00952368" w:rsidRPr="009126CB" w:rsidRDefault="00952368" w:rsidP="00853417">
      <w:r w:rsidRPr="009126CB">
        <w:t xml:space="preserve">                            </w:t>
      </w:r>
    </w:p>
    <w:p w:rsidR="00952368" w:rsidRDefault="00EA4EAE" w:rsidP="009126CB">
      <w:pPr>
        <w:pStyle w:val="METIN"/>
        <w:spacing w:before="0" w:after="0"/>
        <w:ind w:firstLine="709"/>
        <w:rPr>
          <w:rFonts w:cs="Times New Roman"/>
        </w:rPr>
      </w:pPr>
      <w:bookmarkStart w:id="15" w:name="_Toc227495867"/>
      <w:r>
        <w:rPr>
          <w:rFonts w:cs="Times New Roman"/>
        </w:rPr>
        <w:t>Yılın ilk üç aylık</w:t>
      </w:r>
      <w:r w:rsidR="000D25B1">
        <w:rPr>
          <w:rFonts w:cs="Times New Roman"/>
        </w:rPr>
        <w:t xml:space="preserve"> dönemine ilişkin veriler,</w:t>
      </w:r>
      <w:r w:rsidR="00952368" w:rsidRPr="008356F7">
        <w:rPr>
          <w:rFonts w:cs="Times New Roman"/>
        </w:rPr>
        <w:t xml:space="preserve"> </w:t>
      </w:r>
      <w:r w:rsidR="000D25B1">
        <w:rPr>
          <w:rFonts w:cs="Times New Roman"/>
        </w:rPr>
        <w:t xml:space="preserve">ithalat miktarının 2011 yılı sonrasında sürekli olarak arttığını göstermektedir. </w:t>
      </w:r>
      <w:r w:rsidR="00952368" w:rsidRPr="008356F7">
        <w:rPr>
          <w:rFonts w:cs="Times New Roman"/>
        </w:rPr>
        <w:t xml:space="preserve"> </w:t>
      </w:r>
    </w:p>
    <w:p w:rsidR="00952368" w:rsidRPr="008356F7" w:rsidRDefault="00952368" w:rsidP="003E1421">
      <w:pPr>
        <w:pStyle w:val="METIN"/>
        <w:spacing w:before="0" w:after="0"/>
        <w:ind w:firstLine="0"/>
        <w:rPr>
          <w:rFonts w:cs="Times New Roman"/>
          <w:b/>
        </w:rPr>
      </w:pPr>
    </w:p>
    <w:p w:rsidR="00952368" w:rsidRPr="009126CB" w:rsidRDefault="000D25B1" w:rsidP="00910313">
      <w:pPr>
        <w:pStyle w:val="Balk2"/>
        <w:numPr>
          <w:ilvl w:val="1"/>
          <w:numId w:val="39"/>
        </w:numPr>
        <w:rPr>
          <w:rFonts w:ascii="Times New Roman" w:hAnsi="Times New Roman" w:cs="Times New Roman"/>
          <w:color w:val="auto"/>
          <w:sz w:val="24"/>
          <w:szCs w:val="24"/>
        </w:rPr>
      </w:pPr>
      <w:r>
        <w:rPr>
          <w:rFonts w:ascii="Times New Roman" w:hAnsi="Times New Roman" w:cs="Times New Roman"/>
          <w:color w:val="auto"/>
          <w:sz w:val="24"/>
          <w:szCs w:val="24"/>
        </w:rPr>
        <w:t>Nispi İthalat</w:t>
      </w:r>
    </w:p>
    <w:p w:rsidR="00952368" w:rsidRPr="008356F7" w:rsidRDefault="00952368" w:rsidP="005E3970"/>
    <w:tbl>
      <w:tblPr>
        <w:tblW w:w="7913" w:type="dxa"/>
        <w:jc w:val="center"/>
        <w:tblInd w:w="55" w:type="dxa"/>
        <w:tblCellMar>
          <w:left w:w="70" w:type="dxa"/>
          <w:right w:w="70" w:type="dxa"/>
        </w:tblCellMar>
        <w:tblLook w:val="0000" w:firstRow="0" w:lastRow="0" w:firstColumn="0" w:lastColumn="0" w:noHBand="0" w:noVBand="0"/>
      </w:tblPr>
      <w:tblGrid>
        <w:gridCol w:w="2667"/>
        <w:gridCol w:w="993"/>
        <w:gridCol w:w="992"/>
        <w:gridCol w:w="1134"/>
        <w:gridCol w:w="993"/>
        <w:gridCol w:w="1134"/>
      </w:tblGrid>
      <w:tr w:rsidR="00952368" w:rsidRPr="00FA2A94" w:rsidTr="001703C7">
        <w:trPr>
          <w:trHeight w:val="382"/>
          <w:jc w:val="center"/>
        </w:trPr>
        <w:tc>
          <w:tcPr>
            <w:tcW w:w="2667" w:type="dxa"/>
            <w:tcBorders>
              <w:top w:val="single" w:sz="4" w:space="0" w:color="auto"/>
              <w:left w:val="single" w:sz="4" w:space="0" w:color="auto"/>
              <w:bottom w:val="single" w:sz="4" w:space="0" w:color="auto"/>
              <w:right w:val="single" w:sz="4" w:space="0" w:color="auto"/>
            </w:tcBorders>
            <w:vAlign w:val="center"/>
          </w:tcPr>
          <w:p w:rsidR="00952368" w:rsidRPr="00FA2A94" w:rsidRDefault="007B7627" w:rsidP="00F25DAE">
            <w:pPr>
              <w:rPr>
                <w:b/>
                <w:bCs/>
                <w:color w:val="000000"/>
                <w:sz w:val="20"/>
                <w:szCs w:val="20"/>
              </w:rPr>
            </w:pPr>
            <w:r>
              <w:rPr>
                <w:color w:val="000000"/>
                <w:sz w:val="20"/>
                <w:szCs w:val="20"/>
              </w:rPr>
              <w:t xml:space="preserve">İthalat Miktarı/Yerli Üretim </w:t>
            </w:r>
            <w:r>
              <w:rPr>
                <w:color w:val="000000"/>
                <w:sz w:val="20"/>
                <w:szCs w:val="20"/>
              </w:rPr>
              <w:lastRenderedPageBreak/>
              <w:t>Miktarı</w:t>
            </w:r>
          </w:p>
        </w:tc>
        <w:tc>
          <w:tcPr>
            <w:tcW w:w="993" w:type="dxa"/>
            <w:tcBorders>
              <w:top w:val="single" w:sz="4" w:space="0" w:color="auto"/>
              <w:left w:val="nil"/>
              <w:bottom w:val="single" w:sz="4" w:space="0" w:color="auto"/>
              <w:right w:val="single" w:sz="4" w:space="0" w:color="auto"/>
            </w:tcBorders>
            <w:vAlign w:val="center"/>
          </w:tcPr>
          <w:p w:rsidR="00952368" w:rsidRPr="00FA2A94" w:rsidRDefault="00952368">
            <w:pPr>
              <w:jc w:val="center"/>
              <w:rPr>
                <w:b/>
                <w:bCs/>
                <w:color w:val="000000"/>
                <w:sz w:val="20"/>
                <w:szCs w:val="20"/>
              </w:rPr>
            </w:pPr>
            <w:r w:rsidRPr="00FA2A94">
              <w:rPr>
                <w:b/>
                <w:bCs/>
                <w:color w:val="000000"/>
                <w:sz w:val="20"/>
                <w:szCs w:val="20"/>
              </w:rPr>
              <w:lastRenderedPageBreak/>
              <w:t>2009</w:t>
            </w:r>
          </w:p>
        </w:tc>
        <w:tc>
          <w:tcPr>
            <w:tcW w:w="992" w:type="dxa"/>
            <w:tcBorders>
              <w:top w:val="single" w:sz="4" w:space="0" w:color="auto"/>
              <w:left w:val="nil"/>
              <w:bottom w:val="single" w:sz="4" w:space="0" w:color="auto"/>
              <w:right w:val="single" w:sz="4" w:space="0" w:color="auto"/>
            </w:tcBorders>
            <w:vAlign w:val="center"/>
          </w:tcPr>
          <w:p w:rsidR="00952368" w:rsidRPr="00FA2A94" w:rsidRDefault="00952368">
            <w:pPr>
              <w:jc w:val="center"/>
              <w:rPr>
                <w:b/>
                <w:bCs/>
                <w:color w:val="000000"/>
                <w:sz w:val="20"/>
                <w:szCs w:val="20"/>
              </w:rPr>
            </w:pPr>
            <w:r w:rsidRPr="00FA2A94">
              <w:rPr>
                <w:b/>
                <w:bCs/>
                <w:color w:val="000000"/>
                <w:sz w:val="20"/>
                <w:szCs w:val="20"/>
              </w:rPr>
              <w:t>2010</w:t>
            </w:r>
          </w:p>
        </w:tc>
        <w:tc>
          <w:tcPr>
            <w:tcW w:w="1134" w:type="dxa"/>
            <w:tcBorders>
              <w:top w:val="single" w:sz="4" w:space="0" w:color="auto"/>
              <w:left w:val="nil"/>
              <w:bottom w:val="single" w:sz="4" w:space="0" w:color="auto"/>
              <w:right w:val="single" w:sz="4" w:space="0" w:color="auto"/>
            </w:tcBorders>
            <w:vAlign w:val="center"/>
          </w:tcPr>
          <w:p w:rsidR="00952368" w:rsidRPr="00FA2A94" w:rsidRDefault="00952368">
            <w:pPr>
              <w:jc w:val="center"/>
              <w:rPr>
                <w:b/>
                <w:bCs/>
                <w:color w:val="000000"/>
                <w:sz w:val="20"/>
                <w:szCs w:val="20"/>
              </w:rPr>
            </w:pPr>
            <w:r w:rsidRPr="00FA2A94">
              <w:rPr>
                <w:b/>
                <w:bCs/>
                <w:color w:val="000000"/>
                <w:sz w:val="20"/>
                <w:szCs w:val="20"/>
              </w:rPr>
              <w:t>2011</w:t>
            </w:r>
          </w:p>
        </w:tc>
        <w:tc>
          <w:tcPr>
            <w:tcW w:w="993" w:type="dxa"/>
            <w:tcBorders>
              <w:top w:val="single" w:sz="4" w:space="0" w:color="auto"/>
              <w:left w:val="nil"/>
              <w:bottom w:val="single" w:sz="4" w:space="0" w:color="auto"/>
              <w:right w:val="single" w:sz="4" w:space="0" w:color="auto"/>
            </w:tcBorders>
            <w:vAlign w:val="center"/>
          </w:tcPr>
          <w:p w:rsidR="00952368" w:rsidRPr="00FA2A94" w:rsidRDefault="00952368">
            <w:pPr>
              <w:jc w:val="center"/>
              <w:rPr>
                <w:b/>
                <w:bCs/>
                <w:color w:val="000000"/>
                <w:sz w:val="20"/>
                <w:szCs w:val="20"/>
              </w:rPr>
            </w:pPr>
            <w:r w:rsidRPr="00FA2A94">
              <w:rPr>
                <w:b/>
                <w:bCs/>
                <w:color w:val="000000"/>
                <w:sz w:val="20"/>
                <w:szCs w:val="20"/>
              </w:rPr>
              <w:t>2012</w:t>
            </w:r>
          </w:p>
        </w:tc>
        <w:tc>
          <w:tcPr>
            <w:tcW w:w="1134" w:type="dxa"/>
            <w:tcBorders>
              <w:top w:val="single" w:sz="4" w:space="0" w:color="auto"/>
              <w:left w:val="nil"/>
              <w:bottom w:val="single" w:sz="4" w:space="0" w:color="auto"/>
              <w:right w:val="single" w:sz="4" w:space="0" w:color="auto"/>
            </w:tcBorders>
            <w:vAlign w:val="center"/>
          </w:tcPr>
          <w:p w:rsidR="00952368" w:rsidRPr="00FA2A94" w:rsidRDefault="00952368">
            <w:pPr>
              <w:jc w:val="center"/>
              <w:rPr>
                <w:b/>
                <w:bCs/>
                <w:color w:val="000000"/>
                <w:sz w:val="20"/>
                <w:szCs w:val="20"/>
              </w:rPr>
            </w:pPr>
            <w:r w:rsidRPr="00FA2A94">
              <w:rPr>
                <w:b/>
                <w:bCs/>
                <w:color w:val="000000"/>
                <w:sz w:val="20"/>
                <w:szCs w:val="20"/>
              </w:rPr>
              <w:t>2013</w:t>
            </w:r>
          </w:p>
        </w:tc>
      </w:tr>
      <w:tr w:rsidR="00952368" w:rsidTr="00EA4EAE">
        <w:trPr>
          <w:trHeight w:val="615"/>
          <w:jc w:val="center"/>
        </w:trPr>
        <w:tc>
          <w:tcPr>
            <w:tcW w:w="2667" w:type="dxa"/>
            <w:tcBorders>
              <w:top w:val="nil"/>
              <w:left w:val="single" w:sz="4" w:space="0" w:color="auto"/>
              <w:bottom w:val="single" w:sz="4" w:space="0" w:color="auto"/>
              <w:right w:val="single" w:sz="4" w:space="0" w:color="auto"/>
            </w:tcBorders>
            <w:vAlign w:val="center"/>
          </w:tcPr>
          <w:p w:rsidR="00952368" w:rsidRDefault="007B7627" w:rsidP="00E253DF">
            <w:pPr>
              <w:rPr>
                <w:color w:val="000000"/>
                <w:sz w:val="20"/>
                <w:szCs w:val="20"/>
              </w:rPr>
            </w:pPr>
            <w:r>
              <w:rPr>
                <w:color w:val="000000"/>
                <w:sz w:val="20"/>
                <w:szCs w:val="20"/>
              </w:rPr>
              <w:lastRenderedPageBreak/>
              <w:t>%</w:t>
            </w:r>
          </w:p>
        </w:tc>
        <w:tc>
          <w:tcPr>
            <w:tcW w:w="993" w:type="dxa"/>
            <w:tcBorders>
              <w:top w:val="nil"/>
              <w:left w:val="nil"/>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139</w:t>
            </w:r>
          </w:p>
        </w:tc>
        <w:tc>
          <w:tcPr>
            <w:tcW w:w="992" w:type="dxa"/>
            <w:tcBorders>
              <w:top w:val="nil"/>
              <w:left w:val="nil"/>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222</w:t>
            </w:r>
          </w:p>
        </w:tc>
        <w:tc>
          <w:tcPr>
            <w:tcW w:w="1134" w:type="dxa"/>
            <w:tcBorders>
              <w:top w:val="nil"/>
              <w:left w:val="nil"/>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147</w:t>
            </w:r>
          </w:p>
        </w:tc>
        <w:tc>
          <w:tcPr>
            <w:tcW w:w="993" w:type="dxa"/>
            <w:tcBorders>
              <w:top w:val="nil"/>
              <w:left w:val="nil"/>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188</w:t>
            </w:r>
          </w:p>
        </w:tc>
        <w:tc>
          <w:tcPr>
            <w:tcW w:w="1134" w:type="dxa"/>
            <w:tcBorders>
              <w:top w:val="nil"/>
              <w:left w:val="nil"/>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219</w:t>
            </w:r>
          </w:p>
        </w:tc>
      </w:tr>
    </w:tbl>
    <w:p w:rsidR="00952368" w:rsidRPr="008356F7" w:rsidRDefault="00952368" w:rsidP="005E3970"/>
    <w:p w:rsidR="00952368" w:rsidRDefault="00E954EE" w:rsidP="00EA4EAE">
      <w:pPr>
        <w:pStyle w:val="METIN"/>
        <w:spacing w:before="0" w:after="0"/>
        <w:ind w:firstLine="709"/>
        <w:rPr>
          <w:rFonts w:cs="Times New Roman"/>
        </w:rPr>
      </w:pPr>
      <w:r>
        <w:rPr>
          <w:rFonts w:cs="Times New Roman"/>
        </w:rPr>
        <w:t>2011</w:t>
      </w:r>
      <w:r w:rsidR="00EA4EAE">
        <w:rPr>
          <w:rFonts w:cs="Times New Roman"/>
        </w:rPr>
        <w:t xml:space="preserve"> yılı dışında ithalatın yerli üretime oranı </w:t>
      </w:r>
      <w:r>
        <w:rPr>
          <w:rFonts w:cs="Times New Roman"/>
        </w:rPr>
        <w:t xml:space="preserve">bir önceki yıla göre </w:t>
      </w:r>
      <w:r w:rsidR="00EA4EAE">
        <w:rPr>
          <w:rFonts w:cs="Times New Roman"/>
        </w:rPr>
        <w:t xml:space="preserve">sürekli artmıştır. </w:t>
      </w:r>
    </w:p>
    <w:p w:rsidR="00952368" w:rsidRDefault="00952368" w:rsidP="005D0D43">
      <w:pPr>
        <w:pStyle w:val="METIN"/>
        <w:spacing w:before="0" w:after="0"/>
        <w:rPr>
          <w:rFonts w:cs="Times New Roman"/>
        </w:rPr>
      </w:pPr>
    </w:p>
    <w:p w:rsidR="00952368" w:rsidRPr="00EA4EAE" w:rsidRDefault="00952368" w:rsidP="00EA4EAE">
      <w:pPr>
        <w:pStyle w:val="Balk2"/>
        <w:numPr>
          <w:ilvl w:val="1"/>
          <w:numId w:val="39"/>
        </w:numPr>
        <w:rPr>
          <w:rFonts w:ascii="Times New Roman" w:hAnsi="Times New Roman" w:cs="Times New Roman"/>
          <w:color w:val="auto"/>
          <w:sz w:val="24"/>
          <w:szCs w:val="24"/>
        </w:rPr>
      </w:pPr>
      <w:bookmarkStart w:id="16" w:name="_Toc391302970"/>
      <w:r w:rsidRPr="00EA4EAE">
        <w:rPr>
          <w:rFonts w:ascii="Times New Roman" w:hAnsi="Times New Roman" w:cs="Times New Roman"/>
          <w:color w:val="auto"/>
          <w:sz w:val="24"/>
          <w:szCs w:val="24"/>
        </w:rPr>
        <w:t>Piyasa Payı</w:t>
      </w:r>
      <w:bookmarkEnd w:id="16"/>
    </w:p>
    <w:p w:rsidR="00952368" w:rsidRPr="008356F7" w:rsidRDefault="00952368" w:rsidP="00DA4671">
      <w:pPr>
        <w:pStyle w:val="METIN"/>
        <w:spacing w:before="0" w:after="0"/>
        <w:rPr>
          <w:rFonts w:cs="Times New Roman"/>
        </w:rPr>
      </w:pPr>
    </w:p>
    <w:tbl>
      <w:tblPr>
        <w:tblW w:w="7683" w:type="dxa"/>
        <w:jc w:val="center"/>
        <w:tblInd w:w="55" w:type="dxa"/>
        <w:tblCellMar>
          <w:left w:w="70" w:type="dxa"/>
          <w:right w:w="70" w:type="dxa"/>
        </w:tblCellMar>
        <w:tblLook w:val="0000" w:firstRow="0" w:lastRow="0" w:firstColumn="0" w:lastColumn="0" w:noHBand="0" w:noVBand="0"/>
      </w:tblPr>
      <w:tblGrid>
        <w:gridCol w:w="2580"/>
        <w:gridCol w:w="992"/>
        <w:gridCol w:w="992"/>
        <w:gridCol w:w="1091"/>
        <w:gridCol w:w="960"/>
        <w:gridCol w:w="1068"/>
      </w:tblGrid>
      <w:tr w:rsidR="00952368" w:rsidTr="00EA4EAE">
        <w:trPr>
          <w:trHeight w:val="329"/>
          <w:jc w:val="center"/>
        </w:trPr>
        <w:tc>
          <w:tcPr>
            <w:tcW w:w="2580" w:type="dxa"/>
            <w:tcBorders>
              <w:top w:val="single" w:sz="4" w:space="0" w:color="auto"/>
              <w:left w:val="single" w:sz="4" w:space="0" w:color="auto"/>
              <w:bottom w:val="single" w:sz="4" w:space="0" w:color="auto"/>
              <w:right w:val="single" w:sz="4" w:space="0" w:color="auto"/>
            </w:tcBorders>
            <w:noWrap/>
            <w:vAlign w:val="center"/>
          </w:tcPr>
          <w:p w:rsidR="00952368" w:rsidRDefault="00BA1789" w:rsidP="00EA4EAE">
            <w:pPr>
              <w:rPr>
                <w:b/>
                <w:bCs/>
                <w:color w:val="000000"/>
                <w:sz w:val="20"/>
                <w:szCs w:val="20"/>
              </w:rPr>
            </w:pPr>
            <w:r>
              <w:rPr>
                <w:b/>
                <w:bCs/>
                <w:color w:val="000000"/>
                <w:sz w:val="20"/>
                <w:szCs w:val="20"/>
              </w:rPr>
              <w:t>Piyasa Payları (%)</w:t>
            </w:r>
          </w:p>
        </w:tc>
        <w:tc>
          <w:tcPr>
            <w:tcW w:w="992" w:type="dxa"/>
            <w:tcBorders>
              <w:top w:val="single" w:sz="4" w:space="0" w:color="auto"/>
              <w:left w:val="nil"/>
              <w:bottom w:val="single" w:sz="4" w:space="0" w:color="auto"/>
              <w:right w:val="single" w:sz="4" w:space="0" w:color="auto"/>
            </w:tcBorders>
            <w:noWrap/>
            <w:vAlign w:val="center"/>
          </w:tcPr>
          <w:p w:rsidR="00952368" w:rsidRDefault="00952368" w:rsidP="00EA4EAE">
            <w:pPr>
              <w:jc w:val="center"/>
              <w:rPr>
                <w:b/>
                <w:bCs/>
                <w:color w:val="000000"/>
                <w:sz w:val="20"/>
                <w:szCs w:val="20"/>
              </w:rPr>
            </w:pPr>
            <w:r>
              <w:rPr>
                <w:b/>
                <w:bCs/>
                <w:color w:val="000000"/>
                <w:sz w:val="20"/>
                <w:szCs w:val="20"/>
              </w:rPr>
              <w:t>2009</w:t>
            </w:r>
          </w:p>
        </w:tc>
        <w:tc>
          <w:tcPr>
            <w:tcW w:w="992" w:type="dxa"/>
            <w:tcBorders>
              <w:top w:val="single" w:sz="4" w:space="0" w:color="auto"/>
              <w:left w:val="nil"/>
              <w:bottom w:val="single" w:sz="4" w:space="0" w:color="auto"/>
              <w:right w:val="single" w:sz="4" w:space="0" w:color="auto"/>
            </w:tcBorders>
            <w:noWrap/>
            <w:vAlign w:val="center"/>
          </w:tcPr>
          <w:p w:rsidR="00952368" w:rsidRDefault="00952368" w:rsidP="00EA4EAE">
            <w:pPr>
              <w:jc w:val="center"/>
              <w:rPr>
                <w:b/>
                <w:bCs/>
                <w:color w:val="000000"/>
                <w:sz w:val="20"/>
                <w:szCs w:val="20"/>
              </w:rPr>
            </w:pPr>
            <w:r>
              <w:rPr>
                <w:b/>
                <w:bCs/>
                <w:color w:val="000000"/>
                <w:sz w:val="20"/>
                <w:szCs w:val="20"/>
              </w:rPr>
              <w:t>2010</w:t>
            </w:r>
          </w:p>
        </w:tc>
        <w:tc>
          <w:tcPr>
            <w:tcW w:w="1091" w:type="dxa"/>
            <w:tcBorders>
              <w:top w:val="single" w:sz="4" w:space="0" w:color="auto"/>
              <w:left w:val="nil"/>
              <w:bottom w:val="single" w:sz="4" w:space="0" w:color="auto"/>
              <w:right w:val="single" w:sz="4" w:space="0" w:color="auto"/>
            </w:tcBorders>
            <w:noWrap/>
            <w:vAlign w:val="center"/>
          </w:tcPr>
          <w:p w:rsidR="00952368" w:rsidRDefault="00952368" w:rsidP="00EA4EAE">
            <w:pPr>
              <w:jc w:val="center"/>
              <w:rPr>
                <w:b/>
                <w:bCs/>
                <w:color w:val="000000"/>
                <w:sz w:val="20"/>
                <w:szCs w:val="20"/>
              </w:rPr>
            </w:pPr>
            <w:r>
              <w:rPr>
                <w:b/>
                <w:bCs/>
                <w:color w:val="000000"/>
                <w:sz w:val="20"/>
                <w:szCs w:val="20"/>
              </w:rPr>
              <w:t>2011</w:t>
            </w:r>
          </w:p>
        </w:tc>
        <w:tc>
          <w:tcPr>
            <w:tcW w:w="960" w:type="dxa"/>
            <w:tcBorders>
              <w:top w:val="single" w:sz="4" w:space="0" w:color="auto"/>
              <w:left w:val="nil"/>
              <w:bottom w:val="single" w:sz="4" w:space="0" w:color="auto"/>
              <w:right w:val="single" w:sz="4" w:space="0" w:color="auto"/>
            </w:tcBorders>
            <w:noWrap/>
            <w:vAlign w:val="center"/>
          </w:tcPr>
          <w:p w:rsidR="00952368" w:rsidRDefault="00952368" w:rsidP="00EA4EAE">
            <w:pPr>
              <w:jc w:val="center"/>
              <w:rPr>
                <w:b/>
                <w:bCs/>
                <w:color w:val="000000"/>
                <w:sz w:val="20"/>
                <w:szCs w:val="20"/>
              </w:rPr>
            </w:pPr>
            <w:r>
              <w:rPr>
                <w:b/>
                <w:bCs/>
                <w:color w:val="000000"/>
                <w:sz w:val="20"/>
                <w:szCs w:val="20"/>
              </w:rPr>
              <w:t>2012</w:t>
            </w:r>
          </w:p>
        </w:tc>
        <w:tc>
          <w:tcPr>
            <w:tcW w:w="1068" w:type="dxa"/>
            <w:tcBorders>
              <w:top w:val="single" w:sz="4" w:space="0" w:color="auto"/>
              <w:left w:val="nil"/>
              <w:bottom w:val="single" w:sz="4" w:space="0" w:color="auto"/>
              <w:right w:val="single" w:sz="4" w:space="0" w:color="auto"/>
            </w:tcBorders>
            <w:vAlign w:val="center"/>
          </w:tcPr>
          <w:p w:rsidR="00952368" w:rsidRDefault="00952368" w:rsidP="00EA4EAE">
            <w:pPr>
              <w:jc w:val="center"/>
              <w:rPr>
                <w:b/>
                <w:bCs/>
                <w:color w:val="000000"/>
                <w:sz w:val="20"/>
                <w:szCs w:val="20"/>
              </w:rPr>
            </w:pPr>
            <w:r>
              <w:rPr>
                <w:b/>
                <w:bCs/>
                <w:color w:val="000000"/>
                <w:sz w:val="20"/>
                <w:szCs w:val="20"/>
              </w:rPr>
              <w:t>2013</w:t>
            </w:r>
          </w:p>
        </w:tc>
      </w:tr>
      <w:tr w:rsidR="00952368" w:rsidTr="001703C7">
        <w:trPr>
          <w:trHeight w:val="323"/>
          <w:jc w:val="center"/>
        </w:trPr>
        <w:tc>
          <w:tcPr>
            <w:tcW w:w="2580" w:type="dxa"/>
            <w:tcBorders>
              <w:top w:val="nil"/>
              <w:left w:val="single" w:sz="4" w:space="0" w:color="auto"/>
              <w:bottom w:val="single" w:sz="4" w:space="0" w:color="auto"/>
              <w:right w:val="single" w:sz="4" w:space="0" w:color="auto"/>
            </w:tcBorders>
            <w:noWrap/>
            <w:vAlign w:val="center"/>
          </w:tcPr>
          <w:p w:rsidR="00952368" w:rsidRDefault="00952368" w:rsidP="00EA4EAE">
            <w:pPr>
              <w:rPr>
                <w:color w:val="000000"/>
                <w:sz w:val="20"/>
                <w:szCs w:val="20"/>
              </w:rPr>
            </w:pPr>
            <w:r>
              <w:rPr>
                <w:color w:val="000000"/>
                <w:sz w:val="20"/>
                <w:szCs w:val="20"/>
              </w:rPr>
              <w:t>Yerli Ürünlerin Piyasa Payı</w:t>
            </w:r>
          </w:p>
        </w:tc>
        <w:tc>
          <w:tcPr>
            <w:tcW w:w="992"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47</w:t>
            </w:r>
          </w:p>
        </w:tc>
        <w:tc>
          <w:tcPr>
            <w:tcW w:w="992"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32</w:t>
            </w:r>
          </w:p>
        </w:tc>
        <w:tc>
          <w:tcPr>
            <w:tcW w:w="1091"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42</w:t>
            </w:r>
          </w:p>
        </w:tc>
        <w:tc>
          <w:tcPr>
            <w:tcW w:w="960"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36</w:t>
            </w:r>
          </w:p>
        </w:tc>
        <w:tc>
          <w:tcPr>
            <w:tcW w:w="1068"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33</w:t>
            </w:r>
          </w:p>
        </w:tc>
      </w:tr>
      <w:tr w:rsidR="00952368" w:rsidTr="001703C7">
        <w:trPr>
          <w:trHeight w:val="285"/>
          <w:jc w:val="center"/>
        </w:trPr>
        <w:tc>
          <w:tcPr>
            <w:tcW w:w="2580" w:type="dxa"/>
            <w:tcBorders>
              <w:top w:val="nil"/>
              <w:left w:val="single" w:sz="4" w:space="0" w:color="auto"/>
              <w:bottom w:val="single" w:sz="4" w:space="0" w:color="auto"/>
              <w:right w:val="single" w:sz="4" w:space="0" w:color="auto"/>
            </w:tcBorders>
            <w:noWrap/>
            <w:vAlign w:val="center"/>
          </w:tcPr>
          <w:p w:rsidR="00952368" w:rsidRDefault="00952368" w:rsidP="00EA4EAE">
            <w:pPr>
              <w:rPr>
                <w:color w:val="000000"/>
                <w:sz w:val="20"/>
                <w:szCs w:val="20"/>
              </w:rPr>
            </w:pPr>
            <w:r>
              <w:rPr>
                <w:color w:val="000000"/>
                <w:sz w:val="20"/>
                <w:szCs w:val="20"/>
              </w:rPr>
              <w:t>İthal Ürünlerin Piyasa Payı</w:t>
            </w:r>
          </w:p>
        </w:tc>
        <w:tc>
          <w:tcPr>
            <w:tcW w:w="992"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53</w:t>
            </w:r>
          </w:p>
        </w:tc>
        <w:tc>
          <w:tcPr>
            <w:tcW w:w="992"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68</w:t>
            </w:r>
          </w:p>
        </w:tc>
        <w:tc>
          <w:tcPr>
            <w:tcW w:w="1091"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58</w:t>
            </w:r>
          </w:p>
        </w:tc>
        <w:tc>
          <w:tcPr>
            <w:tcW w:w="960"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64</w:t>
            </w:r>
          </w:p>
        </w:tc>
        <w:tc>
          <w:tcPr>
            <w:tcW w:w="1068" w:type="dxa"/>
            <w:tcBorders>
              <w:top w:val="nil"/>
              <w:left w:val="nil"/>
              <w:bottom w:val="single" w:sz="4" w:space="0" w:color="auto"/>
              <w:right w:val="single" w:sz="4" w:space="0" w:color="auto"/>
            </w:tcBorders>
            <w:noWrap/>
            <w:vAlign w:val="center"/>
          </w:tcPr>
          <w:p w:rsidR="00952368" w:rsidRDefault="00952368" w:rsidP="00EA4EAE">
            <w:pPr>
              <w:jc w:val="center"/>
              <w:rPr>
                <w:color w:val="000000"/>
                <w:sz w:val="20"/>
                <w:szCs w:val="20"/>
              </w:rPr>
            </w:pPr>
            <w:r>
              <w:rPr>
                <w:color w:val="000000"/>
                <w:sz w:val="20"/>
                <w:szCs w:val="20"/>
              </w:rPr>
              <w:t>67</w:t>
            </w:r>
          </w:p>
        </w:tc>
      </w:tr>
    </w:tbl>
    <w:p w:rsidR="00952368" w:rsidRDefault="00952368" w:rsidP="00A514F6">
      <w:pPr>
        <w:pStyle w:val="METIN"/>
        <w:spacing w:before="0" w:after="0"/>
        <w:ind w:firstLine="0"/>
        <w:rPr>
          <w:rFonts w:cs="Times New Roman"/>
        </w:rPr>
      </w:pPr>
    </w:p>
    <w:p w:rsidR="00952368" w:rsidRDefault="00EC367C" w:rsidP="00DA4671">
      <w:pPr>
        <w:pStyle w:val="METIN"/>
        <w:spacing w:before="0" w:after="0"/>
        <w:rPr>
          <w:rFonts w:cs="Times New Roman"/>
        </w:rPr>
      </w:pPr>
      <w:r>
        <w:rPr>
          <w:rFonts w:cs="Times New Roman"/>
        </w:rPr>
        <w:t xml:space="preserve">Yerli ürünlerin piyasa payı 2009 yılında % 47 iken, 2013 yılında % 33’e düşmüştür. </w:t>
      </w:r>
      <w:r w:rsidR="00952368">
        <w:rPr>
          <w:rFonts w:cs="Times New Roman"/>
        </w:rPr>
        <w:t xml:space="preserve"> </w:t>
      </w:r>
    </w:p>
    <w:p w:rsidR="00EC367C" w:rsidRPr="008356F7" w:rsidRDefault="00EC367C" w:rsidP="00DA4671">
      <w:pPr>
        <w:pStyle w:val="METIN"/>
        <w:spacing w:before="0" w:after="0"/>
        <w:rPr>
          <w:rFonts w:cs="Times New Roman"/>
        </w:rPr>
      </w:pPr>
    </w:p>
    <w:p w:rsidR="00952368" w:rsidRPr="008356F7" w:rsidRDefault="00952368" w:rsidP="00697611">
      <w:pPr>
        <w:pStyle w:val="Balk2"/>
        <w:numPr>
          <w:ilvl w:val="1"/>
          <w:numId w:val="39"/>
        </w:numPr>
        <w:rPr>
          <w:rFonts w:ascii="Times New Roman" w:hAnsi="Times New Roman" w:cs="Times New Roman"/>
          <w:sz w:val="24"/>
          <w:szCs w:val="24"/>
        </w:rPr>
      </w:pPr>
      <w:bookmarkStart w:id="17" w:name="_Toc391302971"/>
      <w:bookmarkStart w:id="18" w:name="_Toc312826050"/>
      <w:bookmarkStart w:id="19" w:name="_Toc339892353"/>
      <w:bookmarkEnd w:id="15"/>
      <w:r w:rsidRPr="008356F7">
        <w:rPr>
          <w:rFonts w:ascii="Times New Roman" w:hAnsi="Times New Roman" w:cs="Times New Roman"/>
          <w:sz w:val="24"/>
          <w:szCs w:val="24"/>
        </w:rPr>
        <w:t>Ülkeler İtibariyle İthalat</w:t>
      </w:r>
      <w:bookmarkEnd w:id="17"/>
    </w:p>
    <w:p w:rsidR="00952368" w:rsidRPr="008356F7" w:rsidRDefault="00952368" w:rsidP="00697611"/>
    <w:tbl>
      <w:tblPr>
        <w:tblW w:w="9308" w:type="dxa"/>
        <w:jc w:val="center"/>
        <w:tblInd w:w="-238" w:type="dxa"/>
        <w:tblCellMar>
          <w:left w:w="70" w:type="dxa"/>
          <w:right w:w="70" w:type="dxa"/>
        </w:tblCellMar>
        <w:tblLook w:val="0000" w:firstRow="0" w:lastRow="0" w:firstColumn="0" w:lastColumn="0" w:noHBand="0" w:noVBand="0"/>
      </w:tblPr>
      <w:tblGrid>
        <w:gridCol w:w="2046"/>
        <w:gridCol w:w="530"/>
        <w:gridCol w:w="967"/>
        <w:gridCol w:w="530"/>
        <w:gridCol w:w="910"/>
        <w:gridCol w:w="530"/>
        <w:gridCol w:w="910"/>
        <w:gridCol w:w="530"/>
        <w:gridCol w:w="910"/>
        <w:gridCol w:w="530"/>
        <w:gridCol w:w="915"/>
      </w:tblGrid>
      <w:tr w:rsidR="00952368" w:rsidRPr="00AC52BA" w:rsidTr="007F40EF">
        <w:trPr>
          <w:trHeight w:val="300"/>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52368" w:rsidRPr="00AC52BA" w:rsidRDefault="00952368" w:rsidP="008D7938">
            <w:pPr>
              <w:rPr>
                <w:b/>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2009</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2010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2011</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2012</w:t>
            </w:r>
          </w:p>
        </w:tc>
        <w:tc>
          <w:tcPr>
            <w:tcW w:w="1445" w:type="dxa"/>
            <w:gridSpan w:val="2"/>
            <w:tcBorders>
              <w:top w:val="single" w:sz="4" w:space="0" w:color="auto"/>
              <w:left w:val="nil"/>
              <w:bottom w:val="single" w:sz="4" w:space="0" w:color="auto"/>
              <w:right w:val="single" w:sz="4" w:space="0" w:color="auto"/>
            </w:tcBorders>
            <w:shd w:val="clear" w:color="auto" w:fill="auto"/>
            <w:noWrap/>
            <w:vAlign w:val="center"/>
          </w:tcPr>
          <w:p w:rsidR="00952368" w:rsidRPr="00AC52BA" w:rsidRDefault="00952368" w:rsidP="009126CB">
            <w:pPr>
              <w:jc w:val="center"/>
              <w:rPr>
                <w:b/>
                <w:color w:val="000000"/>
                <w:sz w:val="20"/>
                <w:szCs w:val="20"/>
              </w:rPr>
            </w:pPr>
            <w:r w:rsidRPr="00AC52BA">
              <w:rPr>
                <w:b/>
                <w:color w:val="000000"/>
                <w:sz w:val="20"/>
                <w:szCs w:val="20"/>
              </w:rPr>
              <w:t>2013</w:t>
            </w:r>
          </w:p>
        </w:tc>
      </w:tr>
      <w:tr w:rsidR="00952368" w:rsidRPr="00AC52BA" w:rsidTr="007F40EF">
        <w:trPr>
          <w:trHeight w:val="300"/>
          <w:jc w:val="center"/>
        </w:trPr>
        <w:tc>
          <w:tcPr>
            <w:tcW w:w="2046" w:type="dxa"/>
            <w:tcBorders>
              <w:top w:val="nil"/>
              <w:left w:val="single" w:sz="4" w:space="0" w:color="auto"/>
              <w:bottom w:val="single" w:sz="4" w:space="0" w:color="auto"/>
              <w:right w:val="single" w:sz="4" w:space="0" w:color="auto"/>
            </w:tcBorders>
            <w:shd w:val="clear" w:color="auto" w:fill="auto"/>
            <w:vAlign w:val="center"/>
          </w:tcPr>
          <w:p w:rsidR="00952368" w:rsidRPr="00AC52BA" w:rsidRDefault="00952368" w:rsidP="008D7938">
            <w:pPr>
              <w:rPr>
                <w:b/>
                <w:color w:val="000000"/>
                <w:sz w:val="20"/>
                <w:szCs w:val="20"/>
              </w:rPr>
            </w:pPr>
            <w:r w:rsidRPr="00AC52BA">
              <w:rPr>
                <w:b/>
                <w:color w:val="000000"/>
                <w:sz w:val="20"/>
                <w:szCs w:val="20"/>
              </w:rPr>
              <w:t>Ülke Adı</w:t>
            </w:r>
          </w:p>
        </w:tc>
        <w:tc>
          <w:tcPr>
            <w:tcW w:w="530" w:type="dxa"/>
            <w:tcBorders>
              <w:top w:val="nil"/>
              <w:left w:val="nil"/>
              <w:bottom w:val="single" w:sz="4" w:space="0" w:color="auto"/>
              <w:right w:val="single" w:sz="4" w:space="0" w:color="auto"/>
            </w:tcBorders>
            <w:shd w:val="clear" w:color="auto" w:fill="auto"/>
            <w:vAlign w:val="center"/>
          </w:tcPr>
          <w:p w:rsidR="00952368" w:rsidRPr="00AC52BA" w:rsidRDefault="00952368" w:rsidP="00477584">
            <w:pPr>
              <w:jc w:val="center"/>
              <w:rPr>
                <w:b/>
                <w:color w:val="000000"/>
                <w:sz w:val="20"/>
                <w:szCs w:val="20"/>
              </w:rPr>
            </w:pPr>
            <w:r w:rsidRPr="00AC52BA">
              <w:rPr>
                <w:b/>
                <w:color w:val="000000"/>
                <w:sz w:val="20"/>
                <w:szCs w:val="20"/>
              </w:rPr>
              <w:t>BF</w:t>
            </w:r>
          </w:p>
        </w:tc>
        <w:tc>
          <w:tcPr>
            <w:tcW w:w="967" w:type="dxa"/>
            <w:tcBorders>
              <w:top w:val="nil"/>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PAY %</w:t>
            </w:r>
          </w:p>
        </w:tc>
        <w:tc>
          <w:tcPr>
            <w:tcW w:w="530" w:type="dxa"/>
            <w:tcBorders>
              <w:top w:val="nil"/>
              <w:left w:val="nil"/>
              <w:bottom w:val="single" w:sz="4" w:space="0" w:color="auto"/>
              <w:right w:val="single" w:sz="4" w:space="0" w:color="auto"/>
            </w:tcBorders>
            <w:shd w:val="clear" w:color="auto" w:fill="auto"/>
            <w:vAlign w:val="center"/>
          </w:tcPr>
          <w:p w:rsidR="00952368" w:rsidRPr="00AC52BA" w:rsidRDefault="00952368" w:rsidP="00477584">
            <w:pPr>
              <w:jc w:val="center"/>
              <w:rPr>
                <w:b/>
                <w:color w:val="000000"/>
                <w:sz w:val="20"/>
                <w:szCs w:val="20"/>
              </w:rPr>
            </w:pPr>
            <w:r w:rsidRPr="00AC52BA">
              <w:rPr>
                <w:b/>
                <w:color w:val="000000"/>
                <w:sz w:val="20"/>
                <w:szCs w:val="20"/>
              </w:rPr>
              <w:t>BF</w:t>
            </w:r>
          </w:p>
        </w:tc>
        <w:tc>
          <w:tcPr>
            <w:tcW w:w="910" w:type="dxa"/>
            <w:tcBorders>
              <w:top w:val="nil"/>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PAY %</w:t>
            </w:r>
          </w:p>
        </w:tc>
        <w:tc>
          <w:tcPr>
            <w:tcW w:w="530" w:type="dxa"/>
            <w:tcBorders>
              <w:top w:val="nil"/>
              <w:left w:val="nil"/>
              <w:bottom w:val="single" w:sz="4" w:space="0" w:color="auto"/>
              <w:right w:val="single" w:sz="4" w:space="0" w:color="auto"/>
            </w:tcBorders>
            <w:shd w:val="clear" w:color="auto" w:fill="auto"/>
            <w:vAlign w:val="center"/>
          </w:tcPr>
          <w:p w:rsidR="00952368" w:rsidRPr="00AC52BA" w:rsidRDefault="00952368" w:rsidP="00477584">
            <w:pPr>
              <w:jc w:val="center"/>
              <w:rPr>
                <w:b/>
                <w:color w:val="000000"/>
                <w:sz w:val="20"/>
                <w:szCs w:val="20"/>
              </w:rPr>
            </w:pPr>
            <w:r w:rsidRPr="00AC52BA">
              <w:rPr>
                <w:b/>
                <w:color w:val="000000"/>
                <w:sz w:val="20"/>
                <w:szCs w:val="20"/>
              </w:rPr>
              <w:t>BF</w:t>
            </w:r>
          </w:p>
        </w:tc>
        <w:tc>
          <w:tcPr>
            <w:tcW w:w="910" w:type="dxa"/>
            <w:tcBorders>
              <w:top w:val="nil"/>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PAY %</w:t>
            </w:r>
          </w:p>
        </w:tc>
        <w:tc>
          <w:tcPr>
            <w:tcW w:w="530" w:type="dxa"/>
            <w:tcBorders>
              <w:top w:val="nil"/>
              <w:left w:val="nil"/>
              <w:bottom w:val="single" w:sz="4" w:space="0" w:color="auto"/>
              <w:right w:val="single" w:sz="4" w:space="0" w:color="auto"/>
            </w:tcBorders>
            <w:shd w:val="clear" w:color="auto" w:fill="auto"/>
            <w:vAlign w:val="center"/>
          </w:tcPr>
          <w:p w:rsidR="00952368" w:rsidRPr="00AC52BA" w:rsidRDefault="00952368" w:rsidP="00477584">
            <w:pPr>
              <w:jc w:val="center"/>
              <w:rPr>
                <w:b/>
                <w:color w:val="000000"/>
                <w:sz w:val="20"/>
                <w:szCs w:val="20"/>
              </w:rPr>
            </w:pPr>
            <w:r w:rsidRPr="00AC52BA">
              <w:rPr>
                <w:b/>
                <w:color w:val="000000"/>
                <w:sz w:val="20"/>
                <w:szCs w:val="20"/>
              </w:rPr>
              <w:t>BF</w:t>
            </w:r>
          </w:p>
        </w:tc>
        <w:tc>
          <w:tcPr>
            <w:tcW w:w="910" w:type="dxa"/>
            <w:tcBorders>
              <w:top w:val="nil"/>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PAY %</w:t>
            </w:r>
          </w:p>
        </w:tc>
        <w:tc>
          <w:tcPr>
            <w:tcW w:w="530" w:type="dxa"/>
            <w:tcBorders>
              <w:top w:val="nil"/>
              <w:left w:val="nil"/>
              <w:bottom w:val="single" w:sz="4" w:space="0" w:color="auto"/>
              <w:right w:val="single" w:sz="4" w:space="0" w:color="auto"/>
            </w:tcBorders>
            <w:shd w:val="clear" w:color="auto" w:fill="auto"/>
            <w:vAlign w:val="center"/>
          </w:tcPr>
          <w:p w:rsidR="00952368" w:rsidRPr="00AC52BA" w:rsidRDefault="00952368" w:rsidP="00477584">
            <w:pPr>
              <w:jc w:val="center"/>
              <w:rPr>
                <w:b/>
                <w:color w:val="000000"/>
                <w:sz w:val="20"/>
                <w:szCs w:val="20"/>
              </w:rPr>
            </w:pPr>
            <w:r w:rsidRPr="00AC52BA">
              <w:rPr>
                <w:b/>
                <w:color w:val="000000"/>
                <w:sz w:val="20"/>
                <w:szCs w:val="20"/>
              </w:rPr>
              <w:t>BF</w:t>
            </w:r>
          </w:p>
        </w:tc>
        <w:tc>
          <w:tcPr>
            <w:tcW w:w="915" w:type="dxa"/>
            <w:tcBorders>
              <w:top w:val="nil"/>
              <w:left w:val="nil"/>
              <w:bottom w:val="single" w:sz="4" w:space="0" w:color="auto"/>
              <w:right w:val="single" w:sz="4" w:space="0" w:color="auto"/>
            </w:tcBorders>
            <w:shd w:val="clear" w:color="auto" w:fill="auto"/>
            <w:vAlign w:val="center"/>
          </w:tcPr>
          <w:p w:rsidR="00952368" w:rsidRPr="00AC52BA" w:rsidRDefault="00952368" w:rsidP="009126CB">
            <w:pPr>
              <w:jc w:val="center"/>
              <w:rPr>
                <w:b/>
                <w:color w:val="000000"/>
                <w:sz w:val="20"/>
                <w:szCs w:val="20"/>
              </w:rPr>
            </w:pPr>
            <w:r w:rsidRPr="00AC52BA">
              <w:rPr>
                <w:b/>
                <w:color w:val="000000"/>
                <w:sz w:val="20"/>
                <w:szCs w:val="20"/>
              </w:rPr>
              <w:t>PAY %</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754848">
            <w:pPr>
              <w:rPr>
                <w:b/>
                <w:bCs/>
                <w:color w:val="000000"/>
                <w:sz w:val="20"/>
                <w:szCs w:val="20"/>
              </w:rPr>
            </w:pPr>
            <w:r w:rsidRPr="008D7938">
              <w:rPr>
                <w:b/>
                <w:bCs/>
                <w:color w:val="000000"/>
                <w:sz w:val="20"/>
                <w:szCs w:val="20"/>
              </w:rPr>
              <w:t>TOPLAM</w:t>
            </w:r>
            <w:r>
              <w:rPr>
                <w:b/>
                <w:bCs/>
                <w:color w:val="000000"/>
                <w:sz w:val="20"/>
                <w:szCs w:val="20"/>
              </w:rPr>
              <w:t xml:space="preserve"> </w:t>
            </w:r>
            <w:r w:rsidR="00754848">
              <w:rPr>
                <w:b/>
                <w:bCs/>
                <w:color w:val="000000"/>
                <w:sz w:val="20"/>
                <w:szCs w:val="20"/>
              </w:rPr>
              <w:t>İ</w:t>
            </w:r>
            <w:r>
              <w:rPr>
                <w:b/>
                <w:bCs/>
                <w:color w:val="000000"/>
                <w:sz w:val="20"/>
                <w:szCs w:val="20"/>
              </w:rPr>
              <w:t>THALAT</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0,78</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Pr>
                <w:b/>
                <w:bCs/>
                <w:color w:val="000000"/>
                <w:sz w:val="20"/>
                <w:szCs w:val="20"/>
              </w:rPr>
              <w:t>100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0,94</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Pr>
                <w:b/>
                <w:bCs/>
                <w:color w:val="000000"/>
                <w:sz w:val="20"/>
                <w:szCs w:val="20"/>
              </w:rPr>
              <w:t>100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0,99</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Pr>
                <w:b/>
                <w:bCs/>
                <w:color w:val="000000"/>
                <w:sz w:val="20"/>
                <w:szCs w:val="20"/>
              </w:rPr>
              <w:t>100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0,88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100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sidRPr="008D7938">
              <w:rPr>
                <w:b/>
                <w:bCs/>
                <w:color w:val="000000"/>
                <w:sz w:val="20"/>
                <w:szCs w:val="20"/>
              </w:rPr>
              <w:t>0,85</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b/>
                <w:bCs/>
                <w:color w:val="000000"/>
                <w:sz w:val="20"/>
                <w:szCs w:val="20"/>
              </w:rPr>
            </w:pPr>
            <w:r>
              <w:rPr>
                <w:b/>
                <w:bCs/>
                <w:color w:val="000000"/>
                <w:sz w:val="20"/>
                <w:szCs w:val="20"/>
              </w:rPr>
              <w:t>100</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PORTEKİZ</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0,87</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5,9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1,01</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11,1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1,04</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15,9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0,93</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13,7</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0,89</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17,2</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A.B.D.</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0,68</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24,3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0,87</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17,2</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0,96</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0,82</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15,8</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12,9</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ENDONEZYA</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0,83</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11,5</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1,02</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7,6</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6,1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0,95</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7,3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0,87</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12,6</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İSVEÇ</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0,78</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10,6</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0,91</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0,94</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16,4</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0,85</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11,0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9,4</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FİNLANDİYA</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7,5</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6,8</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0,83</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10,8</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0,81</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8,0</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RUSYA FED.</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4,0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0,86</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2,0</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0,92</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0,83</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4,9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7,9</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ÇİN</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0,86</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2,3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1,06</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5,2</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1,02</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6,5</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5,3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0,85</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7,5</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SLOVAKYA</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0,90</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1,01</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0,96</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4,9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0,89</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5,3</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0,86</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6,3</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KANADA</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0,76</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0,85</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1,6</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0,85</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0,2</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0,82</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2,6</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3,6</w:t>
            </w:r>
          </w:p>
        </w:tc>
      </w:tr>
      <w:tr w:rsidR="00952368" w:rsidRPr="008D7938" w:rsidTr="00754848">
        <w:trPr>
          <w:trHeight w:val="300"/>
          <w:jc w:val="center"/>
        </w:trPr>
        <w:tc>
          <w:tcPr>
            <w:tcW w:w="2046" w:type="dxa"/>
            <w:tcBorders>
              <w:top w:val="nil"/>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sidRPr="008D7938">
              <w:rPr>
                <w:color w:val="000000"/>
                <w:sz w:val="20"/>
                <w:szCs w:val="20"/>
              </w:rPr>
              <w:t>ALMANYA</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0,80</w:t>
            </w:r>
          </w:p>
        </w:tc>
        <w:tc>
          <w:tcPr>
            <w:tcW w:w="967"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4,2</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1,00</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3,9</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1,00</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6,1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0,88</w:t>
            </w:r>
          </w:p>
        </w:tc>
        <w:tc>
          <w:tcPr>
            <w:tcW w:w="91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3,1</w:t>
            </w:r>
          </w:p>
        </w:tc>
        <w:tc>
          <w:tcPr>
            <w:tcW w:w="530"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0,93</w:t>
            </w:r>
          </w:p>
        </w:tc>
        <w:tc>
          <w:tcPr>
            <w:tcW w:w="915" w:type="dxa"/>
            <w:tcBorders>
              <w:top w:val="nil"/>
              <w:left w:val="nil"/>
              <w:bottom w:val="single" w:sz="4" w:space="0" w:color="auto"/>
              <w:right w:val="single" w:sz="4" w:space="0" w:color="auto"/>
            </w:tcBorders>
            <w:vAlign w:val="center"/>
          </w:tcPr>
          <w:p w:rsidR="00952368" w:rsidRPr="008D7938" w:rsidRDefault="00952368" w:rsidP="009126CB">
            <w:pPr>
              <w:jc w:val="center"/>
              <w:rPr>
                <w:color w:val="000000"/>
                <w:sz w:val="20"/>
                <w:szCs w:val="20"/>
              </w:rPr>
            </w:pPr>
            <w:r w:rsidRPr="008D7938">
              <w:rPr>
                <w:color w:val="000000"/>
                <w:sz w:val="20"/>
                <w:szCs w:val="20"/>
              </w:rPr>
              <w:t>3,6</w:t>
            </w:r>
          </w:p>
        </w:tc>
      </w:tr>
      <w:tr w:rsidR="00952368" w:rsidRPr="008D7938" w:rsidTr="00754848">
        <w:trPr>
          <w:trHeight w:val="300"/>
          <w:jc w:val="center"/>
        </w:trPr>
        <w:tc>
          <w:tcPr>
            <w:tcW w:w="2046" w:type="dxa"/>
            <w:tcBorders>
              <w:top w:val="single" w:sz="4" w:space="0" w:color="auto"/>
              <w:left w:val="single" w:sz="4" w:space="0" w:color="auto"/>
              <w:bottom w:val="single" w:sz="4" w:space="0" w:color="auto"/>
              <w:right w:val="single" w:sz="4" w:space="0" w:color="auto"/>
            </w:tcBorders>
            <w:vAlign w:val="center"/>
          </w:tcPr>
          <w:p w:rsidR="00952368" w:rsidRPr="008D7938" w:rsidRDefault="00952368" w:rsidP="008D7938">
            <w:pPr>
              <w:rPr>
                <w:color w:val="000000"/>
                <w:sz w:val="20"/>
                <w:szCs w:val="20"/>
              </w:rPr>
            </w:pPr>
            <w:r>
              <w:rPr>
                <w:color w:val="000000"/>
                <w:sz w:val="20"/>
                <w:szCs w:val="20"/>
              </w:rPr>
              <w:t>DİĞER</w:t>
            </w:r>
            <w:r w:rsidR="00754848">
              <w:rPr>
                <w:color w:val="000000"/>
                <w:sz w:val="20"/>
                <w:szCs w:val="20"/>
              </w:rPr>
              <w:t xml:space="preserve"> ÜLKELER</w:t>
            </w:r>
          </w:p>
        </w:tc>
        <w:tc>
          <w:tcPr>
            <w:tcW w:w="53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0,82</w:t>
            </w:r>
          </w:p>
        </w:tc>
        <w:tc>
          <w:tcPr>
            <w:tcW w:w="967"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27,7</w:t>
            </w:r>
          </w:p>
        </w:tc>
        <w:tc>
          <w:tcPr>
            <w:tcW w:w="53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0,96</w:t>
            </w:r>
          </w:p>
        </w:tc>
        <w:tc>
          <w:tcPr>
            <w:tcW w:w="91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31,0</w:t>
            </w:r>
          </w:p>
        </w:tc>
        <w:tc>
          <w:tcPr>
            <w:tcW w:w="53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1,00</w:t>
            </w:r>
          </w:p>
        </w:tc>
        <w:tc>
          <w:tcPr>
            <w:tcW w:w="91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26,1</w:t>
            </w:r>
          </w:p>
        </w:tc>
        <w:tc>
          <w:tcPr>
            <w:tcW w:w="53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0,92</w:t>
            </w:r>
          </w:p>
        </w:tc>
        <w:tc>
          <w:tcPr>
            <w:tcW w:w="91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20,5</w:t>
            </w:r>
          </w:p>
        </w:tc>
        <w:tc>
          <w:tcPr>
            <w:tcW w:w="530"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0,94</w:t>
            </w:r>
          </w:p>
        </w:tc>
        <w:tc>
          <w:tcPr>
            <w:tcW w:w="915" w:type="dxa"/>
            <w:tcBorders>
              <w:top w:val="single" w:sz="4" w:space="0" w:color="auto"/>
              <w:left w:val="nil"/>
              <w:bottom w:val="single" w:sz="4" w:space="0" w:color="auto"/>
              <w:right w:val="single" w:sz="4" w:space="0" w:color="auto"/>
            </w:tcBorders>
            <w:vAlign w:val="bottom"/>
          </w:tcPr>
          <w:p w:rsidR="00952368" w:rsidRPr="0094673C" w:rsidRDefault="00952368" w:rsidP="0094673C">
            <w:pPr>
              <w:jc w:val="center"/>
              <w:rPr>
                <w:color w:val="000000"/>
                <w:sz w:val="20"/>
                <w:szCs w:val="20"/>
              </w:rPr>
            </w:pPr>
            <w:r w:rsidRPr="0094673C">
              <w:rPr>
                <w:color w:val="000000"/>
                <w:sz w:val="20"/>
                <w:szCs w:val="20"/>
              </w:rPr>
              <w:t>10,9</w:t>
            </w:r>
          </w:p>
        </w:tc>
      </w:tr>
    </w:tbl>
    <w:p w:rsidR="00952368" w:rsidRPr="008356F7" w:rsidRDefault="001703C7" w:rsidP="008356F7">
      <w:pPr>
        <w:pStyle w:val="METIN"/>
        <w:ind w:firstLine="709"/>
        <w:rPr>
          <w:rFonts w:cs="Times New Roman"/>
        </w:rPr>
      </w:pPr>
      <w:r>
        <w:rPr>
          <w:rFonts w:cs="Times New Roman"/>
        </w:rPr>
        <w:t>Ülkeler itibariyle</w:t>
      </w:r>
      <w:r w:rsidR="00754848">
        <w:rPr>
          <w:rFonts w:cs="Times New Roman"/>
        </w:rPr>
        <w:t xml:space="preserve"> ithalat istatistikleri </w:t>
      </w:r>
      <w:r w:rsidR="002F74E9">
        <w:rPr>
          <w:rFonts w:cs="Times New Roman"/>
        </w:rPr>
        <w:t>ekte</w:t>
      </w:r>
      <w:r w:rsidR="00754848">
        <w:rPr>
          <w:rFonts w:cs="Times New Roman"/>
        </w:rPr>
        <w:t xml:space="preserve"> </w:t>
      </w:r>
      <w:r>
        <w:rPr>
          <w:rFonts w:cs="Times New Roman"/>
        </w:rPr>
        <w:t>yer almaktadır</w:t>
      </w:r>
      <w:r w:rsidR="00952368">
        <w:rPr>
          <w:rFonts w:cs="Times New Roman"/>
        </w:rPr>
        <w:t>.</w:t>
      </w:r>
      <w:r w:rsidR="00754848">
        <w:rPr>
          <w:rFonts w:cs="Times New Roman"/>
        </w:rPr>
        <w:t xml:space="preserve"> Başlıca tedarikçi ülkelerin belirtildiği yukarıdaki tabloya göre, Portekiz, ABD, Endonezya ve İsveç, Türkiye’nin ithalat gerçekleştirdiği ülkelerin başında gelmektedir</w:t>
      </w:r>
      <w:r w:rsidR="00952368" w:rsidRPr="008356F7">
        <w:rPr>
          <w:rFonts w:cs="Times New Roman"/>
        </w:rPr>
        <w:t>.</w:t>
      </w:r>
      <w:bookmarkEnd w:id="18"/>
      <w:bookmarkEnd w:id="19"/>
    </w:p>
    <w:p w:rsidR="00952368" w:rsidRPr="00B42443" w:rsidRDefault="00FA2A94" w:rsidP="0055192E">
      <w:pPr>
        <w:pStyle w:val="Balk1"/>
        <w:numPr>
          <w:ilvl w:val="0"/>
          <w:numId w:val="39"/>
        </w:numPr>
        <w:rPr>
          <w:rFonts w:ascii="Times New Roman" w:hAnsi="Times New Roman" w:cs="Times New Roman"/>
          <w:sz w:val="24"/>
          <w:szCs w:val="24"/>
        </w:rPr>
      </w:pPr>
      <w:r>
        <w:rPr>
          <w:rFonts w:ascii="Times New Roman" w:hAnsi="Times New Roman" w:cs="Times New Roman"/>
          <w:sz w:val="24"/>
          <w:szCs w:val="24"/>
        </w:rPr>
        <w:t>BAŞVURU KONUSU EŞYANIN YERLİ ÜRETİMİNE İLİŞKİN BİLGİLER</w:t>
      </w:r>
    </w:p>
    <w:p w:rsidR="00952368" w:rsidRDefault="00952368" w:rsidP="00E91670">
      <w:pPr>
        <w:pStyle w:val="METIN"/>
        <w:spacing w:before="0" w:after="0"/>
        <w:rPr>
          <w:rFonts w:cs="Times New Roman"/>
        </w:rPr>
      </w:pPr>
    </w:p>
    <w:p w:rsidR="00952368" w:rsidRPr="008D7938" w:rsidRDefault="00952368" w:rsidP="008D7938">
      <w:pPr>
        <w:pStyle w:val="METIN"/>
        <w:spacing w:before="0" w:after="0"/>
      </w:pPr>
      <w:r>
        <w:t>3</w:t>
      </w:r>
      <w:r w:rsidRPr="008D7938">
        <w:t xml:space="preserve">.1 başlığı altında yer alan tüketim rakamları, </w:t>
      </w:r>
      <w:r w:rsidR="00FA2A94">
        <w:t>Türkiye tüketiminin tamamına ilişkin tahmini</w:t>
      </w:r>
      <w:r w:rsidRPr="008D7938">
        <w:t xml:space="preserve"> </w:t>
      </w:r>
      <w:r w:rsidR="00FA2A94">
        <w:t>rakamlardır</w:t>
      </w:r>
      <w:r w:rsidRPr="008D7938">
        <w:t>.</w:t>
      </w:r>
      <w:r w:rsidR="00FA2A94">
        <w:t xml:space="preserve"> </w:t>
      </w:r>
      <w:r>
        <w:t>3</w:t>
      </w:r>
      <w:r w:rsidRPr="008D7938">
        <w:t xml:space="preserve">.2 başlığı ve sonraki başlıklar altında yer alan veriler ise </w:t>
      </w:r>
      <w:r w:rsidR="00FA2A94">
        <w:t xml:space="preserve">başvuru sahibi </w:t>
      </w:r>
      <w:r w:rsidR="001703C7">
        <w:t xml:space="preserve">3 </w:t>
      </w:r>
      <w:r w:rsidR="00FA2A94">
        <w:t>firma</w:t>
      </w:r>
      <w:r w:rsidR="001703C7">
        <w:t>n</w:t>
      </w:r>
      <w:r w:rsidR="00FA2A94">
        <w:t>ın</w:t>
      </w:r>
      <w:r w:rsidRPr="008D7938">
        <w:t xml:space="preserve"> ekonomik göstergelerinin </w:t>
      </w:r>
      <w:r w:rsidR="00FA2A94">
        <w:t>toplamını</w:t>
      </w:r>
      <w:r w:rsidR="001703C7">
        <w:t xml:space="preserve"> ifade etmektedir</w:t>
      </w:r>
      <w:r w:rsidRPr="008D7938">
        <w:t xml:space="preserve">. </w:t>
      </w:r>
    </w:p>
    <w:p w:rsidR="00952368" w:rsidRPr="00B42443" w:rsidRDefault="00952368" w:rsidP="008D7938">
      <w:pPr>
        <w:pStyle w:val="METIN"/>
        <w:spacing w:before="0" w:after="0"/>
      </w:pPr>
      <w:r>
        <w:rPr>
          <w:rFonts w:cs="Times New Roman"/>
        </w:rPr>
        <w:t xml:space="preserve"> </w:t>
      </w:r>
    </w:p>
    <w:p w:rsidR="00952368" w:rsidRPr="00E35BDD" w:rsidRDefault="00952368" w:rsidP="00834166">
      <w:pPr>
        <w:pStyle w:val="Balk2"/>
        <w:numPr>
          <w:ilvl w:val="1"/>
          <w:numId w:val="39"/>
        </w:numPr>
        <w:rPr>
          <w:rFonts w:ascii="Times New Roman" w:hAnsi="Times New Roman" w:cs="Times New Roman"/>
          <w:sz w:val="24"/>
          <w:szCs w:val="24"/>
        </w:rPr>
      </w:pPr>
      <w:bookmarkStart w:id="20" w:name="_Toc391302973"/>
      <w:bookmarkStart w:id="21" w:name="_Toc339892355"/>
      <w:r w:rsidRPr="00E35BDD">
        <w:rPr>
          <w:rFonts w:ascii="Times New Roman" w:hAnsi="Times New Roman" w:cs="Times New Roman"/>
          <w:sz w:val="24"/>
          <w:szCs w:val="24"/>
        </w:rPr>
        <w:t>Tüketim</w:t>
      </w:r>
      <w:bookmarkEnd w:id="20"/>
    </w:p>
    <w:p w:rsidR="00952368" w:rsidRDefault="00952368" w:rsidP="008A040B"/>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CC03B6">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Tüketim</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CC03B6">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(Kg)</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426.924.161</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528.653.155</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503.119.207</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576.836.335</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593.700.501</w:t>
            </w:r>
          </w:p>
        </w:tc>
      </w:tr>
    </w:tbl>
    <w:p w:rsidR="00952368" w:rsidRDefault="00952368" w:rsidP="008A040B"/>
    <w:p w:rsidR="00952368" w:rsidRDefault="00952368" w:rsidP="008D7938">
      <w:pPr>
        <w:pStyle w:val="METIN"/>
        <w:spacing w:before="0" w:after="0"/>
      </w:pPr>
      <w:r>
        <w:t xml:space="preserve">Başvuru konusu </w:t>
      </w:r>
      <w:r w:rsidR="009D69B2">
        <w:t>eşyanın</w:t>
      </w:r>
      <w:r>
        <w:t xml:space="preserve"> yurtiçi tüketimi 2009-2013 yılları arası % 39 oranında artış göstermiştir. </w:t>
      </w:r>
    </w:p>
    <w:p w:rsidR="00952368" w:rsidRPr="00B42443" w:rsidRDefault="00952368" w:rsidP="00F62706">
      <w:pPr>
        <w:ind w:firstLine="709"/>
      </w:pPr>
    </w:p>
    <w:p w:rsidR="00952368" w:rsidRPr="00B42443" w:rsidRDefault="00952368" w:rsidP="00834166">
      <w:pPr>
        <w:pStyle w:val="Balk2"/>
        <w:numPr>
          <w:ilvl w:val="1"/>
          <w:numId w:val="39"/>
        </w:numPr>
        <w:rPr>
          <w:rFonts w:ascii="Times New Roman" w:hAnsi="Times New Roman" w:cs="Times New Roman"/>
          <w:sz w:val="24"/>
          <w:szCs w:val="24"/>
        </w:rPr>
      </w:pPr>
      <w:bookmarkStart w:id="22" w:name="_Toc391302974"/>
      <w:bookmarkEnd w:id="21"/>
      <w:r w:rsidRPr="00B42443">
        <w:rPr>
          <w:rFonts w:ascii="Times New Roman" w:hAnsi="Times New Roman" w:cs="Times New Roman"/>
          <w:sz w:val="24"/>
          <w:szCs w:val="24"/>
        </w:rPr>
        <w:t>Üretim</w:t>
      </w:r>
      <w:bookmarkEnd w:id="22"/>
    </w:p>
    <w:p w:rsidR="00952368" w:rsidRDefault="00952368" w:rsidP="00CC03B6">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CC03B6">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Üretim</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CC03B6">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(Kg)</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164.175.250</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161.492.293</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199.084.697</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196.238.827</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180.257.666</w:t>
            </w:r>
          </w:p>
        </w:tc>
      </w:tr>
    </w:tbl>
    <w:p w:rsidR="00952368" w:rsidRDefault="00952368" w:rsidP="00CC03B6">
      <w:pPr>
        <w:pStyle w:val="METIN"/>
        <w:spacing w:before="0" w:after="0"/>
      </w:pPr>
    </w:p>
    <w:p w:rsidR="00952368" w:rsidRPr="00CC03B6" w:rsidRDefault="00722C0D" w:rsidP="00CC03B6">
      <w:pPr>
        <w:pStyle w:val="METIN"/>
        <w:spacing w:before="0" w:after="0"/>
      </w:pPr>
      <w:r>
        <w:t>Başvuru sahiplerinin ü</w:t>
      </w:r>
      <w:r w:rsidR="00952368">
        <w:t xml:space="preserve">retim miktarı, </w:t>
      </w:r>
      <w:r>
        <w:t>2010, 2012 ve 2013 yıllarında bir önceki yıla göre</w:t>
      </w:r>
      <w:r w:rsidR="009D69B2">
        <w:t xml:space="preserve"> düşüş göstermiştir</w:t>
      </w:r>
      <w:r w:rsidR="00B25530">
        <w:t>.</w:t>
      </w:r>
    </w:p>
    <w:p w:rsidR="009D69B2" w:rsidRPr="00B42443" w:rsidRDefault="009D69B2" w:rsidP="00F62706">
      <w:pPr>
        <w:ind w:firstLine="709"/>
      </w:pPr>
    </w:p>
    <w:p w:rsidR="00952368" w:rsidRPr="00477584" w:rsidRDefault="00952368" w:rsidP="00834166">
      <w:pPr>
        <w:pStyle w:val="Balk2"/>
        <w:numPr>
          <w:ilvl w:val="1"/>
          <w:numId w:val="39"/>
        </w:numPr>
        <w:rPr>
          <w:rFonts w:ascii="Times New Roman" w:hAnsi="Times New Roman" w:cs="Times New Roman"/>
          <w:color w:val="auto"/>
          <w:sz w:val="24"/>
          <w:szCs w:val="24"/>
        </w:rPr>
      </w:pPr>
      <w:bookmarkStart w:id="23" w:name="_Toc391302975"/>
      <w:r w:rsidRPr="00477584">
        <w:rPr>
          <w:rFonts w:ascii="Times New Roman" w:hAnsi="Times New Roman" w:cs="Times New Roman"/>
          <w:color w:val="auto"/>
          <w:sz w:val="24"/>
          <w:szCs w:val="24"/>
        </w:rPr>
        <w:t>Yurt İçi Satışlar</w:t>
      </w:r>
      <w:bookmarkEnd w:id="23"/>
    </w:p>
    <w:p w:rsidR="00952368" w:rsidRPr="00477584" w:rsidRDefault="00952368" w:rsidP="008A040B"/>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RPr="00477584" w:rsidTr="00CC03B6">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Pr="00477584" w:rsidRDefault="00952368">
            <w:pPr>
              <w:rPr>
                <w:b/>
                <w:bCs/>
                <w:sz w:val="20"/>
                <w:szCs w:val="20"/>
              </w:rPr>
            </w:pPr>
            <w:r w:rsidRPr="00477584">
              <w:rPr>
                <w:b/>
                <w:bCs/>
                <w:sz w:val="20"/>
                <w:szCs w:val="20"/>
              </w:rPr>
              <w:t>Yurtiçi Satışlar</w:t>
            </w:r>
          </w:p>
        </w:tc>
        <w:tc>
          <w:tcPr>
            <w:tcW w:w="1260" w:type="dxa"/>
            <w:tcBorders>
              <w:top w:val="single" w:sz="4" w:space="0" w:color="auto"/>
              <w:left w:val="nil"/>
              <w:bottom w:val="single" w:sz="4" w:space="0" w:color="auto"/>
              <w:right w:val="single" w:sz="4" w:space="0" w:color="auto"/>
            </w:tcBorders>
            <w:noWrap/>
            <w:vAlign w:val="center"/>
          </w:tcPr>
          <w:p w:rsidR="00952368" w:rsidRPr="00477584" w:rsidRDefault="00952368">
            <w:pPr>
              <w:jc w:val="center"/>
              <w:rPr>
                <w:b/>
                <w:bCs/>
                <w:sz w:val="20"/>
                <w:szCs w:val="20"/>
              </w:rPr>
            </w:pPr>
            <w:r w:rsidRPr="00477584">
              <w:rPr>
                <w:b/>
                <w:bCs/>
                <w:sz w:val="20"/>
                <w:szCs w:val="20"/>
              </w:rPr>
              <w:t>2009</w:t>
            </w:r>
          </w:p>
        </w:tc>
        <w:tc>
          <w:tcPr>
            <w:tcW w:w="1260" w:type="dxa"/>
            <w:tcBorders>
              <w:top w:val="single" w:sz="4" w:space="0" w:color="auto"/>
              <w:left w:val="nil"/>
              <w:bottom w:val="single" w:sz="4" w:space="0" w:color="auto"/>
              <w:right w:val="nil"/>
            </w:tcBorders>
            <w:noWrap/>
            <w:vAlign w:val="center"/>
          </w:tcPr>
          <w:p w:rsidR="00952368" w:rsidRPr="00477584" w:rsidRDefault="00952368">
            <w:pPr>
              <w:jc w:val="center"/>
              <w:rPr>
                <w:b/>
                <w:bCs/>
                <w:sz w:val="20"/>
                <w:szCs w:val="20"/>
              </w:rPr>
            </w:pPr>
            <w:r w:rsidRPr="00477584">
              <w:rPr>
                <w:b/>
                <w:bCs/>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Pr="00477584" w:rsidRDefault="00952368">
            <w:pPr>
              <w:jc w:val="center"/>
              <w:rPr>
                <w:b/>
                <w:bCs/>
                <w:sz w:val="20"/>
                <w:szCs w:val="20"/>
              </w:rPr>
            </w:pPr>
            <w:r w:rsidRPr="00477584">
              <w:rPr>
                <w:b/>
                <w:bCs/>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Pr="00477584" w:rsidRDefault="00952368">
            <w:pPr>
              <w:jc w:val="center"/>
              <w:rPr>
                <w:b/>
                <w:bCs/>
                <w:sz w:val="20"/>
                <w:szCs w:val="20"/>
              </w:rPr>
            </w:pPr>
            <w:r w:rsidRPr="00477584">
              <w:rPr>
                <w:b/>
                <w:bCs/>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Pr="00477584" w:rsidRDefault="00952368">
            <w:pPr>
              <w:jc w:val="center"/>
              <w:rPr>
                <w:b/>
                <w:bCs/>
                <w:sz w:val="20"/>
                <w:szCs w:val="20"/>
              </w:rPr>
            </w:pPr>
            <w:r w:rsidRPr="00477584">
              <w:rPr>
                <w:b/>
                <w:bCs/>
                <w:sz w:val="20"/>
                <w:szCs w:val="20"/>
              </w:rPr>
              <w:t>2013</w:t>
            </w:r>
          </w:p>
        </w:tc>
      </w:tr>
      <w:tr w:rsidR="00952368" w:rsidRPr="00477584" w:rsidTr="00CC03B6">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Pr="00477584" w:rsidRDefault="00952368">
            <w:pPr>
              <w:rPr>
                <w:sz w:val="20"/>
                <w:szCs w:val="20"/>
              </w:rPr>
            </w:pPr>
            <w:r w:rsidRPr="00477584">
              <w:rPr>
                <w:sz w:val="20"/>
                <w:szCs w:val="20"/>
              </w:rPr>
              <w:t>Miktar (Kg)</w:t>
            </w:r>
          </w:p>
        </w:tc>
        <w:tc>
          <w:tcPr>
            <w:tcW w:w="1260" w:type="dxa"/>
            <w:tcBorders>
              <w:top w:val="nil"/>
              <w:left w:val="nil"/>
              <w:bottom w:val="single" w:sz="4" w:space="0" w:color="auto"/>
              <w:right w:val="single" w:sz="4" w:space="0" w:color="auto"/>
            </w:tcBorders>
            <w:noWrap/>
            <w:vAlign w:val="center"/>
          </w:tcPr>
          <w:p w:rsidR="00952368" w:rsidRPr="00477584" w:rsidRDefault="00952368">
            <w:pPr>
              <w:jc w:val="center"/>
              <w:rPr>
                <w:sz w:val="20"/>
                <w:szCs w:val="20"/>
              </w:rPr>
            </w:pPr>
            <w:r w:rsidRPr="00477584">
              <w:rPr>
                <w:sz w:val="20"/>
                <w:szCs w:val="20"/>
              </w:rPr>
              <w:t>151.194.556</w:t>
            </w:r>
          </w:p>
        </w:tc>
        <w:tc>
          <w:tcPr>
            <w:tcW w:w="1260" w:type="dxa"/>
            <w:tcBorders>
              <w:top w:val="nil"/>
              <w:left w:val="nil"/>
              <w:bottom w:val="single" w:sz="4" w:space="0" w:color="auto"/>
              <w:right w:val="nil"/>
            </w:tcBorders>
            <w:noWrap/>
            <w:vAlign w:val="center"/>
          </w:tcPr>
          <w:p w:rsidR="00952368" w:rsidRPr="00477584" w:rsidRDefault="00952368">
            <w:pPr>
              <w:jc w:val="center"/>
              <w:rPr>
                <w:sz w:val="20"/>
                <w:szCs w:val="20"/>
              </w:rPr>
            </w:pPr>
            <w:r w:rsidRPr="00477584">
              <w:rPr>
                <w:sz w:val="20"/>
                <w:szCs w:val="20"/>
              </w:rPr>
              <w:t>145.632.800</w:t>
            </w:r>
          </w:p>
        </w:tc>
        <w:tc>
          <w:tcPr>
            <w:tcW w:w="1260" w:type="dxa"/>
            <w:tcBorders>
              <w:top w:val="nil"/>
              <w:left w:val="single" w:sz="4" w:space="0" w:color="auto"/>
              <w:bottom w:val="single" w:sz="4" w:space="0" w:color="auto"/>
              <w:right w:val="nil"/>
            </w:tcBorders>
            <w:noWrap/>
            <w:vAlign w:val="center"/>
          </w:tcPr>
          <w:p w:rsidR="00952368" w:rsidRPr="00477584" w:rsidRDefault="00952368">
            <w:pPr>
              <w:jc w:val="center"/>
              <w:rPr>
                <w:sz w:val="20"/>
                <w:szCs w:val="20"/>
              </w:rPr>
            </w:pPr>
            <w:r w:rsidRPr="00477584">
              <w:rPr>
                <w:sz w:val="20"/>
                <w:szCs w:val="20"/>
              </w:rPr>
              <w:t>188.769.878</w:t>
            </w:r>
          </w:p>
        </w:tc>
        <w:tc>
          <w:tcPr>
            <w:tcW w:w="1260" w:type="dxa"/>
            <w:tcBorders>
              <w:top w:val="nil"/>
              <w:left w:val="single" w:sz="4" w:space="0" w:color="auto"/>
              <w:bottom w:val="single" w:sz="4" w:space="0" w:color="auto"/>
              <w:right w:val="nil"/>
            </w:tcBorders>
            <w:noWrap/>
            <w:vAlign w:val="center"/>
          </w:tcPr>
          <w:p w:rsidR="00952368" w:rsidRPr="00477584" w:rsidRDefault="00952368">
            <w:pPr>
              <w:jc w:val="center"/>
              <w:rPr>
                <w:sz w:val="20"/>
                <w:szCs w:val="20"/>
              </w:rPr>
            </w:pPr>
            <w:r w:rsidRPr="00477584">
              <w:rPr>
                <w:sz w:val="20"/>
                <w:szCs w:val="20"/>
              </w:rPr>
              <w:t>177.304.906</w:t>
            </w:r>
          </w:p>
        </w:tc>
        <w:tc>
          <w:tcPr>
            <w:tcW w:w="1260" w:type="dxa"/>
            <w:tcBorders>
              <w:top w:val="nil"/>
              <w:left w:val="single" w:sz="4" w:space="0" w:color="auto"/>
              <w:bottom w:val="single" w:sz="4" w:space="0" w:color="auto"/>
              <w:right w:val="single" w:sz="4" w:space="0" w:color="auto"/>
            </w:tcBorders>
            <w:vAlign w:val="center"/>
          </w:tcPr>
          <w:p w:rsidR="00952368" w:rsidRPr="00477584" w:rsidRDefault="00952368">
            <w:pPr>
              <w:jc w:val="center"/>
              <w:rPr>
                <w:sz w:val="20"/>
                <w:szCs w:val="20"/>
              </w:rPr>
            </w:pPr>
            <w:r w:rsidRPr="00477584">
              <w:rPr>
                <w:sz w:val="20"/>
                <w:szCs w:val="20"/>
              </w:rPr>
              <w:t>170.773.681</w:t>
            </w:r>
          </w:p>
        </w:tc>
      </w:tr>
    </w:tbl>
    <w:p w:rsidR="00952368" w:rsidRPr="00477584" w:rsidRDefault="00952368" w:rsidP="00CC03B6">
      <w:pPr>
        <w:pStyle w:val="METIN"/>
        <w:spacing w:before="0" w:after="0"/>
      </w:pPr>
    </w:p>
    <w:p w:rsidR="00952368" w:rsidRPr="00477584" w:rsidRDefault="009D69B2" w:rsidP="00CC03B6">
      <w:pPr>
        <w:pStyle w:val="METIN"/>
        <w:spacing w:before="0" w:after="0"/>
        <w:rPr>
          <w:color w:val="FF0000"/>
        </w:rPr>
      </w:pPr>
      <w:r>
        <w:t>Ü</w:t>
      </w:r>
      <w:r w:rsidR="00952368" w:rsidRPr="00477584">
        <w:t>retimden y</w:t>
      </w:r>
      <w:r>
        <w:t>urtiçi satışlar,</w:t>
      </w:r>
      <w:r w:rsidR="00952368" w:rsidRPr="00477584">
        <w:t xml:space="preserve"> </w:t>
      </w:r>
      <w:r w:rsidR="00B25530">
        <w:t>2010, 2012 ve 2013</w:t>
      </w:r>
      <w:r>
        <w:t xml:space="preserve"> </w:t>
      </w:r>
      <w:r w:rsidR="00B25530" w:rsidRPr="00B25530">
        <w:t>yıllarında bir önceki yıla göre düşüş göstermiştir.</w:t>
      </w:r>
    </w:p>
    <w:p w:rsidR="00952368" w:rsidRPr="00194E92" w:rsidRDefault="00952368" w:rsidP="000F108D">
      <w:pPr>
        <w:pStyle w:val="METIN"/>
        <w:spacing w:before="0" w:after="0"/>
      </w:pPr>
    </w:p>
    <w:p w:rsidR="00952368" w:rsidRPr="00194E92" w:rsidRDefault="00952368" w:rsidP="000F108D">
      <w:pPr>
        <w:pStyle w:val="Balk2"/>
        <w:numPr>
          <w:ilvl w:val="1"/>
          <w:numId w:val="39"/>
        </w:numPr>
        <w:rPr>
          <w:rFonts w:ascii="Times New Roman" w:hAnsi="Times New Roman" w:cs="Times New Roman"/>
          <w:color w:val="auto"/>
          <w:sz w:val="24"/>
          <w:szCs w:val="24"/>
        </w:rPr>
      </w:pPr>
      <w:bookmarkStart w:id="24" w:name="_Toc391302977"/>
      <w:r w:rsidRPr="00194E92">
        <w:rPr>
          <w:rFonts w:ascii="Times New Roman" w:hAnsi="Times New Roman" w:cs="Times New Roman"/>
          <w:color w:val="auto"/>
          <w:sz w:val="24"/>
          <w:szCs w:val="24"/>
        </w:rPr>
        <w:t>Şirket İçi Transfer Ve Dikey Kullanım</w:t>
      </w:r>
      <w:bookmarkEnd w:id="24"/>
    </w:p>
    <w:p w:rsidR="00952368" w:rsidRPr="00194E92" w:rsidRDefault="00952368" w:rsidP="000F108D"/>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RPr="00194E92" w:rsidTr="000F108D">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Pr="00194E92" w:rsidRDefault="00952368">
            <w:pPr>
              <w:rPr>
                <w:b/>
                <w:bCs/>
                <w:sz w:val="20"/>
                <w:szCs w:val="20"/>
              </w:rPr>
            </w:pPr>
            <w:r w:rsidRPr="00194E92">
              <w:rPr>
                <w:b/>
                <w:bCs/>
                <w:sz w:val="20"/>
                <w:szCs w:val="20"/>
              </w:rPr>
              <w:t>Dikey Kullanım</w:t>
            </w:r>
          </w:p>
        </w:tc>
        <w:tc>
          <w:tcPr>
            <w:tcW w:w="1260" w:type="dxa"/>
            <w:tcBorders>
              <w:top w:val="single" w:sz="4" w:space="0" w:color="auto"/>
              <w:left w:val="nil"/>
              <w:bottom w:val="single" w:sz="4" w:space="0" w:color="auto"/>
              <w:right w:val="single" w:sz="4" w:space="0" w:color="auto"/>
            </w:tcBorders>
            <w:noWrap/>
            <w:vAlign w:val="center"/>
          </w:tcPr>
          <w:p w:rsidR="00952368" w:rsidRPr="00194E92" w:rsidRDefault="00952368">
            <w:pPr>
              <w:jc w:val="center"/>
              <w:rPr>
                <w:b/>
                <w:bCs/>
                <w:sz w:val="20"/>
                <w:szCs w:val="20"/>
              </w:rPr>
            </w:pPr>
            <w:r w:rsidRPr="00194E92">
              <w:rPr>
                <w:b/>
                <w:bCs/>
                <w:sz w:val="20"/>
                <w:szCs w:val="20"/>
              </w:rPr>
              <w:t>2009</w:t>
            </w:r>
          </w:p>
        </w:tc>
        <w:tc>
          <w:tcPr>
            <w:tcW w:w="1260" w:type="dxa"/>
            <w:tcBorders>
              <w:top w:val="single" w:sz="4" w:space="0" w:color="auto"/>
              <w:left w:val="nil"/>
              <w:bottom w:val="single" w:sz="4" w:space="0" w:color="auto"/>
              <w:right w:val="nil"/>
            </w:tcBorders>
            <w:noWrap/>
            <w:vAlign w:val="center"/>
          </w:tcPr>
          <w:p w:rsidR="00952368" w:rsidRPr="00194E92" w:rsidRDefault="00952368">
            <w:pPr>
              <w:jc w:val="center"/>
              <w:rPr>
                <w:b/>
                <w:bCs/>
                <w:sz w:val="20"/>
                <w:szCs w:val="20"/>
              </w:rPr>
            </w:pPr>
            <w:r w:rsidRPr="00194E92">
              <w:rPr>
                <w:b/>
                <w:bCs/>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Pr="00194E92" w:rsidRDefault="00952368">
            <w:pPr>
              <w:jc w:val="center"/>
              <w:rPr>
                <w:b/>
                <w:bCs/>
                <w:sz w:val="20"/>
                <w:szCs w:val="20"/>
              </w:rPr>
            </w:pPr>
            <w:r w:rsidRPr="00194E92">
              <w:rPr>
                <w:b/>
                <w:bCs/>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Pr="00194E92" w:rsidRDefault="00952368">
            <w:pPr>
              <w:jc w:val="center"/>
              <w:rPr>
                <w:b/>
                <w:bCs/>
                <w:sz w:val="20"/>
                <w:szCs w:val="20"/>
              </w:rPr>
            </w:pPr>
            <w:r w:rsidRPr="00194E92">
              <w:rPr>
                <w:b/>
                <w:bCs/>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Pr="00194E92" w:rsidRDefault="00952368">
            <w:pPr>
              <w:jc w:val="center"/>
              <w:rPr>
                <w:b/>
                <w:bCs/>
                <w:sz w:val="20"/>
                <w:szCs w:val="20"/>
              </w:rPr>
            </w:pPr>
            <w:r w:rsidRPr="00194E92">
              <w:rPr>
                <w:b/>
                <w:bCs/>
                <w:sz w:val="20"/>
                <w:szCs w:val="20"/>
              </w:rPr>
              <w:t>2013</w:t>
            </w:r>
          </w:p>
        </w:tc>
      </w:tr>
      <w:tr w:rsidR="00952368" w:rsidRPr="00194E92" w:rsidTr="000F108D">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Pr="00194E92" w:rsidRDefault="00952368">
            <w:pPr>
              <w:rPr>
                <w:sz w:val="20"/>
                <w:szCs w:val="20"/>
              </w:rPr>
            </w:pPr>
            <w:r w:rsidRPr="00194E92">
              <w:rPr>
                <w:sz w:val="20"/>
                <w:szCs w:val="20"/>
              </w:rPr>
              <w:t>Miktar (Kg)</w:t>
            </w:r>
          </w:p>
        </w:tc>
        <w:tc>
          <w:tcPr>
            <w:tcW w:w="1260" w:type="dxa"/>
            <w:tcBorders>
              <w:top w:val="nil"/>
              <w:left w:val="nil"/>
              <w:bottom w:val="single" w:sz="4" w:space="0" w:color="auto"/>
              <w:right w:val="single" w:sz="4" w:space="0" w:color="auto"/>
            </w:tcBorders>
            <w:noWrap/>
            <w:vAlign w:val="center"/>
          </w:tcPr>
          <w:p w:rsidR="00952368" w:rsidRPr="00194E92" w:rsidRDefault="00952368">
            <w:pPr>
              <w:jc w:val="center"/>
              <w:rPr>
                <w:sz w:val="20"/>
                <w:szCs w:val="20"/>
              </w:rPr>
            </w:pPr>
            <w:r w:rsidRPr="00194E92">
              <w:rPr>
                <w:sz w:val="20"/>
                <w:szCs w:val="20"/>
              </w:rPr>
              <w:t>2.895.000</w:t>
            </w:r>
          </w:p>
        </w:tc>
        <w:tc>
          <w:tcPr>
            <w:tcW w:w="1260" w:type="dxa"/>
            <w:tcBorders>
              <w:top w:val="nil"/>
              <w:left w:val="nil"/>
              <w:bottom w:val="single" w:sz="4" w:space="0" w:color="auto"/>
              <w:right w:val="nil"/>
            </w:tcBorders>
            <w:noWrap/>
            <w:vAlign w:val="center"/>
          </w:tcPr>
          <w:p w:rsidR="00952368" w:rsidRPr="00194E92" w:rsidRDefault="00952368">
            <w:pPr>
              <w:jc w:val="center"/>
              <w:rPr>
                <w:sz w:val="20"/>
                <w:szCs w:val="20"/>
              </w:rPr>
            </w:pPr>
            <w:r w:rsidRPr="00194E92">
              <w:rPr>
                <w:sz w:val="20"/>
                <w:szCs w:val="20"/>
              </w:rPr>
              <w:t>5.199.448</w:t>
            </w:r>
          </w:p>
        </w:tc>
        <w:tc>
          <w:tcPr>
            <w:tcW w:w="1260" w:type="dxa"/>
            <w:tcBorders>
              <w:top w:val="nil"/>
              <w:left w:val="single" w:sz="4" w:space="0" w:color="auto"/>
              <w:bottom w:val="single" w:sz="4" w:space="0" w:color="auto"/>
              <w:right w:val="nil"/>
            </w:tcBorders>
            <w:noWrap/>
            <w:vAlign w:val="center"/>
          </w:tcPr>
          <w:p w:rsidR="00952368" w:rsidRPr="00194E92" w:rsidRDefault="00952368">
            <w:pPr>
              <w:jc w:val="center"/>
              <w:rPr>
                <w:sz w:val="20"/>
                <w:szCs w:val="20"/>
              </w:rPr>
            </w:pPr>
            <w:r w:rsidRPr="00194E92">
              <w:rPr>
                <w:sz w:val="20"/>
                <w:szCs w:val="20"/>
              </w:rPr>
              <w:t>5.583.044</w:t>
            </w:r>
          </w:p>
        </w:tc>
        <w:tc>
          <w:tcPr>
            <w:tcW w:w="1260" w:type="dxa"/>
            <w:tcBorders>
              <w:top w:val="nil"/>
              <w:left w:val="single" w:sz="4" w:space="0" w:color="auto"/>
              <w:bottom w:val="single" w:sz="4" w:space="0" w:color="auto"/>
              <w:right w:val="nil"/>
            </w:tcBorders>
            <w:noWrap/>
            <w:vAlign w:val="center"/>
          </w:tcPr>
          <w:p w:rsidR="00952368" w:rsidRPr="00194E92" w:rsidRDefault="00952368">
            <w:pPr>
              <w:jc w:val="center"/>
              <w:rPr>
                <w:sz w:val="20"/>
                <w:szCs w:val="20"/>
              </w:rPr>
            </w:pPr>
            <w:r w:rsidRPr="00194E92">
              <w:rPr>
                <w:sz w:val="20"/>
                <w:szCs w:val="20"/>
              </w:rPr>
              <w:t>5.455.349</w:t>
            </w:r>
          </w:p>
        </w:tc>
        <w:tc>
          <w:tcPr>
            <w:tcW w:w="1260" w:type="dxa"/>
            <w:tcBorders>
              <w:top w:val="nil"/>
              <w:left w:val="single" w:sz="4" w:space="0" w:color="auto"/>
              <w:bottom w:val="single" w:sz="4" w:space="0" w:color="auto"/>
              <w:right w:val="single" w:sz="4" w:space="0" w:color="auto"/>
            </w:tcBorders>
            <w:vAlign w:val="center"/>
          </w:tcPr>
          <w:p w:rsidR="00952368" w:rsidRPr="00194E92" w:rsidRDefault="00952368">
            <w:pPr>
              <w:jc w:val="center"/>
              <w:rPr>
                <w:sz w:val="20"/>
                <w:szCs w:val="20"/>
              </w:rPr>
            </w:pPr>
            <w:r w:rsidRPr="00194E92">
              <w:rPr>
                <w:sz w:val="20"/>
                <w:szCs w:val="20"/>
              </w:rPr>
              <w:t>6.088.637</w:t>
            </w:r>
          </w:p>
        </w:tc>
      </w:tr>
    </w:tbl>
    <w:p w:rsidR="00952368" w:rsidRPr="00194E92" w:rsidRDefault="00952368" w:rsidP="000F108D">
      <w:pPr>
        <w:pStyle w:val="METIN"/>
        <w:spacing w:before="0" w:after="0"/>
      </w:pPr>
    </w:p>
    <w:p w:rsidR="00952368" w:rsidRDefault="001703C7" w:rsidP="000F108D">
      <w:pPr>
        <w:pStyle w:val="METIN"/>
        <w:spacing w:before="0" w:after="0"/>
      </w:pPr>
      <w:r>
        <w:t>D</w:t>
      </w:r>
      <w:r w:rsidR="00952368" w:rsidRPr="00194E92">
        <w:t xml:space="preserve">ikey kullanım miktarı, 2012 yılındaki yıllık % 2 oranındaki düşüşün haricinde sürekli olarak artış göstermiştir. </w:t>
      </w:r>
    </w:p>
    <w:p w:rsidR="004D34C5" w:rsidRDefault="004D34C5" w:rsidP="000F108D">
      <w:pPr>
        <w:pStyle w:val="METIN"/>
        <w:spacing w:before="0" w:after="0"/>
      </w:pPr>
    </w:p>
    <w:p w:rsidR="004D34C5" w:rsidRDefault="004D34C5" w:rsidP="000F108D">
      <w:pPr>
        <w:pStyle w:val="METIN"/>
        <w:spacing w:before="0" w:after="0"/>
      </w:pPr>
    </w:p>
    <w:p w:rsidR="004D34C5" w:rsidRPr="00194E92" w:rsidRDefault="004D34C5" w:rsidP="000F108D">
      <w:pPr>
        <w:pStyle w:val="METIN"/>
        <w:spacing w:before="0" w:after="0"/>
      </w:pPr>
    </w:p>
    <w:p w:rsidR="000C7D22" w:rsidRPr="00194E92" w:rsidRDefault="000C7D22" w:rsidP="00290E4F">
      <w:pPr>
        <w:ind w:firstLine="709"/>
        <w:jc w:val="both"/>
      </w:pPr>
    </w:p>
    <w:p w:rsidR="00952368" w:rsidRDefault="00952368" w:rsidP="00834166">
      <w:pPr>
        <w:pStyle w:val="Balk2"/>
        <w:numPr>
          <w:ilvl w:val="1"/>
          <w:numId w:val="39"/>
        </w:numPr>
        <w:rPr>
          <w:rFonts w:ascii="Times New Roman" w:hAnsi="Times New Roman" w:cs="Times New Roman"/>
          <w:sz w:val="24"/>
          <w:szCs w:val="24"/>
        </w:rPr>
      </w:pPr>
      <w:bookmarkStart w:id="25" w:name="_Toc391302978"/>
      <w:r w:rsidRPr="00B42443">
        <w:rPr>
          <w:rFonts w:ascii="Times New Roman" w:hAnsi="Times New Roman" w:cs="Times New Roman"/>
          <w:sz w:val="24"/>
          <w:szCs w:val="24"/>
        </w:rPr>
        <w:t>Kapasite</w:t>
      </w:r>
      <w:r>
        <w:rPr>
          <w:rFonts w:ascii="Times New Roman" w:hAnsi="Times New Roman" w:cs="Times New Roman"/>
          <w:sz w:val="24"/>
          <w:szCs w:val="24"/>
        </w:rPr>
        <w:t xml:space="preserve"> Ve Kapasite Kullanım Oranı</w:t>
      </w:r>
      <w:bookmarkEnd w:id="25"/>
    </w:p>
    <w:p w:rsidR="00952368" w:rsidRDefault="00952368" w:rsidP="00612E0A">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612E0A">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Kapasite</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612E0A">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(Kg)</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203.000.000</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207.000.000</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230.000.000</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235.000.000</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235.000.000</w:t>
            </w:r>
          </w:p>
        </w:tc>
      </w:tr>
    </w:tbl>
    <w:p w:rsidR="00952368" w:rsidRDefault="00952368" w:rsidP="00612E0A">
      <w:pPr>
        <w:pStyle w:val="METIN"/>
        <w:spacing w:before="0" w:after="0"/>
      </w:pPr>
    </w:p>
    <w:p w:rsidR="00952368" w:rsidRDefault="0095032C" w:rsidP="00612E0A">
      <w:pPr>
        <w:pStyle w:val="METIN"/>
        <w:spacing w:before="0" w:after="0"/>
      </w:pPr>
      <w:r>
        <w:t>Y</w:t>
      </w:r>
      <w:r w:rsidR="00952368">
        <w:t>ıllık üretim kapasitelerinin toplamı 2009-2013 yılları arasında % 16 oranında artmıştır.</w:t>
      </w:r>
    </w:p>
    <w:p w:rsidR="00952368" w:rsidRDefault="00952368" w:rsidP="00612E0A">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549"/>
        <w:gridCol w:w="1191"/>
        <w:gridCol w:w="1260"/>
        <w:gridCol w:w="1260"/>
        <w:gridCol w:w="1260"/>
        <w:gridCol w:w="1260"/>
      </w:tblGrid>
      <w:tr w:rsidR="00952368" w:rsidTr="00612E0A">
        <w:trPr>
          <w:trHeight w:val="405"/>
          <w:jc w:val="center"/>
        </w:trPr>
        <w:tc>
          <w:tcPr>
            <w:tcW w:w="2549"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Kapasite Kullanım Oranı</w:t>
            </w:r>
          </w:p>
        </w:tc>
        <w:tc>
          <w:tcPr>
            <w:tcW w:w="1191"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612E0A">
        <w:trPr>
          <w:trHeight w:val="405"/>
          <w:jc w:val="center"/>
        </w:trPr>
        <w:tc>
          <w:tcPr>
            <w:tcW w:w="2549"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Kapasite Kullanım Oranı (%)</w:t>
            </w:r>
          </w:p>
        </w:tc>
        <w:tc>
          <w:tcPr>
            <w:tcW w:w="1191"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81</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78</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87</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84</w:t>
            </w:r>
          </w:p>
        </w:tc>
        <w:tc>
          <w:tcPr>
            <w:tcW w:w="1260" w:type="dxa"/>
            <w:tcBorders>
              <w:top w:val="nil"/>
              <w:left w:val="single" w:sz="4" w:space="0" w:color="auto"/>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77</w:t>
            </w:r>
          </w:p>
        </w:tc>
      </w:tr>
    </w:tbl>
    <w:p w:rsidR="00952368" w:rsidRDefault="00952368" w:rsidP="00612E0A">
      <w:pPr>
        <w:pStyle w:val="METIN"/>
        <w:spacing w:before="0" w:after="0"/>
      </w:pPr>
    </w:p>
    <w:p w:rsidR="00952368" w:rsidRPr="00612E0A" w:rsidRDefault="0095032C" w:rsidP="00612E0A">
      <w:pPr>
        <w:pStyle w:val="METIN"/>
        <w:spacing w:before="0" w:after="0"/>
      </w:pPr>
      <w:r>
        <w:t>K</w:t>
      </w:r>
      <w:r w:rsidR="00952368">
        <w:t xml:space="preserve">apasite kullanım oranı 2009 yılında </w:t>
      </w:r>
      <w:r>
        <w:t>% 81 iken</w:t>
      </w:r>
      <w:r w:rsidR="00952368">
        <w:t xml:space="preserve">, 2013 yılında % 77’ye </w:t>
      </w:r>
      <w:r>
        <w:t>gerilemiştir</w:t>
      </w:r>
      <w:r w:rsidR="00952368">
        <w:t>.</w:t>
      </w:r>
    </w:p>
    <w:p w:rsidR="00952368" w:rsidRPr="00B42443" w:rsidRDefault="00952368" w:rsidP="00D87478"/>
    <w:p w:rsidR="00952368" w:rsidRPr="00B42443" w:rsidRDefault="00952368" w:rsidP="00834166">
      <w:pPr>
        <w:pStyle w:val="Balk2"/>
        <w:numPr>
          <w:ilvl w:val="1"/>
          <w:numId w:val="39"/>
        </w:numPr>
        <w:rPr>
          <w:rFonts w:ascii="Times New Roman" w:hAnsi="Times New Roman" w:cs="Times New Roman"/>
          <w:sz w:val="24"/>
          <w:szCs w:val="24"/>
        </w:rPr>
      </w:pPr>
      <w:bookmarkStart w:id="26" w:name="_Toc391302979"/>
      <w:r w:rsidRPr="00B42443">
        <w:rPr>
          <w:rFonts w:ascii="Times New Roman" w:hAnsi="Times New Roman" w:cs="Times New Roman"/>
          <w:sz w:val="24"/>
          <w:szCs w:val="24"/>
        </w:rPr>
        <w:lastRenderedPageBreak/>
        <w:t>Stoklar</w:t>
      </w:r>
      <w:bookmarkEnd w:id="26"/>
    </w:p>
    <w:p w:rsidR="00952368" w:rsidRDefault="00952368" w:rsidP="00612E0A">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612E0A">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Stoklar</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612E0A">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(Kg)</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7.748.057</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11.268.116</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9.670.360</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12.881.674</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9.864.923</w:t>
            </w:r>
          </w:p>
        </w:tc>
      </w:tr>
    </w:tbl>
    <w:p w:rsidR="00952368" w:rsidRDefault="00952368" w:rsidP="00612E0A">
      <w:pPr>
        <w:pStyle w:val="METIN"/>
        <w:spacing w:before="0" w:after="0"/>
      </w:pPr>
    </w:p>
    <w:p w:rsidR="00952368" w:rsidRDefault="000C7D22" w:rsidP="00612E0A">
      <w:pPr>
        <w:pStyle w:val="METIN"/>
        <w:spacing w:before="0" w:after="0"/>
      </w:pPr>
      <w:r>
        <w:t>Yılsonu</w:t>
      </w:r>
      <w:r w:rsidR="00952368">
        <w:t xml:space="preserve"> stokları</w:t>
      </w:r>
      <w:r w:rsidR="0095032C">
        <w:t>nda</w:t>
      </w:r>
      <w:r w:rsidR="00952368">
        <w:t>, 5 yıllık dönemde % 27’lik bir artış gerçekleşmiştir.</w:t>
      </w:r>
    </w:p>
    <w:p w:rsidR="00952368" w:rsidRPr="00B42443" w:rsidRDefault="00952368" w:rsidP="00046F82">
      <w:pPr>
        <w:jc w:val="both"/>
      </w:pPr>
    </w:p>
    <w:p w:rsidR="00952368" w:rsidRPr="00B42443" w:rsidRDefault="00952368" w:rsidP="00834166">
      <w:pPr>
        <w:pStyle w:val="Balk2"/>
        <w:numPr>
          <w:ilvl w:val="1"/>
          <w:numId w:val="39"/>
        </w:numPr>
        <w:rPr>
          <w:rFonts w:ascii="Times New Roman" w:hAnsi="Times New Roman" w:cs="Times New Roman"/>
          <w:sz w:val="24"/>
          <w:szCs w:val="24"/>
        </w:rPr>
      </w:pPr>
      <w:bookmarkStart w:id="27" w:name="_Toc391302980"/>
      <w:r w:rsidRPr="00B42443">
        <w:rPr>
          <w:rFonts w:ascii="Times New Roman" w:hAnsi="Times New Roman" w:cs="Times New Roman"/>
          <w:sz w:val="24"/>
          <w:szCs w:val="24"/>
        </w:rPr>
        <w:t>İstihdam</w:t>
      </w:r>
      <w:bookmarkEnd w:id="27"/>
    </w:p>
    <w:p w:rsidR="00952368" w:rsidRDefault="00952368" w:rsidP="00612E0A">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014D8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İstihdam</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014D83">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(Kişi)</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326</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322</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332</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325</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302</w:t>
            </w:r>
          </w:p>
        </w:tc>
      </w:tr>
    </w:tbl>
    <w:p w:rsidR="00952368" w:rsidRDefault="00952368" w:rsidP="00612E0A">
      <w:pPr>
        <w:pStyle w:val="METIN"/>
        <w:spacing w:before="0" w:after="0"/>
      </w:pPr>
    </w:p>
    <w:p w:rsidR="00952368" w:rsidRDefault="008C3E03" w:rsidP="00612E0A">
      <w:pPr>
        <w:pStyle w:val="METIN"/>
        <w:spacing w:before="0" w:after="0"/>
      </w:pPr>
      <w:r>
        <w:t xml:space="preserve"> İ</w:t>
      </w:r>
      <w:r w:rsidR="00952368">
        <w:t>stihdam edilen doğrudan işçi sayısı</w:t>
      </w:r>
      <w:r>
        <w:t>,</w:t>
      </w:r>
      <w:r w:rsidR="00952368">
        <w:t xml:space="preserve"> </w:t>
      </w:r>
      <w:r>
        <w:t xml:space="preserve">2013 yılında </w:t>
      </w:r>
      <w:r w:rsidR="00952368">
        <w:t>bir önceki yıla göre % 7 oranında düşüş göstermiştir.</w:t>
      </w:r>
    </w:p>
    <w:p w:rsidR="00952368" w:rsidRPr="00B42443" w:rsidRDefault="00952368" w:rsidP="007E3D33">
      <w:pPr>
        <w:ind w:firstLine="709"/>
        <w:jc w:val="both"/>
      </w:pPr>
    </w:p>
    <w:p w:rsidR="00952368" w:rsidRPr="00B42443" w:rsidRDefault="00952368" w:rsidP="00834166">
      <w:pPr>
        <w:pStyle w:val="Balk2"/>
        <w:numPr>
          <w:ilvl w:val="1"/>
          <w:numId w:val="39"/>
        </w:numPr>
        <w:rPr>
          <w:rFonts w:ascii="Times New Roman" w:hAnsi="Times New Roman" w:cs="Times New Roman"/>
          <w:sz w:val="24"/>
          <w:szCs w:val="24"/>
        </w:rPr>
      </w:pPr>
      <w:bookmarkStart w:id="28" w:name="_Toc391302981"/>
      <w:r w:rsidRPr="00B42443">
        <w:rPr>
          <w:rFonts w:ascii="Times New Roman" w:hAnsi="Times New Roman" w:cs="Times New Roman"/>
          <w:sz w:val="24"/>
          <w:szCs w:val="24"/>
        </w:rPr>
        <w:t>Verimlilik</w:t>
      </w:r>
      <w:bookmarkEnd w:id="28"/>
    </w:p>
    <w:p w:rsidR="00952368" w:rsidRDefault="00952368" w:rsidP="00014D83">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014D8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Verimlilik</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014D83">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Miktar (Kg/Kişi)</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503.605</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501.529</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599.653</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603.812</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596.880</w:t>
            </w:r>
          </w:p>
        </w:tc>
      </w:tr>
    </w:tbl>
    <w:p w:rsidR="00952368" w:rsidRDefault="00952368" w:rsidP="00014D83">
      <w:pPr>
        <w:pStyle w:val="METIN"/>
        <w:spacing w:before="0" w:after="0"/>
      </w:pPr>
    </w:p>
    <w:p w:rsidR="00952368" w:rsidRDefault="00952368" w:rsidP="00014D83">
      <w:pPr>
        <w:pStyle w:val="METIN"/>
        <w:spacing w:before="0" w:after="0"/>
      </w:pPr>
      <w:r>
        <w:t>2011 yılında bir sıçrama kaydeden verimlilik göstergeleri sonraki yıllarda kayda değer bir değişim göstermemiştir.</w:t>
      </w:r>
    </w:p>
    <w:p w:rsidR="00952368" w:rsidRPr="00B42443" w:rsidRDefault="00952368" w:rsidP="003D0335">
      <w:pPr>
        <w:ind w:firstLine="709"/>
        <w:jc w:val="both"/>
      </w:pPr>
    </w:p>
    <w:p w:rsidR="00952368" w:rsidRPr="00B42443" w:rsidRDefault="00952368" w:rsidP="00834166">
      <w:pPr>
        <w:pStyle w:val="Balk2"/>
        <w:numPr>
          <w:ilvl w:val="1"/>
          <w:numId w:val="39"/>
        </w:numPr>
        <w:rPr>
          <w:rFonts w:ascii="Times New Roman" w:hAnsi="Times New Roman" w:cs="Times New Roman"/>
          <w:sz w:val="24"/>
          <w:szCs w:val="24"/>
        </w:rPr>
      </w:pPr>
      <w:bookmarkStart w:id="29" w:name="_Toc391302982"/>
      <w:r>
        <w:rPr>
          <w:rFonts w:ascii="Times New Roman" w:hAnsi="Times New Roman" w:cs="Times New Roman"/>
          <w:sz w:val="24"/>
          <w:szCs w:val="24"/>
        </w:rPr>
        <w:t>Kâ</w:t>
      </w:r>
      <w:r w:rsidRPr="00B42443">
        <w:rPr>
          <w:rFonts w:ascii="Times New Roman" w:hAnsi="Times New Roman" w:cs="Times New Roman"/>
          <w:sz w:val="24"/>
          <w:szCs w:val="24"/>
        </w:rPr>
        <w:t>rlılık</w:t>
      </w:r>
      <w:bookmarkEnd w:id="29"/>
      <w:r w:rsidRPr="00B42443">
        <w:rPr>
          <w:rFonts w:ascii="Times New Roman" w:hAnsi="Times New Roman" w:cs="Times New Roman"/>
          <w:sz w:val="24"/>
          <w:szCs w:val="24"/>
        </w:rPr>
        <w:t xml:space="preserve"> </w:t>
      </w:r>
    </w:p>
    <w:p w:rsidR="00952368" w:rsidRDefault="00952368" w:rsidP="00014D83">
      <w:pPr>
        <w:pStyle w:val="METIN"/>
        <w:spacing w:before="0" w:after="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952368" w:rsidTr="00014D8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952368" w:rsidRDefault="00952368">
            <w:pPr>
              <w:rPr>
                <w:b/>
                <w:bCs/>
                <w:color w:val="000000"/>
                <w:sz w:val="20"/>
                <w:szCs w:val="20"/>
              </w:rPr>
            </w:pPr>
            <w:r>
              <w:rPr>
                <w:b/>
                <w:bCs/>
                <w:color w:val="000000"/>
                <w:sz w:val="20"/>
                <w:szCs w:val="20"/>
              </w:rPr>
              <w:t>Kârlılık</w:t>
            </w:r>
          </w:p>
        </w:tc>
        <w:tc>
          <w:tcPr>
            <w:tcW w:w="1260" w:type="dxa"/>
            <w:tcBorders>
              <w:top w:val="single" w:sz="4" w:space="0" w:color="auto"/>
              <w:left w:val="nil"/>
              <w:bottom w:val="single" w:sz="4" w:space="0" w:color="auto"/>
              <w:right w:val="single" w:sz="4" w:space="0" w:color="auto"/>
            </w:tcBorders>
            <w:noWrap/>
            <w:vAlign w:val="center"/>
          </w:tcPr>
          <w:p w:rsidR="00952368" w:rsidRDefault="00952368">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952368" w:rsidRDefault="00952368">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952368" w:rsidRDefault="00952368">
            <w:pPr>
              <w:jc w:val="center"/>
              <w:rPr>
                <w:b/>
                <w:bCs/>
                <w:color w:val="000000"/>
                <w:sz w:val="20"/>
                <w:szCs w:val="20"/>
              </w:rPr>
            </w:pPr>
            <w:r>
              <w:rPr>
                <w:b/>
                <w:bCs/>
                <w:color w:val="000000"/>
                <w:sz w:val="20"/>
                <w:szCs w:val="20"/>
              </w:rPr>
              <w:t>2013</w:t>
            </w:r>
          </w:p>
        </w:tc>
      </w:tr>
      <w:tr w:rsidR="00952368" w:rsidTr="00014D83">
        <w:trPr>
          <w:trHeight w:val="405"/>
          <w:jc w:val="center"/>
        </w:trPr>
        <w:tc>
          <w:tcPr>
            <w:tcW w:w="2480" w:type="dxa"/>
            <w:tcBorders>
              <w:top w:val="nil"/>
              <w:left w:val="single" w:sz="4" w:space="0" w:color="auto"/>
              <w:bottom w:val="single" w:sz="4" w:space="0" w:color="auto"/>
              <w:right w:val="single" w:sz="4" w:space="0" w:color="auto"/>
            </w:tcBorders>
            <w:vAlign w:val="center"/>
          </w:tcPr>
          <w:p w:rsidR="00952368" w:rsidRDefault="00952368">
            <w:pPr>
              <w:rPr>
                <w:color w:val="000000"/>
                <w:sz w:val="20"/>
                <w:szCs w:val="20"/>
              </w:rPr>
            </w:pPr>
            <w:r>
              <w:rPr>
                <w:color w:val="000000"/>
                <w:sz w:val="20"/>
                <w:szCs w:val="20"/>
              </w:rPr>
              <w:t>Kârlılık Oranı (%)</w:t>
            </w:r>
          </w:p>
        </w:tc>
        <w:tc>
          <w:tcPr>
            <w:tcW w:w="1260" w:type="dxa"/>
            <w:tcBorders>
              <w:top w:val="nil"/>
              <w:left w:val="nil"/>
              <w:bottom w:val="single" w:sz="4" w:space="0" w:color="auto"/>
              <w:right w:val="single" w:sz="4" w:space="0" w:color="auto"/>
            </w:tcBorders>
            <w:noWrap/>
            <w:vAlign w:val="center"/>
          </w:tcPr>
          <w:p w:rsidR="00952368" w:rsidRDefault="00952368">
            <w:pPr>
              <w:jc w:val="center"/>
              <w:rPr>
                <w:color w:val="000000"/>
                <w:sz w:val="20"/>
                <w:szCs w:val="20"/>
              </w:rPr>
            </w:pPr>
            <w:r>
              <w:rPr>
                <w:color w:val="000000"/>
                <w:sz w:val="20"/>
                <w:szCs w:val="20"/>
              </w:rPr>
              <w:t>12,0</w:t>
            </w:r>
          </w:p>
        </w:tc>
        <w:tc>
          <w:tcPr>
            <w:tcW w:w="1260" w:type="dxa"/>
            <w:tcBorders>
              <w:top w:val="nil"/>
              <w:left w:val="nil"/>
              <w:bottom w:val="single" w:sz="4" w:space="0" w:color="auto"/>
              <w:right w:val="nil"/>
            </w:tcBorders>
            <w:noWrap/>
            <w:vAlign w:val="center"/>
          </w:tcPr>
          <w:p w:rsidR="00952368" w:rsidRDefault="00952368">
            <w:pPr>
              <w:jc w:val="center"/>
              <w:rPr>
                <w:color w:val="000000"/>
                <w:sz w:val="20"/>
                <w:szCs w:val="20"/>
              </w:rPr>
            </w:pPr>
            <w:r>
              <w:rPr>
                <w:color w:val="000000"/>
                <w:sz w:val="20"/>
                <w:szCs w:val="20"/>
              </w:rPr>
              <w:t>4,9</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11,5</w:t>
            </w:r>
          </w:p>
        </w:tc>
        <w:tc>
          <w:tcPr>
            <w:tcW w:w="1260" w:type="dxa"/>
            <w:tcBorders>
              <w:top w:val="nil"/>
              <w:left w:val="single" w:sz="4" w:space="0" w:color="auto"/>
              <w:bottom w:val="single" w:sz="4" w:space="0" w:color="auto"/>
              <w:right w:val="nil"/>
            </w:tcBorders>
            <w:noWrap/>
            <w:vAlign w:val="center"/>
          </w:tcPr>
          <w:p w:rsidR="00952368" w:rsidRDefault="00952368">
            <w:pPr>
              <w:jc w:val="center"/>
              <w:rPr>
                <w:color w:val="000000"/>
                <w:sz w:val="20"/>
                <w:szCs w:val="20"/>
              </w:rPr>
            </w:pPr>
            <w:r>
              <w:rPr>
                <w:color w:val="000000"/>
                <w:sz w:val="20"/>
                <w:szCs w:val="20"/>
              </w:rPr>
              <w:t>12,0</w:t>
            </w:r>
          </w:p>
        </w:tc>
        <w:tc>
          <w:tcPr>
            <w:tcW w:w="1260" w:type="dxa"/>
            <w:tcBorders>
              <w:top w:val="nil"/>
              <w:left w:val="single" w:sz="4" w:space="0" w:color="auto"/>
              <w:bottom w:val="single" w:sz="4" w:space="0" w:color="auto"/>
              <w:right w:val="single" w:sz="4" w:space="0" w:color="auto"/>
            </w:tcBorders>
            <w:vAlign w:val="center"/>
          </w:tcPr>
          <w:p w:rsidR="00952368" w:rsidRDefault="00952368">
            <w:pPr>
              <w:jc w:val="center"/>
              <w:rPr>
                <w:color w:val="000000"/>
                <w:sz w:val="20"/>
                <w:szCs w:val="20"/>
              </w:rPr>
            </w:pPr>
            <w:r>
              <w:rPr>
                <w:color w:val="000000"/>
                <w:sz w:val="20"/>
                <w:szCs w:val="20"/>
              </w:rPr>
              <w:t>6,3</w:t>
            </w:r>
          </w:p>
        </w:tc>
      </w:tr>
    </w:tbl>
    <w:p w:rsidR="00952368" w:rsidRDefault="00952368" w:rsidP="00014D83">
      <w:pPr>
        <w:pStyle w:val="METIN"/>
        <w:spacing w:before="0" w:after="0"/>
      </w:pPr>
    </w:p>
    <w:p w:rsidR="00952368" w:rsidRDefault="00665BED" w:rsidP="00014D83">
      <w:pPr>
        <w:pStyle w:val="METIN"/>
        <w:spacing w:before="0" w:after="0"/>
      </w:pPr>
      <w:r>
        <w:t>O</w:t>
      </w:r>
      <w:r w:rsidR="00952368">
        <w:t xml:space="preserve">rtalama kârlılık oranları inişli çıkışlı bir seyir izlemekle birlikte, </w:t>
      </w:r>
      <w:r>
        <w:t>2013 yılında %</w:t>
      </w:r>
      <w:r w:rsidR="004D34C5">
        <w:t xml:space="preserve"> </w:t>
      </w:r>
      <w:r w:rsidR="00952368">
        <w:t>6,3’e düşmüştür.</w:t>
      </w:r>
    </w:p>
    <w:p w:rsidR="00C862B8" w:rsidRDefault="00C862B8" w:rsidP="00014D83">
      <w:pPr>
        <w:pStyle w:val="METIN"/>
        <w:spacing w:before="0" w:after="0"/>
      </w:pPr>
    </w:p>
    <w:p w:rsidR="00C862B8" w:rsidRDefault="00C862B8" w:rsidP="00C862B8">
      <w:pPr>
        <w:pStyle w:val="Balk1"/>
        <w:numPr>
          <w:ilvl w:val="0"/>
          <w:numId w:val="39"/>
        </w:numPr>
        <w:rPr>
          <w:rFonts w:ascii="Times New Roman" w:hAnsi="Times New Roman" w:cs="Times New Roman"/>
          <w:sz w:val="24"/>
          <w:szCs w:val="24"/>
        </w:rPr>
      </w:pPr>
      <w:r w:rsidRPr="00C862B8">
        <w:rPr>
          <w:rFonts w:ascii="Times New Roman" w:hAnsi="Times New Roman" w:cs="Times New Roman"/>
          <w:sz w:val="24"/>
          <w:szCs w:val="24"/>
        </w:rPr>
        <w:t>ÖNGÖRÜLMEYEN GELİŞME</w:t>
      </w:r>
    </w:p>
    <w:p w:rsidR="00C862B8" w:rsidRDefault="00C862B8" w:rsidP="00C862B8">
      <w:pPr>
        <w:pStyle w:val="METIN"/>
        <w:spacing w:before="0" w:after="0"/>
      </w:pPr>
    </w:p>
    <w:p w:rsidR="00E8233D" w:rsidRDefault="00E8233D" w:rsidP="00E8233D">
      <w:pPr>
        <w:pStyle w:val="METIN"/>
        <w:spacing w:before="0" w:after="0"/>
      </w:pPr>
      <w:r>
        <w:t>FAOSTAT verilerine göre, başvuru konusu eşyanın dünya üretimi, önceki yıllardaki durağan eğiliminin tersine, 2010 yılından bu yana azal</w:t>
      </w:r>
      <w:bookmarkStart w:id="30" w:name="_GoBack"/>
      <w:bookmarkEnd w:id="30"/>
      <w:r>
        <w:t>ma eğilimine girmiştir. Gelişen teknoloji ve buna bağlı değişen kullanım alışkanlıklarına göre gelişmiş ülkelerde yazı tabı kağıdı pazarının küçülmeye başladığı da değerlendirilmektedir. Global üretimin düşmesine karşın ülkemize ihracat yapan belli başlı üret</w:t>
      </w:r>
      <w:r w:rsidR="00BE5E70">
        <w:t>i</w:t>
      </w:r>
      <w:r>
        <w:t>ci ülkelerin son yıllardaki ihracat rakamlarındaki artış dikkat çekicidir. Global üretimin düşüş seyrine girdiği dönemde ülkemiz pazarında pay sahibi ülkelerin ihracat miktarlarındaki artış, öngörülmeyen bir gelişme olmuştur.</w:t>
      </w:r>
    </w:p>
    <w:p w:rsidR="00E8233D" w:rsidRDefault="00E8233D" w:rsidP="00E8233D">
      <w:pPr>
        <w:pStyle w:val="METIN"/>
        <w:spacing w:before="0" w:after="0"/>
      </w:pPr>
    </w:p>
    <w:p w:rsidR="00E8233D" w:rsidRDefault="00E8233D" w:rsidP="00E8233D">
      <w:pPr>
        <w:pStyle w:val="METIN"/>
        <w:spacing w:before="0" w:after="0"/>
      </w:pPr>
      <w:r>
        <w:t xml:space="preserve">Ekolojik yapının korunması adına AB Parlamentosu ve AB Konseyi’nin 995/2010 no’lu Yönetmeliği ile ağaç mamullerinin yasal yollarla kesilen ağaçlardan elde edildiğinin belgelenmesi şartını getirmiştir.  03.03.2013 den itibaren de kuralı uygulamaya koyarak AB’ye ithal edilen ağaç mamullerinde sadece yasal kesimi garanti eden lisanslı ahşap </w:t>
      </w:r>
      <w:r>
        <w:lastRenderedPageBreak/>
        <w:t>ürünlerin ithalatına izin vermeye başlanmıştır. Bu yönetmelikten sonra Endonezya menşeli ürünlerin AB’ye girişi keskin bir şekilde azalmıştır. Aynı süreçte Endonezya menşeli ürünlerin Türkiye’ye ihracatı önemli ölçüde artmıştır. Bu durum 2010 yılı sonrası ticaret rakamlarında görülebilir. AB piyasasına giriş koşullarındaki değişiklikler ve Endonezya menşeli ürünlerin ihraç pazarlarındaki yön değişikliği</w:t>
      </w:r>
      <w:r w:rsidRPr="009E3874">
        <w:t xml:space="preserve"> </w:t>
      </w:r>
      <w:r>
        <w:t>öngörülmeyen bir başka gelişme olmuştur.</w:t>
      </w:r>
    </w:p>
    <w:p w:rsidR="00E8233D" w:rsidRDefault="00E8233D" w:rsidP="00E8233D">
      <w:pPr>
        <w:pStyle w:val="METIN"/>
        <w:spacing w:before="0" w:after="0"/>
      </w:pPr>
    </w:p>
    <w:p w:rsidR="00C862B8" w:rsidRDefault="00E8233D" w:rsidP="00E8233D">
      <w:pPr>
        <w:pStyle w:val="METIN"/>
        <w:spacing w:before="0" w:after="0"/>
      </w:pPr>
      <w:r w:rsidRPr="00E8233D">
        <w:t>FAOSTAT verilerine göre Portekiz 2010 yılına kadar yıllık bir milyon ton civarında yazı tabı kâğıdı üretimine sahip olmuştur. 2011 yılından itibaren ise, yıllık üretim miktarını yaklaşık %50 artırmıştır. Bu düzeyde bir üretim artışı bölgesi açısından pazar dengelerini ciddi biçimde etkilemiştir. Başvuru konusu eşyanın Portekiz menşeli olanlarının Türkiye’ye ithalatı 2009 ve 2013 yılları arasında % 408 oranında artış göstermiştir. Portekiz’in yıllık üretim rakamını % 50 artırdığı dönemde Portekiz menşeli ürünlerin Türkiye’ye ithalatında görülen bu beklenmeyen oranlı artış</w:t>
      </w:r>
      <w:r w:rsidRPr="004F7CAB">
        <w:t xml:space="preserve"> </w:t>
      </w:r>
      <w:r>
        <w:t>öngörülmeyen bir başka gelişme olarak karşımıza çıkmaktadır.</w:t>
      </w:r>
    </w:p>
    <w:p w:rsidR="00C41683" w:rsidRPr="00C862B8" w:rsidRDefault="00C41683" w:rsidP="00E8233D">
      <w:pPr>
        <w:pStyle w:val="METIN"/>
        <w:spacing w:before="0" w:after="0"/>
      </w:pPr>
    </w:p>
    <w:p w:rsidR="00952368" w:rsidRPr="001A2887" w:rsidRDefault="00952368" w:rsidP="0055192E">
      <w:pPr>
        <w:pStyle w:val="Balk1"/>
        <w:numPr>
          <w:ilvl w:val="0"/>
          <w:numId w:val="39"/>
        </w:numPr>
        <w:rPr>
          <w:rFonts w:ascii="Times New Roman" w:hAnsi="Times New Roman" w:cs="Times New Roman"/>
          <w:sz w:val="24"/>
          <w:szCs w:val="24"/>
        </w:rPr>
      </w:pPr>
      <w:bookmarkStart w:id="31" w:name="_Toc312826060"/>
      <w:bookmarkStart w:id="32" w:name="_Toc339892357"/>
      <w:bookmarkStart w:id="33" w:name="_Toc391302983"/>
      <w:r w:rsidRPr="001A2887">
        <w:rPr>
          <w:rFonts w:ascii="Times New Roman" w:hAnsi="Times New Roman" w:cs="Times New Roman"/>
          <w:sz w:val="24"/>
          <w:szCs w:val="24"/>
        </w:rPr>
        <w:t>SONUÇ</w:t>
      </w:r>
      <w:bookmarkEnd w:id="31"/>
      <w:bookmarkEnd w:id="32"/>
      <w:bookmarkEnd w:id="33"/>
    </w:p>
    <w:p w:rsidR="00592820" w:rsidRDefault="00592820" w:rsidP="00597F82">
      <w:pPr>
        <w:pStyle w:val="METIN"/>
        <w:spacing w:before="0" w:after="0"/>
      </w:pPr>
    </w:p>
    <w:p w:rsidR="00952368" w:rsidRDefault="00592820" w:rsidP="00315C61">
      <w:pPr>
        <w:pStyle w:val="METIN"/>
        <w:spacing w:before="0" w:after="0"/>
      </w:pPr>
      <w:r>
        <w:t>2009-2013 yılları arasında yıllık yurtiçi tüketim,</w:t>
      </w:r>
      <w:r w:rsidR="00952368">
        <w:t xml:space="preserve"> 167 bin ton </w:t>
      </w:r>
      <w:r w:rsidR="001D45B7">
        <w:t>artmış olup,</w:t>
      </w:r>
      <w:r>
        <w:t xml:space="preserve"> </w:t>
      </w:r>
      <w:r w:rsidR="001D45B7">
        <w:t>i</w:t>
      </w:r>
      <w:r w:rsidR="00952368">
        <w:t>ç</w:t>
      </w:r>
      <w:r>
        <w:t xml:space="preserve"> piyasada oluşan bu yeni talep </w:t>
      </w:r>
      <w:r w:rsidR="00952368">
        <w:t xml:space="preserve">tamamıyla </w:t>
      </w:r>
      <w:r w:rsidR="00455CF2">
        <w:t xml:space="preserve">artan </w:t>
      </w:r>
      <w:r w:rsidR="00952368">
        <w:t>ithal</w:t>
      </w:r>
      <w:r w:rsidR="001D45B7">
        <w:t>attan</w:t>
      </w:r>
      <w:r w:rsidR="00952368">
        <w:t xml:space="preserve"> </w:t>
      </w:r>
      <w:r w:rsidR="001D45B7">
        <w:t>karşılanmıştır</w:t>
      </w:r>
      <w:r w:rsidR="00952368">
        <w:t xml:space="preserve">. </w:t>
      </w:r>
      <w:r w:rsidR="001D45B7">
        <w:t xml:space="preserve">Bu dönemde </w:t>
      </w:r>
      <w:r w:rsidR="00952368" w:rsidRPr="000C3FBC">
        <w:t>ithalatta gerek mutlak gerekse nisp</w:t>
      </w:r>
      <w:r w:rsidR="001D45B7">
        <w:t>i artış gerçekleşmiştir</w:t>
      </w:r>
      <w:r w:rsidR="00952368" w:rsidRPr="000C3FBC">
        <w:t xml:space="preserve">. </w:t>
      </w:r>
      <w:r w:rsidR="001D45B7">
        <w:t>Aynı dönemde yerli üreticilerin</w:t>
      </w:r>
      <w:r w:rsidR="00952368" w:rsidRPr="000C3FBC">
        <w:t xml:space="preserve"> ekonomik göstergeleri </w:t>
      </w:r>
      <w:r w:rsidR="001D45B7">
        <w:t>bozulmuştur</w:t>
      </w:r>
      <w:r w:rsidR="00952368" w:rsidRPr="000C3FBC">
        <w:t xml:space="preserve">. </w:t>
      </w:r>
      <w:r w:rsidR="001D45B7">
        <w:t xml:space="preserve">Yerli sanayiinin uğradığı </w:t>
      </w:r>
      <w:r w:rsidR="00455CF2">
        <w:t xml:space="preserve">ciddi </w:t>
      </w:r>
      <w:r w:rsidR="001D45B7">
        <w:t>zarar, ithalattaki artışın ve ithalatın gerçekleşme koşullarının bir sonucudur.</w:t>
      </w:r>
      <w:r w:rsidR="002F74E9">
        <w:t xml:space="preserve"> Sunulan veriler ışığında yerli sanayiinin uğradığı zararı ortadan kaldırmak üzere başvuru konusu eşyanın ithalatında korunma önlemi uygulanması talep edilmektedir.</w:t>
      </w:r>
    </w:p>
    <w:p w:rsidR="002F74E9" w:rsidRDefault="002F74E9" w:rsidP="0024742D">
      <w:pPr>
        <w:pStyle w:val="METIN"/>
        <w:spacing w:before="0" w:after="0"/>
      </w:pPr>
    </w:p>
    <w:p w:rsidR="002F74E9" w:rsidRDefault="002F74E9" w:rsidP="0024742D">
      <w:pPr>
        <w:pStyle w:val="METIN"/>
        <w:spacing w:before="0" w:after="0"/>
      </w:pPr>
    </w:p>
    <w:p w:rsidR="00952368" w:rsidRDefault="00952368" w:rsidP="0024742D">
      <w:pPr>
        <w:pStyle w:val="METIN"/>
        <w:spacing w:before="0" w:after="0"/>
        <w:sectPr w:rsidR="00952368" w:rsidSect="007F40EF">
          <w:footerReference w:type="first" r:id="rId10"/>
          <w:pgSz w:w="11906" w:h="16838" w:code="9"/>
          <w:pgMar w:top="1418" w:right="1418" w:bottom="1418" w:left="1418" w:header="567" w:footer="709" w:gutter="0"/>
          <w:cols w:space="708"/>
          <w:titlePg/>
          <w:docGrid w:linePitch="360"/>
        </w:sectPr>
      </w:pPr>
      <w:r w:rsidRPr="00B42443">
        <w:tab/>
      </w:r>
    </w:p>
    <w:p w:rsidR="00952368" w:rsidRPr="003F4F1E" w:rsidRDefault="00AC52BA" w:rsidP="00AC52BA">
      <w:pPr>
        <w:pStyle w:val="Balk1"/>
        <w:rPr>
          <w:rFonts w:ascii="Times New Roman" w:hAnsi="Times New Roman" w:cs="Times New Roman"/>
          <w:sz w:val="24"/>
          <w:szCs w:val="24"/>
        </w:rPr>
      </w:pPr>
      <w:bookmarkStart w:id="34" w:name="_Toc391302984"/>
      <w:r>
        <w:rPr>
          <w:rFonts w:ascii="Times New Roman" w:hAnsi="Times New Roman" w:cs="Times New Roman"/>
          <w:sz w:val="24"/>
          <w:szCs w:val="24"/>
        </w:rPr>
        <w:lastRenderedPageBreak/>
        <w:t>EK</w:t>
      </w:r>
      <w:r w:rsidR="00952368" w:rsidRPr="003F4F1E">
        <w:rPr>
          <w:rFonts w:ascii="Times New Roman" w:hAnsi="Times New Roman" w:cs="Times New Roman"/>
          <w:sz w:val="24"/>
          <w:szCs w:val="24"/>
        </w:rPr>
        <w:t>:</w:t>
      </w:r>
      <w:r>
        <w:rPr>
          <w:rFonts w:ascii="Times New Roman" w:hAnsi="Times New Roman" w:cs="Times New Roman"/>
          <w:sz w:val="24"/>
          <w:szCs w:val="24"/>
        </w:rPr>
        <w:t xml:space="preserve"> Ülkeler İtibariyle İthalat</w:t>
      </w:r>
      <w:r w:rsidR="00952368" w:rsidRPr="003F4F1E">
        <w:rPr>
          <w:rFonts w:ascii="Times New Roman" w:hAnsi="Times New Roman" w:cs="Times New Roman"/>
          <w:sz w:val="24"/>
          <w:szCs w:val="24"/>
        </w:rPr>
        <w:t xml:space="preserve"> </w:t>
      </w:r>
      <w:bookmarkEnd w:id="34"/>
    </w:p>
    <w:p w:rsidR="00952368" w:rsidRPr="003F4F1E" w:rsidRDefault="00952368" w:rsidP="003F4F1E">
      <w:pPr>
        <w:pStyle w:val="Balk1"/>
        <w:rPr>
          <w:rFonts w:ascii="Times New Roman" w:hAnsi="Times New Roman" w:cs="Times New Roman"/>
          <w:sz w:val="24"/>
          <w:szCs w:val="24"/>
        </w:rPr>
      </w:pPr>
    </w:p>
    <w:tbl>
      <w:tblPr>
        <w:tblW w:w="16380" w:type="dxa"/>
        <w:jc w:val="center"/>
        <w:tblCellMar>
          <w:left w:w="70" w:type="dxa"/>
          <w:right w:w="70" w:type="dxa"/>
        </w:tblCellMar>
        <w:tblLook w:val="0000" w:firstRow="0" w:lastRow="0" w:firstColumn="0" w:lastColumn="0" w:noHBand="0" w:noVBand="0"/>
      </w:tblPr>
      <w:tblGrid>
        <w:gridCol w:w="1203"/>
        <w:gridCol w:w="990"/>
        <w:gridCol w:w="990"/>
        <w:gridCol w:w="515"/>
        <w:gridCol w:w="516"/>
        <w:gridCol w:w="991"/>
        <w:gridCol w:w="991"/>
        <w:gridCol w:w="633"/>
        <w:gridCol w:w="516"/>
        <w:gridCol w:w="991"/>
        <w:gridCol w:w="991"/>
        <w:gridCol w:w="516"/>
        <w:gridCol w:w="516"/>
        <w:gridCol w:w="991"/>
        <w:gridCol w:w="991"/>
        <w:gridCol w:w="597"/>
        <w:gridCol w:w="516"/>
        <w:gridCol w:w="991"/>
        <w:gridCol w:w="991"/>
        <w:gridCol w:w="424"/>
        <w:gridCol w:w="520"/>
      </w:tblGrid>
      <w:tr w:rsidR="00952368" w:rsidRPr="008E7D77" w:rsidTr="0096636D">
        <w:trPr>
          <w:trHeight w:val="300"/>
          <w:tblHeader/>
          <w:jc w:val="center"/>
        </w:trPr>
        <w:tc>
          <w:tcPr>
            <w:tcW w:w="1094" w:type="dxa"/>
            <w:tcBorders>
              <w:top w:val="single" w:sz="4" w:space="0" w:color="auto"/>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1998" w:type="dxa"/>
            <w:gridSpan w:val="2"/>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2009</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1996" w:type="dxa"/>
            <w:gridSpan w:val="2"/>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2010</w:t>
            </w:r>
          </w:p>
        </w:tc>
        <w:tc>
          <w:tcPr>
            <w:tcW w:w="657"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1996" w:type="dxa"/>
            <w:gridSpan w:val="2"/>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2011</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1996" w:type="dxa"/>
            <w:gridSpan w:val="2"/>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2012</w:t>
            </w:r>
          </w:p>
        </w:tc>
        <w:tc>
          <w:tcPr>
            <w:tcW w:w="599"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518" w:type="dxa"/>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 </w:t>
            </w:r>
          </w:p>
        </w:tc>
        <w:tc>
          <w:tcPr>
            <w:tcW w:w="1996" w:type="dxa"/>
            <w:gridSpan w:val="2"/>
            <w:tcBorders>
              <w:top w:val="single" w:sz="4" w:space="0" w:color="auto"/>
              <w:left w:val="nil"/>
              <w:bottom w:val="single" w:sz="4" w:space="0" w:color="auto"/>
              <w:right w:val="single" w:sz="4" w:space="0" w:color="auto"/>
            </w:tcBorders>
            <w:vAlign w:val="center"/>
          </w:tcPr>
          <w:p w:rsidR="00952368" w:rsidRPr="008E7D77" w:rsidRDefault="00952368" w:rsidP="008E7D77">
            <w:pPr>
              <w:jc w:val="center"/>
              <w:rPr>
                <w:rFonts w:ascii="Calibri" w:hAnsi="Calibri"/>
                <w:color w:val="000000"/>
                <w:sz w:val="16"/>
                <w:szCs w:val="16"/>
              </w:rPr>
            </w:pPr>
            <w:r w:rsidRPr="008E7D77">
              <w:rPr>
                <w:rFonts w:ascii="Calibri" w:hAnsi="Calibri"/>
                <w:color w:val="000000"/>
                <w:sz w:val="16"/>
                <w:szCs w:val="16"/>
              </w:rPr>
              <w:t>2013</w:t>
            </w:r>
          </w:p>
        </w:tc>
        <w:tc>
          <w:tcPr>
            <w:tcW w:w="420" w:type="dxa"/>
            <w:tcBorders>
              <w:top w:val="single" w:sz="4" w:space="0" w:color="auto"/>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single" w:sz="4" w:space="0" w:color="auto"/>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tblHeader/>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Ülke Adı</w:t>
            </w:r>
          </w:p>
        </w:tc>
        <w:tc>
          <w:tcPr>
            <w:tcW w:w="9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KG</w:t>
            </w:r>
          </w:p>
        </w:tc>
        <w:tc>
          <w:tcPr>
            <w:tcW w:w="9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BF</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PAY %</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KG</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BF</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PAY %</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KG</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BF</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PAY %</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KG</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BF</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PAY %</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KG</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BF</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PAY %</w:t>
            </w:r>
          </w:p>
        </w:tc>
      </w:tr>
      <w:tr w:rsidR="00952368" w:rsidRPr="008E7D77" w:rsidTr="0096636D">
        <w:trPr>
          <w:trHeight w:val="300"/>
          <w:tblHeader/>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TOPLAM</w:t>
            </w:r>
          </w:p>
        </w:tc>
        <w:tc>
          <w:tcPr>
            <w:tcW w:w="9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227.561.033</w:t>
            </w:r>
          </w:p>
        </w:tc>
        <w:tc>
          <w:tcPr>
            <w:tcW w:w="9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178.037.306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100,0</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358.868.241</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339.127.618</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0,94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100,0</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291.937.452</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289.774.358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100,0</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368.303.394</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323.587.209</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100,0</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394.992.757</w:t>
            </w:r>
          </w:p>
        </w:tc>
        <w:tc>
          <w:tcPr>
            <w:tcW w:w="99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335.415.187</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0,85</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PORTEKİZ</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13.372.370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11.582.504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5,9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39.969.735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40.515.473</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46.485.620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48.314.748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50.379.234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46.740.742</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67.957.372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60.272.192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17,2</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A.B.D.</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55.333.835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37.752.817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24,3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61.808.953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53.945.440</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29.390.587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28.166.904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58.020.712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47.733.219</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51.137.567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40.495.521</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12,9</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ENDONEZYA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26.268.681</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21.731.261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27.361.737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27.931.144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1,02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7,6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17.722.437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19.064.118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6,1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26.863.505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25.408.359</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7,3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49.938.108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43.349.684</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0,87</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12,6</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İSVEÇ</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24.099.471</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18.681.113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36.856.635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33.611.079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47.963.557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45.049.609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16,4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40.399.866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34.223.754</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37.195.986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29.464.864</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9,4</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FİNLANDİYA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17.084.547</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13.568.827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7,5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35.748.716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31.488.248</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0,88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19.756.995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19.327.750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6,8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39.624.111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32.969.520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31.582.075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25.644.076</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0,81</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8,0</w:t>
            </w:r>
          </w:p>
        </w:tc>
      </w:tr>
      <w:tr w:rsidR="00952368" w:rsidRPr="008E7D77" w:rsidTr="0096636D">
        <w:trPr>
          <w:trHeight w:val="675"/>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RUSYA FEDERASYONU</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9.148.452</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7.242.085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7.253.398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6.271.604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2.768.561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2.537.711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18.011.499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14.975.089</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31.038.568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24.651.230</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7,9</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ÇİN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5.218.000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4.513.502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18.621.960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19.780.666</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5,2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19.098.747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19.549.954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6,5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19.378.097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17.132.337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5,3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29.632.872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25.243.797</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0,85</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7,5</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SLOVAKYA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2.850.204</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2.565.262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366.907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371.809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14.336.963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13.743.801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19.364.026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17.318.542</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5,3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24.919.733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21.354.176</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0,86</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6,3</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KANADA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1.541.915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1.178.087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5.866.875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4.975.566</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0,85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472.420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403.215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9.577.386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7.815.417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14.395.664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11.383.228</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3,6</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ALMANYA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9.516.929</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7.576.761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13.817.880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13.883.080</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1,00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17.713.148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17.755.420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6,1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11.266.427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9.946.127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14.263.031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13.323.674</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0,93</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3,6</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SLOVENYA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2.682.962</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2.629.324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10.041.125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10.579.325</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1,05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11.264.933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11.547.470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11.866.776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11.400.590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10.445.443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10.231.533</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2,6</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HOLLANDA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559.235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466.173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5.333.309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4.859.097</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4.903.989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4.611.457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15.660.723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12.781.037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7.889.516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6.434.217</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0,82</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TAYLAND</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3.355.044</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2.643.369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847.769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859.633</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1.849.441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2.012.288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4.524.693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4.483.921</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5.240.266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5.154.185</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İSPANYA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1.798.409</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2.017.923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3.421.189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4.040.724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1,18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6.005.493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6.230.039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2.930.961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3.109.472</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5.217.402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4.916.412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0,94</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AVUSTURYA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917.037</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1.387.351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1.165.376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1.601.181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1,37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1.103.563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1.458.028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3.031.862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3.200.875</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3.703.408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3.956.010</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1,07</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BREZİLYA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37.463.292</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29.373.082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16,5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30.309.314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29.053.069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8,4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14.809.036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14.756.612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5,1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13.387.474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12.460.465</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3.243.766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2.956.392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0,91</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FRANSA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1.928.328</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1.964.904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1.794.093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1.847.006</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1,03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7.219.939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7.036.890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7.406.560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6.714.240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1.846.231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1.790.645</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0,97</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0,5</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HİNDİSTAN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1.793.670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1.147.739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16.847.801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16.177.900</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9.866.756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9.805.164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5.761.865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5.272.490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1.686.761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1.467.751</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0,87</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İSVİÇRE</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271.481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458.414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1,69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1.804.241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2.466.503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668.563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771.285</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975.867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1.059.254</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lastRenderedPageBreak/>
              <w:t>İNGİLTERE</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2.171.155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1.561.204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1.435.059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1.231.801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690.000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546.140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793.530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486.993</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939.370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680.042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0,72</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İTALYA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280.805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570.149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233.070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370.945</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1,59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178.949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318.983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589.519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783.687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494.225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535.976</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MALEZYA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269.326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221.545</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0,82</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SİNGAPUR</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1.605.857</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1.129.186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476.571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461.142</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1.613.128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1.572.354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1.247.434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1.138.254</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218.590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192.203</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GÜNEY KORE</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588.855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416.157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359.608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419.525</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1,17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677.759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790.763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277.015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289.136</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171.866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151.115</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BULGARİSTAN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6.426</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4.965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24.013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31.329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1,30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362.259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122.305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183.324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79.328</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164.051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133.638</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0,81</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45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ÇEK CUMHURİYETİ</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111.863</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203.866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1,82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207.364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286.142</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1,38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248.778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421.726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1,70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183.902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293.190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134.868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140.848</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1,04</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45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GÜNEY AFRİKA CUM.</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4.703.812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4.292.241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0,91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386.368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361.931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124.812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98.208</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BELÇİKA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411.795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288.428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114.722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87.411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0,76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47.526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35.452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362.655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211.647</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0,58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80.644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31.451</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0,39</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NORVEÇ</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186.932</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162.955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4.177.487</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3.195.893</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0,77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3.904.344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3.249.523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1.911.151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1.503.272</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25.911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19.516</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0,75</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DANİMARKA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7.570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11.050</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1,46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20.524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43.033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2,10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16.720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24.901</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1,49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23.374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25.846</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1,11</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POLONYA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2.136.740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1.817.917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218.951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283.115</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1,29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28.240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57.688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38.171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89.339</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2,34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21.426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21.042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EKVATOR</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14.638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14.742</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1,01</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İRLANDA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3.274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16,29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34.500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38.349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174</w:t>
            </w:r>
          </w:p>
        </w:tc>
        <w:tc>
          <w:tcPr>
            <w:tcW w:w="4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8,70</w:t>
            </w:r>
          </w:p>
        </w:tc>
        <w:tc>
          <w:tcPr>
            <w:tcW w:w="520"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ARJANTİN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549.067</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405.721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2.797.366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2.688.365</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AVUSTRALYA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629.938</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349.507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0,55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7.188.191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7.103.714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0,99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3.035.836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2.964.709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3.484.338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3.242.658</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B.A.E.</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223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27,88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CEBELİ TARIK</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48.000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51.943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ETİYOPYA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21.180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23.298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HIRVATİSTAN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48.940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48.805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HONG KONG</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1.503</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7,52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JAPONYA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380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580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1,53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471.824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534.371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1,13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1.240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23,40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310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3.405</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45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KESİNLEŞMEMİŞ ÜLK</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2.800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8.627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3,08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LÜBNAN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514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25,70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5.028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6.772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4.063</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3,13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lastRenderedPageBreak/>
              <w:t>MACARİSTAN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38.392</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71.193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1,85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471</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94,20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MAKEDONYA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24.000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24.575</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MISIR</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466.835</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368.103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17.312.636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14.485.409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0,84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4,8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5.199.653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4.695.998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1.028.276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923.831</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ROMANYA</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44.059</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41.856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29.519</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37.349</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1,27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12.604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4.490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45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SUUDİ ARABİSTAN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338</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169,00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TAYVAN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103.164</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104.584</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145.646</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168.366</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1,16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136.040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157.258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1,16</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TUNUS</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49.998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46.348</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0,93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YUNANİSTAN</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94.123</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130.371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1,39</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458.208</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167.960</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0,37</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0,2</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571</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28,55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r w:rsidR="00952368" w:rsidRPr="008E7D77" w:rsidTr="0096636D">
        <w:trPr>
          <w:trHeight w:val="300"/>
          <w:jc w:val="center"/>
        </w:trPr>
        <w:tc>
          <w:tcPr>
            <w:tcW w:w="1094" w:type="dxa"/>
            <w:tcBorders>
              <w:top w:val="nil"/>
              <w:left w:val="single" w:sz="4" w:space="0" w:color="auto"/>
              <w:bottom w:val="single" w:sz="4" w:space="0" w:color="auto"/>
              <w:right w:val="single" w:sz="4" w:space="0" w:color="auto"/>
            </w:tcBorders>
            <w:vAlign w:val="center"/>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İSRAİL</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3.202.238</w:t>
            </w:r>
          </w:p>
        </w:tc>
        <w:tc>
          <w:tcPr>
            <w:tcW w:w="999"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2.387.743</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0,75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1.260.173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1.183.744</w:t>
            </w:r>
          </w:p>
        </w:tc>
        <w:tc>
          <w:tcPr>
            <w:tcW w:w="657"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 xml:space="preserve">     0,94    </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0,4</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202.915</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205.472</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1,01</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0,1</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24.783</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sz w:val="16"/>
                <w:szCs w:val="16"/>
              </w:rPr>
            </w:pPr>
            <w:r w:rsidRPr="008E7D77">
              <w:rPr>
                <w:rFonts w:ascii="Calibri" w:hAnsi="Calibri"/>
                <w:color w:val="000000"/>
                <w:sz w:val="16"/>
                <w:szCs w:val="16"/>
              </w:rPr>
              <w:t>26.050</w:t>
            </w:r>
          </w:p>
        </w:tc>
        <w:tc>
          <w:tcPr>
            <w:tcW w:w="599"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1,05</w:t>
            </w:r>
          </w:p>
        </w:tc>
        <w:tc>
          <w:tcPr>
            <w:tcW w:w="518" w:type="dxa"/>
            <w:tcBorders>
              <w:top w:val="nil"/>
              <w:left w:val="nil"/>
              <w:bottom w:val="single" w:sz="4" w:space="0" w:color="auto"/>
              <w:right w:val="single" w:sz="4" w:space="0" w:color="auto"/>
            </w:tcBorders>
          </w:tcPr>
          <w:p w:rsidR="00952368" w:rsidRPr="008E7D77" w:rsidRDefault="00952368" w:rsidP="008E7D77">
            <w:pPr>
              <w:rPr>
                <w:rFonts w:ascii="Calibri" w:hAnsi="Calibri"/>
                <w:color w:val="000000"/>
                <w:sz w:val="16"/>
                <w:szCs w:val="16"/>
              </w:rPr>
            </w:pPr>
            <w:r w:rsidRPr="008E7D77">
              <w:rPr>
                <w:rFonts w:ascii="Calibri" w:hAnsi="Calibri"/>
                <w:color w:val="000000"/>
                <w:sz w:val="16"/>
                <w:szCs w:val="16"/>
              </w:rPr>
              <w:t>0,0</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998" w:type="dxa"/>
            <w:tcBorders>
              <w:top w:val="nil"/>
              <w:left w:val="nil"/>
              <w:bottom w:val="single" w:sz="4" w:space="0" w:color="auto"/>
              <w:right w:val="single" w:sz="4" w:space="0" w:color="auto"/>
            </w:tcBorders>
          </w:tcPr>
          <w:p w:rsidR="00952368" w:rsidRPr="008E7D77" w:rsidRDefault="00952368" w:rsidP="008E7D77">
            <w:pPr>
              <w:jc w:val="right"/>
              <w:rPr>
                <w:rFonts w:ascii="Calibri" w:hAnsi="Calibri"/>
                <w:color w:val="000000"/>
              </w:rPr>
            </w:pPr>
            <w:r w:rsidRPr="008E7D77">
              <w:rPr>
                <w:rFonts w:ascii="Calibri" w:hAnsi="Calibri"/>
                <w:color w:val="000000"/>
                <w:sz w:val="22"/>
                <w:szCs w:val="22"/>
              </w:rPr>
              <w:t> </w:t>
            </w:r>
          </w:p>
        </w:tc>
        <w:tc>
          <w:tcPr>
            <w:tcW w:w="4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c>
          <w:tcPr>
            <w:tcW w:w="520" w:type="dxa"/>
            <w:tcBorders>
              <w:top w:val="nil"/>
              <w:left w:val="nil"/>
              <w:bottom w:val="single" w:sz="4" w:space="0" w:color="auto"/>
              <w:right w:val="single" w:sz="4" w:space="0" w:color="auto"/>
            </w:tcBorders>
            <w:noWrap/>
            <w:vAlign w:val="bottom"/>
          </w:tcPr>
          <w:p w:rsidR="00952368" w:rsidRPr="008E7D77" w:rsidRDefault="00952368" w:rsidP="008E7D77">
            <w:pPr>
              <w:rPr>
                <w:rFonts w:ascii="Calibri" w:hAnsi="Calibri"/>
                <w:color w:val="000000"/>
              </w:rPr>
            </w:pPr>
            <w:r w:rsidRPr="008E7D77">
              <w:rPr>
                <w:rFonts w:ascii="Calibri" w:hAnsi="Calibri"/>
                <w:color w:val="000000"/>
                <w:sz w:val="22"/>
                <w:szCs w:val="22"/>
              </w:rPr>
              <w:t> </w:t>
            </w:r>
          </w:p>
        </w:tc>
      </w:tr>
    </w:tbl>
    <w:p w:rsidR="00952368" w:rsidRDefault="00952368" w:rsidP="00180DAD">
      <w:pPr>
        <w:pStyle w:val="METIN"/>
        <w:spacing w:before="0" w:after="0"/>
        <w:ind w:firstLine="0"/>
        <w:rPr>
          <w:color w:val="FF0000"/>
        </w:rPr>
      </w:pPr>
    </w:p>
    <w:p w:rsidR="00952368" w:rsidRDefault="00952368" w:rsidP="00180DAD">
      <w:pPr>
        <w:pStyle w:val="METIN"/>
        <w:spacing w:before="0" w:after="0"/>
        <w:ind w:firstLine="0"/>
        <w:rPr>
          <w:color w:val="FF0000"/>
        </w:rPr>
      </w:pPr>
    </w:p>
    <w:p w:rsidR="00952368" w:rsidRPr="00180DAD" w:rsidRDefault="00952368" w:rsidP="00180DAD">
      <w:pPr>
        <w:pStyle w:val="METIN"/>
        <w:spacing w:before="0" w:after="0"/>
        <w:ind w:firstLine="0"/>
        <w:rPr>
          <w:color w:val="FF0000"/>
        </w:rPr>
      </w:pPr>
    </w:p>
    <w:sectPr w:rsidR="00952368" w:rsidRPr="00180DAD" w:rsidSect="007F40EF">
      <w:pgSz w:w="16838" w:h="11906" w:orient="landscape"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8" w:rsidRDefault="00434D08">
      <w:r>
        <w:separator/>
      </w:r>
    </w:p>
  </w:endnote>
  <w:endnote w:type="continuationSeparator" w:id="0">
    <w:p w:rsidR="00434D08" w:rsidRDefault="004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8" w:rsidRDefault="00434D0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34D08" w:rsidRDefault="00434D0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8" w:rsidRDefault="00434D0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E5E70">
      <w:rPr>
        <w:rStyle w:val="SayfaNumaras"/>
        <w:noProof/>
      </w:rPr>
      <w:t>7</w:t>
    </w:r>
    <w:r>
      <w:rPr>
        <w:rStyle w:val="SayfaNumaras"/>
      </w:rPr>
      <w:fldChar w:fldCharType="end"/>
    </w:r>
  </w:p>
  <w:p w:rsidR="00434D08" w:rsidRDefault="00434D08">
    <w:pPr>
      <w:pStyle w:val="Altbilgi"/>
      <w:ind w:right="360"/>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8" w:rsidRDefault="00434D08">
    <w:pPr>
      <w:pStyle w:val="Altbilgi"/>
      <w:jc w:val="right"/>
    </w:pPr>
    <w:r>
      <w:fldChar w:fldCharType="begin"/>
    </w:r>
    <w:r>
      <w:instrText>PAGE   \* MERGEFORMAT</w:instrText>
    </w:r>
    <w:r>
      <w:fldChar w:fldCharType="separate"/>
    </w:r>
    <w:r w:rsidR="00BE5E70">
      <w:rPr>
        <w:noProof/>
      </w:rPr>
      <w:t>2</w:t>
    </w:r>
    <w:r>
      <w:rPr>
        <w:noProof/>
      </w:rPr>
      <w:fldChar w:fldCharType="end"/>
    </w:r>
  </w:p>
  <w:p w:rsidR="00434D08" w:rsidRDefault="00434D08">
    <w:pPr>
      <w:pStyle w:val="Altbilgi"/>
    </w:pPr>
  </w:p>
  <w:p w:rsidR="00434D08" w:rsidRDefault="00434D08"/>
  <w:p w:rsidR="00434D08" w:rsidRDefault="00434D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8" w:rsidRDefault="00434D08">
      <w:r>
        <w:separator/>
      </w:r>
    </w:p>
  </w:footnote>
  <w:footnote w:type="continuationSeparator" w:id="0">
    <w:p w:rsidR="00434D08" w:rsidRDefault="0043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20B"/>
    <w:multiLevelType w:val="multilevel"/>
    <w:tmpl w:val="18C4660A"/>
    <w:lvl w:ilvl="0">
      <w:start w:val="1"/>
      <w:numFmt w:val="decimal"/>
      <w:lvlText w:val="%1."/>
      <w:lvlJc w:val="left"/>
      <w:pPr>
        <w:tabs>
          <w:tab w:val="num" w:pos="737"/>
        </w:tabs>
        <w:ind w:left="737" w:hanging="737"/>
      </w:pPr>
      <w:rPr>
        <w:rFonts w:ascii="Times New Roman" w:hAnsi="Times New Roman" w:cs="Times New Roman" w:hint="default"/>
        <w:b/>
        <w:i w:val="0"/>
        <w:caps/>
        <w:sz w:val="24"/>
      </w:rPr>
    </w:lvl>
    <w:lvl w:ilvl="1">
      <w:start w:val="1"/>
      <w:numFmt w:val="decimal"/>
      <w:lvlText w:val="%1.%2"/>
      <w:lvlJc w:val="left"/>
      <w:pPr>
        <w:tabs>
          <w:tab w:val="num" w:pos="1080"/>
        </w:tabs>
        <w:ind w:left="834" w:hanging="114"/>
      </w:pPr>
      <w:rPr>
        <w:rFonts w:ascii="Times New Roman" w:hAnsi="Times New Roman" w:cs="Times New Roman" w:hint="default"/>
        <w:b/>
        <w:i w:val="0"/>
        <w:caps w:val="0"/>
        <w:sz w:val="24"/>
      </w:rPr>
    </w:lvl>
    <w:lvl w:ilvl="2">
      <w:start w:val="1"/>
      <w:numFmt w:val="decimal"/>
      <w:lvlText w:val="%1.%2.%3."/>
      <w:lvlJc w:val="left"/>
      <w:pPr>
        <w:tabs>
          <w:tab w:val="num" w:pos="1440"/>
        </w:tabs>
        <w:ind w:left="720"/>
      </w:pPr>
      <w:rPr>
        <w:rFonts w:cs="Times New Roman" w:hint="default"/>
        <w:sz w:val="24"/>
      </w:rPr>
    </w:lvl>
    <w:lvl w:ilvl="3">
      <w:start w:val="1"/>
      <w:numFmt w:val="decimal"/>
      <w:lvlText w:val="%1.%2.%3.%4."/>
      <w:lvlJc w:val="left"/>
      <w:pPr>
        <w:tabs>
          <w:tab w:val="num" w:pos="1800"/>
        </w:tabs>
        <w:ind w:left="720"/>
      </w:pPr>
      <w:rPr>
        <w:rFonts w:cs="Times New Roman" w:hint="default"/>
        <w:sz w:val="24"/>
      </w:rPr>
    </w:lvl>
    <w:lvl w:ilvl="4">
      <w:start w:val="1"/>
      <w:numFmt w:val="decimal"/>
      <w:lvlText w:val="%1.%2.%3.%4.%5."/>
      <w:lvlJc w:val="left"/>
      <w:pPr>
        <w:tabs>
          <w:tab w:val="num" w:pos="2214"/>
        </w:tabs>
        <w:ind w:left="1080" w:firstLine="5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3E47EB5"/>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AE28C3"/>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813B94"/>
    <w:multiLevelType w:val="multilevel"/>
    <w:tmpl w:val="B48CD7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9CB71BF"/>
    <w:multiLevelType w:val="hybridMultilevel"/>
    <w:tmpl w:val="52B8D49C"/>
    <w:lvl w:ilvl="0" w:tplc="DD0A7394">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A7D2139"/>
    <w:multiLevelType w:val="multilevel"/>
    <w:tmpl w:val="77CA0A78"/>
    <w:lvl w:ilvl="0">
      <w:start w:val="1"/>
      <w:numFmt w:val="decimal"/>
      <w:lvlText w:val="%1."/>
      <w:lvlJc w:val="left"/>
      <w:pPr>
        <w:tabs>
          <w:tab w:val="num" w:pos="1069"/>
        </w:tabs>
        <w:ind w:left="1069" w:hanging="360"/>
      </w:pPr>
      <w:rPr>
        <w:rFonts w:cs="Times New Roman" w:hint="default"/>
        <w:b/>
        <w:i w:val="0"/>
        <w:caps/>
        <w:sz w:val="24"/>
      </w:rPr>
    </w:lvl>
    <w:lvl w:ilvl="1">
      <w:start w:val="1"/>
      <w:numFmt w:val="decimal"/>
      <w:lvlText w:val="%1.%2."/>
      <w:lvlJc w:val="left"/>
      <w:pPr>
        <w:tabs>
          <w:tab w:val="num" w:pos="1501"/>
        </w:tabs>
        <w:ind w:left="1501" w:hanging="432"/>
      </w:pPr>
      <w:rPr>
        <w:rFonts w:cs="Times New Roman" w:hint="default"/>
        <w:b/>
        <w:i w:val="0"/>
        <w:caps w:val="0"/>
        <w:sz w:val="24"/>
      </w:rPr>
    </w:lvl>
    <w:lvl w:ilvl="2">
      <w:start w:val="1"/>
      <w:numFmt w:val="decimal"/>
      <w:lvlText w:val="%1.%2.%3."/>
      <w:lvlJc w:val="left"/>
      <w:pPr>
        <w:tabs>
          <w:tab w:val="num" w:pos="2149"/>
        </w:tabs>
        <w:ind w:left="1933" w:hanging="504"/>
      </w:pPr>
      <w:rPr>
        <w:rFonts w:cs="Times New Roman" w:hint="default"/>
        <w:sz w:val="24"/>
      </w:rPr>
    </w:lvl>
    <w:lvl w:ilvl="3">
      <w:start w:val="1"/>
      <w:numFmt w:val="decimal"/>
      <w:lvlText w:val="%1.%2.%3.%4."/>
      <w:lvlJc w:val="left"/>
      <w:pPr>
        <w:tabs>
          <w:tab w:val="num" w:pos="2509"/>
        </w:tabs>
        <w:ind w:left="2437" w:hanging="648"/>
      </w:pPr>
      <w:rPr>
        <w:rFonts w:cs="Times New Roman" w:hint="default"/>
        <w:sz w:val="24"/>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136C4073"/>
    <w:multiLevelType w:val="multilevel"/>
    <w:tmpl w:val="B48CD7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2041A2"/>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6E121B"/>
    <w:multiLevelType w:val="multilevel"/>
    <w:tmpl w:val="A030F53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7DE4C8F"/>
    <w:multiLevelType w:val="hybridMultilevel"/>
    <w:tmpl w:val="73FC23EC"/>
    <w:lvl w:ilvl="0" w:tplc="7B7831D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0">
    <w:nsid w:val="1C174AE1"/>
    <w:multiLevelType w:val="multilevel"/>
    <w:tmpl w:val="77CA0A78"/>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37D2E9D"/>
    <w:multiLevelType w:val="multilevel"/>
    <w:tmpl w:val="041F001F"/>
    <w:lvl w:ilvl="0">
      <w:start w:val="1"/>
      <w:numFmt w:val="decimal"/>
      <w:lvlText w:val="%1."/>
      <w:lvlJc w:val="left"/>
      <w:pPr>
        <w:ind w:left="1778" w:hanging="360"/>
      </w:pPr>
      <w:rPr>
        <w:rFonts w:cs="Times New Roman"/>
      </w:rPr>
    </w:lvl>
    <w:lvl w:ilvl="1">
      <w:start w:val="1"/>
      <w:numFmt w:val="decimal"/>
      <w:lvlText w:val="%1.%2."/>
      <w:lvlJc w:val="left"/>
      <w:pPr>
        <w:ind w:left="2210" w:hanging="432"/>
      </w:pPr>
      <w:rPr>
        <w:rFonts w:cs="Times New Roman"/>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2">
    <w:nsid w:val="28951A9C"/>
    <w:multiLevelType w:val="hybridMultilevel"/>
    <w:tmpl w:val="E5AA41C6"/>
    <w:lvl w:ilvl="0" w:tplc="166ED188">
      <w:start w:val="1"/>
      <w:numFmt w:val="bullet"/>
      <w:lvlText w:val=""/>
      <w:lvlJc w:val="left"/>
      <w:pPr>
        <w:ind w:left="1097" w:hanging="360"/>
      </w:pPr>
      <w:rPr>
        <w:rFonts w:ascii="Symbol" w:eastAsia="Times New Roman" w:hAnsi="Symbol" w:hint="default"/>
      </w:rPr>
    </w:lvl>
    <w:lvl w:ilvl="1" w:tplc="041F0003" w:tentative="1">
      <w:start w:val="1"/>
      <w:numFmt w:val="bullet"/>
      <w:lvlText w:val="o"/>
      <w:lvlJc w:val="left"/>
      <w:pPr>
        <w:ind w:left="1817" w:hanging="360"/>
      </w:pPr>
      <w:rPr>
        <w:rFonts w:ascii="Courier New" w:hAnsi="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3">
    <w:nsid w:val="2C9F1A92"/>
    <w:multiLevelType w:val="multilevel"/>
    <w:tmpl w:val="E0ACCFA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D50147F"/>
    <w:multiLevelType w:val="multilevel"/>
    <w:tmpl w:val="10C0D188"/>
    <w:lvl w:ilvl="0">
      <w:start w:val="1"/>
      <w:numFmt w:val="decimal"/>
      <w:pStyle w:val="BASLIK"/>
      <w:lvlText w:val="%1."/>
      <w:lvlJc w:val="left"/>
      <w:pPr>
        <w:tabs>
          <w:tab w:val="num" w:pos="504"/>
        </w:tabs>
        <w:ind w:left="504" w:hanging="360"/>
      </w:pPr>
      <w:rPr>
        <w:rFonts w:cs="Times New Roman"/>
      </w:rPr>
    </w:lvl>
    <w:lvl w:ilvl="1">
      <w:start w:val="1"/>
      <w:numFmt w:val="decimal"/>
      <w:lvlText w:val="%1.%2."/>
      <w:lvlJc w:val="left"/>
      <w:pPr>
        <w:tabs>
          <w:tab w:val="num" w:pos="1224"/>
        </w:tabs>
        <w:ind w:left="936" w:hanging="432"/>
      </w:pPr>
      <w:rPr>
        <w:rFonts w:cs="Times New Roman"/>
      </w:rPr>
    </w:lvl>
    <w:lvl w:ilvl="2">
      <w:start w:val="1"/>
      <w:numFmt w:val="decimal"/>
      <w:lvlText w:val="%1.%2.%3."/>
      <w:lvlJc w:val="left"/>
      <w:pPr>
        <w:tabs>
          <w:tab w:val="num" w:pos="1944"/>
        </w:tabs>
        <w:ind w:left="1368" w:hanging="504"/>
      </w:pPr>
      <w:rPr>
        <w:rFonts w:cs="Times New Roman"/>
      </w:rPr>
    </w:lvl>
    <w:lvl w:ilvl="3">
      <w:start w:val="1"/>
      <w:numFmt w:val="decimal"/>
      <w:lvlText w:val="%1.%2.%3.%4."/>
      <w:lvlJc w:val="left"/>
      <w:pPr>
        <w:tabs>
          <w:tab w:val="num" w:pos="2664"/>
        </w:tabs>
        <w:ind w:left="1872" w:hanging="648"/>
      </w:pPr>
      <w:rPr>
        <w:rFonts w:cs="Times New Roman"/>
      </w:rPr>
    </w:lvl>
    <w:lvl w:ilvl="4">
      <w:start w:val="1"/>
      <w:numFmt w:val="decimal"/>
      <w:lvlText w:val="%1.%2.%3.%4.%5."/>
      <w:lvlJc w:val="left"/>
      <w:pPr>
        <w:tabs>
          <w:tab w:val="num" w:pos="3384"/>
        </w:tabs>
        <w:ind w:left="2376" w:hanging="792"/>
      </w:pPr>
      <w:rPr>
        <w:rFonts w:cs="Times New Roman"/>
      </w:rPr>
    </w:lvl>
    <w:lvl w:ilvl="5">
      <w:start w:val="1"/>
      <w:numFmt w:val="decimal"/>
      <w:lvlText w:val="%1.%2.%3.%4.%5.%6."/>
      <w:lvlJc w:val="left"/>
      <w:pPr>
        <w:tabs>
          <w:tab w:val="num" w:pos="4104"/>
        </w:tabs>
        <w:ind w:left="2880" w:hanging="936"/>
      </w:pPr>
      <w:rPr>
        <w:rFonts w:cs="Times New Roman"/>
      </w:rPr>
    </w:lvl>
    <w:lvl w:ilvl="6">
      <w:start w:val="1"/>
      <w:numFmt w:val="decimal"/>
      <w:lvlText w:val="%1.%2.%3.%4.%5.%6.%7."/>
      <w:lvlJc w:val="left"/>
      <w:pPr>
        <w:tabs>
          <w:tab w:val="num" w:pos="4824"/>
        </w:tabs>
        <w:ind w:left="3384" w:hanging="1080"/>
      </w:pPr>
      <w:rPr>
        <w:rFonts w:cs="Times New Roman"/>
      </w:rPr>
    </w:lvl>
    <w:lvl w:ilvl="7">
      <w:start w:val="1"/>
      <w:numFmt w:val="decimal"/>
      <w:lvlText w:val="%1.%2.%3.%4.%5.%6.%7.%8."/>
      <w:lvlJc w:val="left"/>
      <w:pPr>
        <w:tabs>
          <w:tab w:val="num" w:pos="5544"/>
        </w:tabs>
        <w:ind w:left="3888" w:hanging="1224"/>
      </w:pPr>
      <w:rPr>
        <w:rFonts w:cs="Times New Roman"/>
      </w:rPr>
    </w:lvl>
    <w:lvl w:ilvl="8">
      <w:start w:val="1"/>
      <w:numFmt w:val="decimal"/>
      <w:lvlText w:val="%1.%2.%3.%4.%5.%6.%7.%8.%9."/>
      <w:lvlJc w:val="left"/>
      <w:pPr>
        <w:tabs>
          <w:tab w:val="num" w:pos="6264"/>
        </w:tabs>
        <w:ind w:left="4464" w:hanging="1440"/>
      </w:pPr>
      <w:rPr>
        <w:rFonts w:cs="Times New Roman"/>
      </w:rPr>
    </w:lvl>
  </w:abstractNum>
  <w:abstractNum w:abstractNumId="15">
    <w:nsid w:val="2E094C12"/>
    <w:multiLevelType w:val="multilevel"/>
    <w:tmpl w:val="B48CD73E"/>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21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298"/>
        </w:tabs>
        <w:ind w:left="4154" w:hanging="936"/>
      </w:pPr>
      <w:rPr>
        <w:rFonts w:cs="Times New Roman" w:hint="default"/>
      </w:rPr>
    </w:lvl>
    <w:lvl w:ilvl="6">
      <w:start w:val="1"/>
      <w:numFmt w:val="decimal"/>
      <w:lvlText w:val="%1.%2.%3.%4.%5.%6.%7."/>
      <w:lvlJc w:val="left"/>
      <w:pPr>
        <w:tabs>
          <w:tab w:val="num" w:pos="5018"/>
        </w:tabs>
        <w:ind w:left="4658" w:hanging="1080"/>
      </w:pPr>
      <w:rPr>
        <w:rFonts w:cs="Times New Roman" w:hint="default"/>
      </w:rPr>
    </w:lvl>
    <w:lvl w:ilvl="7">
      <w:start w:val="1"/>
      <w:numFmt w:val="decimal"/>
      <w:lvlText w:val="%1.%2.%3.%4.%5.%6.%7.%8."/>
      <w:lvlJc w:val="left"/>
      <w:pPr>
        <w:tabs>
          <w:tab w:val="num" w:pos="5378"/>
        </w:tabs>
        <w:ind w:left="5162" w:hanging="1224"/>
      </w:pPr>
      <w:rPr>
        <w:rFonts w:cs="Times New Roman" w:hint="default"/>
      </w:rPr>
    </w:lvl>
    <w:lvl w:ilvl="8">
      <w:start w:val="1"/>
      <w:numFmt w:val="decimal"/>
      <w:lvlText w:val="%1.%2.%3.%4.%5.%6.%7.%8.%9."/>
      <w:lvlJc w:val="left"/>
      <w:pPr>
        <w:tabs>
          <w:tab w:val="num" w:pos="6098"/>
        </w:tabs>
        <w:ind w:left="5738" w:hanging="1440"/>
      </w:pPr>
      <w:rPr>
        <w:rFonts w:cs="Times New Roman" w:hint="default"/>
      </w:rPr>
    </w:lvl>
  </w:abstractNum>
  <w:abstractNum w:abstractNumId="16">
    <w:nsid w:val="2FF17888"/>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14053A"/>
    <w:multiLevelType w:val="multilevel"/>
    <w:tmpl w:val="867CC4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D41248E"/>
    <w:multiLevelType w:val="multilevel"/>
    <w:tmpl w:val="D8C81C62"/>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E103025"/>
    <w:multiLevelType w:val="hybridMultilevel"/>
    <w:tmpl w:val="83C6E9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F158A0"/>
    <w:multiLevelType w:val="hybridMultilevel"/>
    <w:tmpl w:val="8B629D98"/>
    <w:lvl w:ilvl="0" w:tplc="FFFFFFFF">
      <w:start w:val="1"/>
      <w:numFmt w:val="upperRoman"/>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F4878B9"/>
    <w:multiLevelType w:val="hybridMultilevel"/>
    <w:tmpl w:val="68BC77A0"/>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nsid w:val="4736220C"/>
    <w:multiLevelType w:val="multilevel"/>
    <w:tmpl w:val="77CA0A78"/>
    <w:lvl w:ilvl="0">
      <w:start w:val="1"/>
      <w:numFmt w:val="decimal"/>
      <w:lvlText w:val="%1."/>
      <w:lvlJc w:val="left"/>
      <w:pPr>
        <w:tabs>
          <w:tab w:val="num" w:pos="360"/>
        </w:tabs>
        <w:ind w:left="360" w:hanging="360"/>
      </w:pPr>
      <w:rPr>
        <w:rFonts w:cs="Times New Roman" w:hint="default"/>
        <w:b/>
        <w:i w:val="0"/>
        <w:caps/>
        <w:sz w:val="24"/>
      </w:rPr>
    </w:lvl>
    <w:lvl w:ilvl="1">
      <w:start w:val="1"/>
      <w:numFmt w:val="decimal"/>
      <w:lvlText w:val="%1.%2."/>
      <w:lvlJc w:val="left"/>
      <w:pPr>
        <w:tabs>
          <w:tab w:val="num" w:pos="792"/>
        </w:tabs>
        <w:ind w:left="792" w:hanging="432"/>
      </w:pPr>
      <w:rPr>
        <w:rFonts w:cs="Times New Roman" w:hint="default"/>
        <w:b/>
        <w:i w:val="0"/>
        <w:caps w:val="0"/>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74C6AD5"/>
    <w:multiLevelType w:val="hybridMultilevel"/>
    <w:tmpl w:val="C040DC72"/>
    <w:lvl w:ilvl="0" w:tplc="041F000F">
      <w:start w:val="4"/>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6803FB4"/>
    <w:multiLevelType w:val="hybridMultilevel"/>
    <w:tmpl w:val="40789908"/>
    <w:lvl w:ilvl="0" w:tplc="041F0001">
      <w:start w:val="1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C5138F"/>
    <w:multiLevelType w:val="multilevel"/>
    <w:tmpl w:val="B48CD73E"/>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21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298"/>
        </w:tabs>
        <w:ind w:left="4154" w:hanging="936"/>
      </w:pPr>
      <w:rPr>
        <w:rFonts w:cs="Times New Roman" w:hint="default"/>
      </w:rPr>
    </w:lvl>
    <w:lvl w:ilvl="6">
      <w:start w:val="1"/>
      <w:numFmt w:val="decimal"/>
      <w:lvlText w:val="%1.%2.%3.%4.%5.%6.%7."/>
      <w:lvlJc w:val="left"/>
      <w:pPr>
        <w:tabs>
          <w:tab w:val="num" w:pos="5018"/>
        </w:tabs>
        <w:ind w:left="4658" w:hanging="1080"/>
      </w:pPr>
      <w:rPr>
        <w:rFonts w:cs="Times New Roman" w:hint="default"/>
      </w:rPr>
    </w:lvl>
    <w:lvl w:ilvl="7">
      <w:start w:val="1"/>
      <w:numFmt w:val="decimal"/>
      <w:lvlText w:val="%1.%2.%3.%4.%5.%6.%7.%8."/>
      <w:lvlJc w:val="left"/>
      <w:pPr>
        <w:tabs>
          <w:tab w:val="num" w:pos="5378"/>
        </w:tabs>
        <w:ind w:left="5162" w:hanging="1224"/>
      </w:pPr>
      <w:rPr>
        <w:rFonts w:cs="Times New Roman" w:hint="default"/>
      </w:rPr>
    </w:lvl>
    <w:lvl w:ilvl="8">
      <w:start w:val="1"/>
      <w:numFmt w:val="decimal"/>
      <w:lvlText w:val="%1.%2.%3.%4.%5.%6.%7.%8.%9."/>
      <w:lvlJc w:val="left"/>
      <w:pPr>
        <w:tabs>
          <w:tab w:val="num" w:pos="6098"/>
        </w:tabs>
        <w:ind w:left="5738" w:hanging="1440"/>
      </w:pPr>
      <w:rPr>
        <w:rFonts w:cs="Times New Roman" w:hint="default"/>
      </w:rPr>
    </w:lvl>
  </w:abstractNum>
  <w:abstractNum w:abstractNumId="26">
    <w:nsid w:val="745D71B7"/>
    <w:multiLevelType w:val="hybridMultilevel"/>
    <w:tmpl w:val="57BE885C"/>
    <w:lvl w:ilvl="0" w:tplc="08028C78">
      <w:start w:val="1"/>
      <w:numFmt w:val="upperLetter"/>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7">
    <w:nsid w:val="7588405B"/>
    <w:multiLevelType w:val="multilevel"/>
    <w:tmpl w:val="C7EA1984"/>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Restart w:val="0"/>
      <w:isLgl/>
      <w:suff w:val="space"/>
      <w:lvlText w:val="%3"/>
      <w:lvlJc w:val="left"/>
      <w:pPr>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5A632B6"/>
    <w:multiLevelType w:val="multilevel"/>
    <w:tmpl w:val="E0ACCFA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E0D1E1B"/>
    <w:multiLevelType w:val="multilevel"/>
    <w:tmpl w:val="4D505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22"/>
  </w:num>
  <w:num w:numId="3">
    <w:abstractNumId w:val="22"/>
  </w:num>
  <w:num w:numId="4">
    <w:abstractNumId w:val="22"/>
  </w:num>
  <w:num w:numId="5">
    <w:abstractNumId w:val="26"/>
  </w:num>
  <w:num w:numId="6">
    <w:abstractNumId w:val="20"/>
  </w:num>
  <w:num w:numId="7">
    <w:abstractNumId w:val="22"/>
  </w:num>
  <w:num w:numId="8">
    <w:abstractNumId w:val="27"/>
  </w:num>
  <w:num w:numId="9">
    <w:abstractNumId w:val="4"/>
  </w:num>
  <w:num w:numId="10">
    <w:abstractNumId w:val="22"/>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num>
  <w:num w:numId="14">
    <w:abstractNumId w:val="29"/>
    <w:lvlOverride w:ilvl="0">
      <w:startOverride w:val="1"/>
    </w:lvlOverride>
  </w:num>
  <w:num w:numId="15">
    <w:abstractNumId w:val="29"/>
    <w:lvlOverride w:ilvl="0">
      <w:startOverride w:val="2"/>
    </w:lvlOverride>
  </w:num>
  <w:num w:numId="16">
    <w:abstractNumId w:val="29"/>
    <w:lvlOverride w:ilvl="0">
      <w:startOverride w:val="3"/>
    </w:lvlOverride>
  </w:num>
  <w:num w:numId="17">
    <w:abstractNumId w:val="29"/>
    <w:lvlOverride w:ilvl="0">
      <w:startOverride w:val="4"/>
    </w:lvlOverride>
  </w:num>
  <w:num w:numId="18">
    <w:abstractNumId w:val="29"/>
    <w:lvlOverride w:ilvl="0">
      <w:startOverride w:val="5"/>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2"/>
  </w:num>
  <w:num w:numId="23">
    <w:abstractNumId w:val="13"/>
  </w:num>
  <w:num w:numId="24">
    <w:abstractNumId w:val="28"/>
  </w:num>
  <w:num w:numId="25">
    <w:abstractNumId w:val="17"/>
  </w:num>
  <w:num w:numId="26">
    <w:abstractNumId w:val="8"/>
  </w:num>
  <w:num w:numId="27">
    <w:abstractNumId w:val="23"/>
  </w:num>
  <w:num w:numId="28">
    <w:abstractNumId w:val="22"/>
  </w:num>
  <w:num w:numId="29">
    <w:abstractNumId w:val="0"/>
  </w:num>
  <w:num w:numId="30">
    <w:abstractNumId w:val="5"/>
  </w:num>
  <w:num w:numId="31">
    <w:abstractNumId w:val="18"/>
  </w:num>
  <w:num w:numId="32">
    <w:abstractNumId w:val="3"/>
  </w:num>
  <w:num w:numId="33">
    <w:abstractNumId w:val="25"/>
  </w:num>
  <w:num w:numId="34">
    <w:abstractNumId w:val="6"/>
  </w:num>
  <w:num w:numId="35">
    <w:abstractNumId w:val="15"/>
  </w:num>
  <w:num w:numId="36">
    <w:abstractNumId w:val="2"/>
  </w:num>
  <w:num w:numId="37">
    <w:abstractNumId w:val="1"/>
  </w:num>
  <w:num w:numId="38">
    <w:abstractNumId w:val="10"/>
  </w:num>
  <w:num w:numId="39">
    <w:abstractNumId w:val="16"/>
  </w:num>
  <w:num w:numId="40">
    <w:abstractNumId w:val="19"/>
  </w:num>
  <w:num w:numId="41">
    <w:abstractNumId w:val="11"/>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6A6"/>
    <w:rsid w:val="00002D7D"/>
    <w:rsid w:val="00003A87"/>
    <w:rsid w:val="00004E41"/>
    <w:rsid w:val="00006785"/>
    <w:rsid w:val="00006E24"/>
    <w:rsid w:val="00011EAC"/>
    <w:rsid w:val="000124BA"/>
    <w:rsid w:val="000135E4"/>
    <w:rsid w:val="00013D56"/>
    <w:rsid w:val="00014D83"/>
    <w:rsid w:val="000152B6"/>
    <w:rsid w:val="0002611A"/>
    <w:rsid w:val="00026C8F"/>
    <w:rsid w:val="000302DA"/>
    <w:rsid w:val="0003052C"/>
    <w:rsid w:val="00031026"/>
    <w:rsid w:val="0003313B"/>
    <w:rsid w:val="00033D33"/>
    <w:rsid w:val="0003679D"/>
    <w:rsid w:val="00036D58"/>
    <w:rsid w:val="0004295B"/>
    <w:rsid w:val="000440B5"/>
    <w:rsid w:val="000458AA"/>
    <w:rsid w:val="00046F24"/>
    <w:rsid w:val="00046F82"/>
    <w:rsid w:val="0005026A"/>
    <w:rsid w:val="000527F8"/>
    <w:rsid w:val="000565D3"/>
    <w:rsid w:val="00056C4D"/>
    <w:rsid w:val="0005724C"/>
    <w:rsid w:val="000574B4"/>
    <w:rsid w:val="00057A40"/>
    <w:rsid w:val="00062D11"/>
    <w:rsid w:val="00063120"/>
    <w:rsid w:val="00064DF5"/>
    <w:rsid w:val="000657F6"/>
    <w:rsid w:val="00067F66"/>
    <w:rsid w:val="00070E1E"/>
    <w:rsid w:val="000728B3"/>
    <w:rsid w:val="00073485"/>
    <w:rsid w:val="00073BB8"/>
    <w:rsid w:val="000743DF"/>
    <w:rsid w:val="0007679F"/>
    <w:rsid w:val="00077432"/>
    <w:rsid w:val="0007791A"/>
    <w:rsid w:val="000828F8"/>
    <w:rsid w:val="00090AD6"/>
    <w:rsid w:val="000912ED"/>
    <w:rsid w:val="00091EC3"/>
    <w:rsid w:val="00096D3C"/>
    <w:rsid w:val="0009743F"/>
    <w:rsid w:val="000A147E"/>
    <w:rsid w:val="000A4AFC"/>
    <w:rsid w:val="000B53EA"/>
    <w:rsid w:val="000B6167"/>
    <w:rsid w:val="000B7956"/>
    <w:rsid w:val="000C0C6F"/>
    <w:rsid w:val="000C3FBC"/>
    <w:rsid w:val="000C7582"/>
    <w:rsid w:val="000C76B1"/>
    <w:rsid w:val="000C7D22"/>
    <w:rsid w:val="000D05B2"/>
    <w:rsid w:val="000D0ECA"/>
    <w:rsid w:val="000D25B1"/>
    <w:rsid w:val="000D463E"/>
    <w:rsid w:val="000D6326"/>
    <w:rsid w:val="000D6613"/>
    <w:rsid w:val="000E04C7"/>
    <w:rsid w:val="000E0AAE"/>
    <w:rsid w:val="000E0D55"/>
    <w:rsid w:val="000E1678"/>
    <w:rsid w:val="000E169F"/>
    <w:rsid w:val="000E6BB6"/>
    <w:rsid w:val="000E7BB6"/>
    <w:rsid w:val="000F0C68"/>
    <w:rsid w:val="000F108D"/>
    <w:rsid w:val="000F18BD"/>
    <w:rsid w:val="000F251C"/>
    <w:rsid w:val="00100925"/>
    <w:rsid w:val="00100F62"/>
    <w:rsid w:val="00103E7E"/>
    <w:rsid w:val="00103E9B"/>
    <w:rsid w:val="00105F29"/>
    <w:rsid w:val="00107E82"/>
    <w:rsid w:val="00110D37"/>
    <w:rsid w:val="001124F3"/>
    <w:rsid w:val="0011252D"/>
    <w:rsid w:val="001177D8"/>
    <w:rsid w:val="00120D29"/>
    <w:rsid w:val="00121153"/>
    <w:rsid w:val="00123848"/>
    <w:rsid w:val="0013170C"/>
    <w:rsid w:val="00133670"/>
    <w:rsid w:val="0013548D"/>
    <w:rsid w:val="001379B7"/>
    <w:rsid w:val="00141154"/>
    <w:rsid w:val="00144A72"/>
    <w:rsid w:val="00144B1C"/>
    <w:rsid w:val="00145214"/>
    <w:rsid w:val="001457FD"/>
    <w:rsid w:val="00147072"/>
    <w:rsid w:val="001472C0"/>
    <w:rsid w:val="00147528"/>
    <w:rsid w:val="001476EF"/>
    <w:rsid w:val="00147B9C"/>
    <w:rsid w:val="00150F24"/>
    <w:rsid w:val="001519AE"/>
    <w:rsid w:val="00154160"/>
    <w:rsid w:val="00156487"/>
    <w:rsid w:val="0015671E"/>
    <w:rsid w:val="00157F40"/>
    <w:rsid w:val="001601F9"/>
    <w:rsid w:val="001703C7"/>
    <w:rsid w:val="00170C37"/>
    <w:rsid w:val="00172C0D"/>
    <w:rsid w:val="00173FB2"/>
    <w:rsid w:val="00176BCF"/>
    <w:rsid w:val="00180DAD"/>
    <w:rsid w:val="00185274"/>
    <w:rsid w:val="00185E19"/>
    <w:rsid w:val="00186C75"/>
    <w:rsid w:val="00190ADC"/>
    <w:rsid w:val="00190B57"/>
    <w:rsid w:val="001925B5"/>
    <w:rsid w:val="00193471"/>
    <w:rsid w:val="00194B54"/>
    <w:rsid w:val="00194E92"/>
    <w:rsid w:val="001A0768"/>
    <w:rsid w:val="001A0AC4"/>
    <w:rsid w:val="001A0D39"/>
    <w:rsid w:val="001A2887"/>
    <w:rsid w:val="001A2D5F"/>
    <w:rsid w:val="001A3571"/>
    <w:rsid w:val="001A4C71"/>
    <w:rsid w:val="001A5856"/>
    <w:rsid w:val="001A5977"/>
    <w:rsid w:val="001A6481"/>
    <w:rsid w:val="001A7E30"/>
    <w:rsid w:val="001B1BBB"/>
    <w:rsid w:val="001B1C20"/>
    <w:rsid w:val="001B2F3F"/>
    <w:rsid w:val="001B4687"/>
    <w:rsid w:val="001B70C1"/>
    <w:rsid w:val="001C28D9"/>
    <w:rsid w:val="001C4413"/>
    <w:rsid w:val="001C5212"/>
    <w:rsid w:val="001C681D"/>
    <w:rsid w:val="001C6BF5"/>
    <w:rsid w:val="001C6C25"/>
    <w:rsid w:val="001C7283"/>
    <w:rsid w:val="001C7932"/>
    <w:rsid w:val="001D3DBA"/>
    <w:rsid w:val="001D45B7"/>
    <w:rsid w:val="001D5027"/>
    <w:rsid w:val="001D669B"/>
    <w:rsid w:val="001D6A93"/>
    <w:rsid w:val="001E0928"/>
    <w:rsid w:val="001E1E7D"/>
    <w:rsid w:val="001E3EDA"/>
    <w:rsid w:val="001F0244"/>
    <w:rsid w:val="001F3D39"/>
    <w:rsid w:val="001F56DC"/>
    <w:rsid w:val="001F7C67"/>
    <w:rsid w:val="00202447"/>
    <w:rsid w:val="00202AA8"/>
    <w:rsid w:val="00205A5D"/>
    <w:rsid w:val="002100F3"/>
    <w:rsid w:val="002101EF"/>
    <w:rsid w:val="00212A59"/>
    <w:rsid w:val="00212A66"/>
    <w:rsid w:val="002133BF"/>
    <w:rsid w:val="00213722"/>
    <w:rsid w:val="00215BDA"/>
    <w:rsid w:val="0021711F"/>
    <w:rsid w:val="002171D0"/>
    <w:rsid w:val="00217743"/>
    <w:rsid w:val="00223444"/>
    <w:rsid w:val="00223F88"/>
    <w:rsid w:val="00226F9A"/>
    <w:rsid w:val="00227406"/>
    <w:rsid w:val="002279E5"/>
    <w:rsid w:val="00227CA8"/>
    <w:rsid w:val="00230824"/>
    <w:rsid w:val="002341BD"/>
    <w:rsid w:val="002347E9"/>
    <w:rsid w:val="002374BE"/>
    <w:rsid w:val="00244040"/>
    <w:rsid w:val="00244614"/>
    <w:rsid w:val="002451C8"/>
    <w:rsid w:val="002473E2"/>
    <w:rsid w:val="0024742D"/>
    <w:rsid w:val="00247FE2"/>
    <w:rsid w:val="00250175"/>
    <w:rsid w:val="00250440"/>
    <w:rsid w:val="0025112B"/>
    <w:rsid w:val="002537A4"/>
    <w:rsid w:val="002538FF"/>
    <w:rsid w:val="00255B75"/>
    <w:rsid w:val="0025766D"/>
    <w:rsid w:val="002577AF"/>
    <w:rsid w:val="00257A7A"/>
    <w:rsid w:val="00257CE6"/>
    <w:rsid w:val="002602E4"/>
    <w:rsid w:val="00270679"/>
    <w:rsid w:val="00273F10"/>
    <w:rsid w:val="002745DE"/>
    <w:rsid w:val="00280638"/>
    <w:rsid w:val="002814E5"/>
    <w:rsid w:val="00281DA1"/>
    <w:rsid w:val="00282D1D"/>
    <w:rsid w:val="00285EA8"/>
    <w:rsid w:val="00287C5A"/>
    <w:rsid w:val="0029007B"/>
    <w:rsid w:val="00290289"/>
    <w:rsid w:val="00290E4F"/>
    <w:rsid w:val="0029470B"/>
    <w:rsid w:val="002A085E"/>
    <w:rsid w:val="002A4128"/>
    <w:rsid w:val="002A78FC"/>
    <w:rsid w:val="002A7D12"/>
    <w:rsid w:val="002B0884"/>
    <w:rsid w:val="002B5618"/>
    <w:rsid w:val="002B5646"/>
    <w:rsid w:val="002B611B"/>
    <w:rsid w:val="002C05EB"/>
    <w:rsid w:val="002C183F"/>
    <w:rsid w:val="002C5D74"/>
    <w:rsid w:val="002C6B4F"/>
    <w:rsid w:val="002D1C43"/>
    <w:rsid w:val="002D1D02"/>
    <w:rsid w:val="002D20E2"/>
    <w:rsid w:val="002E05B6"/>
    <w:rsid w:val="002E0C9E"/>
    <w:rsid w:val="002F239E"/>
    <w:rsid w:val="002F3421"/>
    <w:rsid w:val="002F4950"/>
    <w:rsid w:val="002F4C0E"/>
    <w:rsid w:val="002F737E"/>
    <w:rsid w:val="002F74E9"/>
    <w:rsid w:val="0030403A"/>
    <w:rsid w:val="00305154"/>
    <w:rsid w:val="00305425"/>
    <w:rsid w:val="00305CF1"/>
    <w:rsid w:val="00310C83"/>
    <w:rsid w:val="00311062"/>
    <w:rsid w:val="0031247D"/>
    <w:rsid w:val="003149CF"/>
    <w:rsid w:val="00314B05"/>
    <w:rsid w:val="00314EAB"/>
    <w:rsid w:val="00315544"/>
    <w:rsid w:val="00315C61"/>
    <w:rsid w:val="00317FE3"/>
    <w:rsid w:val="00321B31"/>
    <w:rsid w:val="00321BD8"/>
    <w:rsid w:val="003274CD"/>
    <w:rsid w:val="00330B9A"/>
    <w:rsid w:val="00331D94"/>
    <w:rsid w:val="0033345F"/>
    <w:rsid w:val="00334A12"/>
    <w:rsid w:val="00336EAE"/>
    <w:rsid w:val="003403AD"/>
    <w:rsid w:val="00340A28"/>
    <w:rsid w:val="0034316D"/>
    <w:rsid w:val="00343348"/>
    <w:rsid w:val="00347AAD"/>
    <w:rsid w:val="00351ED4"/>
    <w:rsid w:val="003536A6"/>
    <w:rsid w:val="003545C4"/>
    <w:rsid w:val="0035559B"/>
    <w:rsid w:val="003557C6"/>
    <w:rsid w:val="00361E2F"/>
    <w:rsid w:val="003647A7"/>
    <w:rsid w:val="00364AC5"/>
    <w:rsid w:val="00365B2C"/>
    <w:rsid w:val="003708E5"/>
    <w:rsid w:val="0037232A"/>
    <w:rsid w:val="00373003"/>
    <w:rsid w:val="00374393"/>
    <w:rsid w:val="00391FCC"/>
    <w:rsid w:val="003925F5"/>
    <w:rsid w:val="00392B1D"/>
    <w:rsid w:val="00396E00"/>
    <w:rsid w:val="00397B3B"/>
    <w:rsid w:val="003A6190"/>
    <w:rsid w:val="003A723C"/>
    <w:rsid w:val="003A79AE"/>
    <w:rsid w:val="003B35CE"/>
    <w:rsid w:val="003B59C7"/>
    <w:rsid w:val="003B788C"/>
    <w:rsid w:val="003C0343"/>
    <w:rsid w:val="003C3606"/>
    <w:rsid w:val="003C3903"/>
    <w:rsid w:val="003C426F"/>
    <w:rsid w:val="003C4E03"/>
    <w:rsid w:val="003C6487"/>
    <w:rsid w:val="003D0021"/>
    <w:rsid w:val="003D0073"/>
    <w:rsid w:val="003D00C3"/>
    <w:rsid w:val="003D0335"/>
    <w:rsid w:val="003D1E60"/>
    <w:rsid w:val="003D3A21"/>
    <w:rsid w:val="003D4EE3"/>
    <w:rsid w:val="003D6354"/>
    <w:rsid w:val="003D6D9C"/>
    <w:rsid w:val="003D6F85"/>
    <w:rsid w:val="003E0308"/>
    <w:rsid w:val="003E1421"/>
    <w:rsid w:val="003E30F3"/>
    <w:rsid w:val="003E32FC"/>
    <w:rsid w:val="003E4C42"/>
    <w:rsid w:val="003E5A37"/>
    <w:rsid w:val="003E7251"/>
    <w:rsid w:val="003F16D3"/>
    <w:rsid w:val="003F24CF"/>
    <w:rsid w:val="003F4D19"/>
    <w:rsid w:val="003F4F1E"/>
    <w:rsid w:val="003F7513"/>
    <w:rsid w:val="004013FD"/>
    <w:rsid w:val="00404687"/>
    <w:rsid w:val="004051AE"/>
    <w:rsid w:val="00405D9F"/>
    <w:rsid w:val="004118D3"/>
    <w:rsid w:val="00411965"/>
    <w:rsid w:val="00412290"/>
    <w:rsid w:val="0041291B"/>
    <w:rsid w:val="00413D29"/>
    <w:rsid w:val="00417B0B"/>
    <w:rsid w:val="00421FAB"/>
    <w:rsid w:val="00423C58"/>
    <w:rsid w:val="00425543"/>
    <w:rsid w:val="004261B5"/>
    <w:rsid w:val="00426B04"/>
    <w:rsid w:val="00426CCC"/>
    <w:rsid w:val="00426DA1"/>
    <w:rsid w:val="004307C9"/>
    <w:rsid w:val="00430AAB"/>
    <w:rsid w:val="00433239"/>
    <w:rsid w:val="00434D08"/>
    <w:rsid w:val="004352D3"/>
    <w:rsid w:val="00437CEF"/>
    <w:rsid w:val="004410E7"/>
    <w:rsid w:val="00443050"/>
    <w:rsid w:val="00443791"/>
    <w:rsid w:val="00443C05"/>
    <w:rsid w:val="004458EE"/>
    <w:rsid w:val="004508E3"/>
    <w:rsid w:val="00451E4B"/>
    <w:rsid w:val="0045585A"/>
    <w:rsid w:val="00455CF2"/>
    <w:rsid w:val="00456998"/>
    <w:rsid w:val="004601AB"/>
    <w:rsid w:val="00461A6A"/>
    <w:rsid w:val="0046301B"/>
    <w:rsid w:val="00464AB1"/>
    <w:rsid w:val="00470F04"/>
    <w:rsid w:val="00473888"/>
    <w:rsid w:val="0047729C"/>
    <w:rsid w:val="00477584"/>
    <w:rsid w:val="004801FF"/>
    <w:rsid w:val="0048076D"/>
    <w:rsid w:val="00484EB0"/>
    <w:rsid w:val="004864CC"/>
    <w:rsid w:val="00487EC6"/>
    <w:rsid w:val="004916EC"/>
    <w:rsid w:val="00495B90"/>
    <w:rsid w:val="00495D31"/>
    <w:rsid w:val="004961CC"/>
    <w:rsid w:val="00496ECE"/>
    <w:rsid w:val="00497F75"/>
    <w:rsid w:val="004A0A0F"/>
    <w:rsid w:val="004A0B30"/>
    <w:rsid w:val="004A0F85"/>
    <w:rsid w:val="004A3888"/>
    <w:rsid w:val="004A5031"/>
    <w:rsid w:val="004A68FD"/>
    <w:rsid w:val="004B06D2"/>
    <w:rsid w:val="004B1A47"/>
    <w:rsid w:val="004B4662"/>
    <w:rsid w:val="004B5635"/>
    <w:rsid w:val="004B5C21"/>
    <w:rsid w:val="004C0717"/>
    <w:rsid w:val="004C319B"/>
    <w:rsid w:val="004C4FD3"/>
    <w:rsid w:val="004C513B"/>
    <w:rsid w:val="004D0EFD"/>
    <w:rsid w:val="004D34C5"/>
    <w:rsid w:val="004D5624"/>
    <w:rsid w:val="004D5C77"/>
    <w:rsid w:val="004E04A4"/>
    <w:rsid w:val="004E3B01"/>
    <w:rsid w:val="004E4C24"/>
    <w:rsid w:val="004E581C"/>
    <w:rsid w:val="004E7069"/>
    <w:rsid w:val="004E7C71"/>
    <w:rsid w:val="004F01A8"/>
    <w:rsid w:val="004F0505"/>
    <w:rsid w:val="004F0B69"/>
    <w:rsid w:val="004F1602"/>
    <w:rsid w:val="004F51C3"/>
    <w:rsid w:val="004F688E"/>
    <w:rsid w:val="00500B1B"/>
    <w:rsid w:val="0050294D"/>
    <w:rsid w:val="0050359D"/>
    <w:rsid w:val="00510713"/>
    <w:rsid w:val="00515993"/>
    <w:rsid w:val="00521AB9"/>
    <w:rsid w:val="00523117"/>
    <w:rsid w:val="00523737"/>
    <w:rsid w:val="00524F9A"/>
    <w:rsid w:val="00525FE6"/>
    <w:rsid w:val="00526451"/>
    <w:rsid w:val="0053035E"/>
    <w:rsid w:val="00531D2A"/>
    <w:rsid w:val="0053239E"/>
    <w:rsid w:val="00533931"/>
    <w:rsid w:val="005405C1"/>
    <w:rsid w:val="005456F5"/>
    <w:rsid w:val="005513E3"/>
    <w:rsid w:val="00551426"/>
    <w:rsid w:val="0055188C"/>
    <w:rsid w:val="0055192E"/>
    <w:rsid w:val="00552BAC"/>
    <w:rsid w:val="00555D57"/>
    <w:rsid w:val="00557BD5"/>
    <w:rsid w:val="0056252D"/>
    <w:rsid w:val="00562F28"/>
    <w:rsid w:val="0056436C"/>
    <w:rsid w:val="00564825"/>
    <w:rsid w:val="00567787"/>
    <w:rsid w:val="005734AA"/>
    <w:rsid w:val="0057434A"/>
    <w:rsid w:val="005756E9"/>
    <w:rsid w:val="00575BBC"/>
    <w:rsid w:val="00577DC0"/>
    <w:rsid w:val="00581669"/>
    <w:rsid w:val="00584219"/>
    <w:rsid w:val="00584705"/>
    <w:rsid w:val="00587075"/>
    <w:rsid w:val="00590584"/>
    <w:rsid w:val="00592820"/>
    <w:rsid w:val="00592ADB"/>
    <w:rsid w:val="0059565D"/>
    <w:rsid w:val="00595953"/>
    <w:rsid w:val="00595A20"/>
    <w:rsid w:val="0059636D"/>
    <w:rsid w:val="00596746"/>
    <w:rsid w:val="00596AC3"/>
    <w:rsid w:val="00597D08"/>
    <w:rsid w:val="00597F82"/>
    <w:rsid w:val="005B3091"/>
    <w:rsid w:val="005C4064"/>
    <w:rsid w:val="005D0D43"/>
    <w:rsid w:val="005D1744"/>
    <w:rsid w:val="005D450A"/>
    <w:rsid w:val="005D56A1"/>
    <w:rsid w:val="005D66E1"/>
    <w:rsid w:val="005E0681"/>
    <w:rsid w:val="005E1A34"/>
    <w:rsid w:val="005E1D73"/>
    <w:rsid w:val="005E3970"/>
    <w:rsid w:val="005F0B78"/>
    <w:rsid w:val="005F10F4"/>
    <w:rsid w:val="005F17B5"/>
    <w:rsid w:val="005F200C"/>
    <w:rsid w:val="005F5A1A"/>
    <w:rsid w:val="005F6CDE"/>
    <w:rsid w:val="0060065F"/>
    <w:rsid w:val="006033E5"/>
    <w:rsid w:val="00603CCD"/>
    <w:rsid w:val="00610608"/>
    <w:rsid w:val="00611D27"/>
    <w:rsid w:val="00612E0A"/>
    <w:rsid w:val="006139F8"/>
    <w:rsid w:val="00614EFD"/>
    <w:rsid w:val="00615832"/>
    <w:rsid w:val="006163BF"/>
    <w:rsid w:val="00616B28"/>
    <w:rsid w:val="00617838"/>
    <w:rsid w:val="00617C74"/>
    <w:rsid w:val="00621DBD"/>
    <w:rsid w:val="00622E51"/>
    <w:rsid w:val="006239B5"/>
    <w:rsid w:val="006251EF"/>
    <w:rsid w:val="00626198"/>
    <w:rsid w:val="00626D38"/>
    <w:rsid w:val="00631776"/>
    <w:rsid w:val="00632BBD"/>
    <w:rsid w:val="00633038"/>
    <w:rsid w:val="00634DFC"/>
    <w:rsid w:val="00637143"/>
    <w:rsid w:val="0064113E"/>
    <w:rsid w:val="00644D1E"/>
    <w:rsid w:val="00645EE9"/>
    <w:rsid w:val="00646FB2"/>
    <w:rsid w:val="00653B53"/>
    <w:rsid w:val="00653C8C"/>
    <w:rsid w:val="00656A84"/>
    <w:rsid w:val="0066356C"/>
    <w:rsid w:val="00664C64"/>
    <w:rsid w:val="00665BED"/>
    <w:rsid w:val="006674CC"/>
    <w:rsid w:val="00667C03"/>
    <w:rsid w:val="00675581"/>
    <w:rsid w:val="00677227"/>
    <w:rsid w:val="00677E74"/>
    <w:rsid w:val="00683F3A"/>
    <w:rsid w:val="00684769"/>
    <w:rsid w:val="00685800"/>
    <w:rsid w:val="00690205"/>
    <w:rsid w:val="006909F6"/>
    <w:rsid w:val="00692780"/>
    <w:rsid w:val="00694797"/>
    <w:rsid w:val="00696C85"/>
    <w:rsid w:val="00697611"/>
    <w:rsid w:val="006A2DE8"/>
    <w:rsid w:val="006A3C5D"/>
    <w:rsid w:val="006A4550"/>
    <w:rsid w:val="006A4CFF"/>
    <w:rsid w:val="006A5513"/>
    <w:rsid w:val="006A735E"/>
    <w:rsid w:val="006B05B2"/>
    <w:rsid w:val="006B3521"/>
    <w:rsid w:val="006B668F"/>
    <w:rsid w:val="006B6BD6"/>
    <w:rsid w:val="006C0B74"/>
    <w:rsid w:val="006C2ED3"/>
    <w:rsid w:val="006C4BC3"/>
    <w:rsid w:val="006C545D"/>
    <w:rsid w:val="006C62B4"/>
    <w:rsid w:val="006C6327"/>
    <w:rsid w:val="006C6D06"/>
    <w:rsid w:val="006D138E"/>
    <w:rsid w:val="006D6D3C"/>
    <w:rsid w:val="006E19F5"/>
    <w:rsid w:val="006E5F18"/>
    <w:rsid w:val="006E7BD5"/>
    <w:rsid w:val="006F0767"/>
    <w:rsid w:val="006F3ADE"/>
    <w:rsid w:val="00701DAE"/>
    <w:rsid w:val="007039C8"/>
    <w:rsid w:val="0070742B"/>
    <w:rsid w:val="0070797A"/>
    <w:rsid w:val="007127D1"/>
    <w:rsid w:val="007130DC"/>
    <w:rsid w:val="00714B4E"/>
    <w:rsid w:val="00716DCD"/>
    <w:rsid w:val="00720271"/>
    <w:rsid w:val="00722C0D"/>
    <w:rsid w:val="0072411E"/>
    <w:rsid w:val="00724137"/>
    <w:rsid w:val="00730E55"/>
    <w:rsid w:val="007335E6"/>
    <w:rsid w:val="00733755"/>
    <w:rsid w:val="0073535E"/>
    <w:rsid w:val="00736D5F"/>
    <w:rsid w:val="00741636"/>
    <w:rsid w:val="0074171E"/>
    <w:rsid w:val="007438C5"/>
    <w:rsid w:val="00744C6C"/>
    <w:rsid w:val="00745EB1"/>
    <w:rsid w:val="00747B42"/>
    <w:rsid w:val="00751F88"/>
    <w:rsid w:val="00754848"/>
    <w:rsid w:val="00754C4D"/>
    <w:rsid w:val="00755379"/>
    <w:rsid w:val="00757141"/>
    <w:rsid w:val="007635CB"/>
    <w:rsid w:val="00764334"/>
    <w:rsid w:val="0076534E"/>
    <w:rsid w:val="00765B38"/>
    <w:rsid w:val="00765F34"/>
    <w:rsid w:val="00773916"/>
    <w:rsid w:val="007740AE"/>
    <w:rsid w:val="0077483F"/>
    <w:rsid w:val="00775BCA"/>
    <w:rsid w:val="00776305"/>
    <w:rsid w:val="0077725D"/>
    <w:rsid w:val="00780694"/>
    <w:rsid w:val="00782D12"/>
    <w:rsid w:val="00786869"/>
    <w:rsid w:val="0079010D"/>
    <w:rsid w:val="00790B9D"/>
    <w:rsid w:val="0079198B"/>
    <w:rsid w:val="00792CC2"/>
    <w:rsid w:val="00793AAA"/>
    <w:rsid w:val="00794A9B"/>
    <w:rsid w:val="00795983"/>
    <w:rsid w:val="00795BBC"/>
    <w:rsid w:val="007A0AB1"/>
    <w:rsid w:val="007A4DB6"/>
    <w:rsid w:val="007A5AB9"/>
    <w:rsid w:val="007A5B70"/>
    <w:rsid w:val="007A6751"/>
    <w:rsid w:val="007B2790"/>
    <w:rsid w:val="007B427D"/>
    <w:rsid w:val="007B5673"/>
    <w:rsid w:val="007B7627"/>
    <w:rsid w:val="007C3A3F"/>
    <w:rsid w:val="007C4A09"/>
    <w:rsid w:val="007C5ABE"/>
    <w:rsid w:val="007C64AE"/>
    <w:rsid w:val="007D2A31"/>
    <w:rsid w:val="007D47B1"/>
    <w:rsid w:val="007D6282"/>
    <w:rsid w:val="007E2458"/>
    <w:rsid w:val="007E3D33"/>
    <w:rsid w:val="007E5672"/>
    <w:rsid w:val="007E7A83"/>
    <w:rsid w:val="007F0DE0"/>
    <w:rsid w:val="007F1471"/>
    <w:rsid w:val="007F25C0"/>
    <w:rsid w:val="007F2750"/>
    <w:rsid w:val="007F3BF7"/>
    <w:rsid w:val="007F40EF"/>
    <w:rsid w:val="008013A2"/>
    <w:rsid w:val="008013F8"/>
    <w:rsid w:val="008051BD"/>
    <w:rsid w:val="00810406"/>
    <w:rsid w:val="00810AEB"/>
    <w:rsid w:val="00813443"/>
    <w:rsid w:val="00816445"/>
    <w:rsid w:val="008169CB"/>
    <w:rsid w:val="0082065B"/>
    <w:rsid w:val="00822623"/>
    <w:rsid w:val="00823134"/>
    <w:rsid w:val="00826E81"/>
    <w:rsid w:val="00826FAD"/>
    <w:rsid w:val="00834166"/>
    <w:rsid w:val="008356F7"/>
    <w:rsid w:val="0084243F"/>
    <w:rsid w:val="008433B1"/>
    <w:rsid w:val="008442A6"/>
    <w:rsid w:val="008455EC"/>
    <w:rsid w:val="0084741E"/>
    <w:rsid w:val="0084752B"/>
    <w:rsid w:val="00850EA4"/>
    <w:rsid w:val="00850FD9"/>
    <w:rsid w:val="0085192E"/>
    <w:rsid w:val="00853417"/>
    <w:rsid w:val="0085574D"/>
    <w:rsid w:val="0085633A"/>
    <w:rsid w:val="00856F21"/>
    <w:rsid w:val="008607F6"/>
    <w:rsid w:val="008615A1"/>
    <w:rsid w:val="00861DF2"/>
    <w:rsid w:val="00861E58"/>
    <w:rsid w:val="00866E52"/>
    <w:rsid w:val="00866FCF"/>
    <w:rsid w:val="008718F1"/>
    <w:rsid w:val="00872CD9"/>
    <w:rsid w:val="00873F8B"/>
    <w:rsid w:val="00874A1E"/>
    <w:rsid w:val="00874D24"/>
    <w:rsid w:val="00874FB2"/>
    <w:rsid w:val="00876E82"/>
    <w:rsid w:val="008846E3"/>
    <w:rsid w:val="00886DE0"/>
    <w:rsid w:val="00890036"/>
    <w:rsid w:val="00890669"/>
    <w:rsid w:val="008908FA"/>
    <w:rsid w:val="00890E3B"/>
    <w:rsid w:val="00891A5B"/>
    <w:rsid w:val="00891CCE"/>
    <w:rsid w:val="00891E8E"/>
    <w:rsid w:val="008946E1"/>
    <w:rsid w:val="00894EAE"/>
    <w:rsid w:val="008962B4"/>
    <w:rsid w:val="00897CD4"/>
    <w:rsid w:val="008A040B"/>
    <w:rsid w:val="008A0FAA"/>
    <w:rsid w:val="008A19E1"/>
    <w:rsid w:val="008A1E2C"/>
    <w:rsid w:val="008A6ADF"/>
    <w:rsid w:val="008A7B54"/>
    <w:rsid w:val="008B5920"/>
    <w:rsid w:val="008C073E"/>
    <w:rsid w:val="008C3E03"/>
    <w:rsid w:val="008C4E28"/>
    <w:rsid w:val="008C7CED"/>
    <w:rsid w:val="008D4401"/>
    <w:rsid w:val="008D4E83"/>
    <w:rsid w:val="008D53FC"/>
    <w:rsid w:val="008D7938"/>
    <w:rsid w:val="008D7F53"/>
    <w:rsid w:val="008E090B"/>
    <w:rsid w:val="008E13CC"/>
    <w:rsid w:val="008E1958"/>
    <w:rsid w:val="008E34AE"/>
    <w:rsid w:val="008E34B2"/>
    <w:rsid w:val="008E546F"/>
    <w:rsid w:val="008E552D"/>
    <w:rsid w:val="008E6479"/>
    <w:rsid w:val="008E7D77"/>
    <w:rsid w:val="008E7DBC"/>
    <w:rsid w:val="008F065F"/>
    <w:rsid w:val="008F46D7"/>
    <w:rsid w:val="008F6627"/>
    <w:rsid w:val="008F7167"/>
    <w:rsid w:val="0090068A"/>
    <w:rsid w:val="00904595"/>
    <w:rsid w:val="00904B5F"/>
    <w:rsid w:val="00907C28"/>
    <w:rsid w:val="00910313"/>
    <w:rsid w:val="009126CB"/>
    <w:rsid w:val="00914509"/>
    <w:rsid w:val="0091622D"/>
    <w:rsid w:val="009164E5"/>
    <w:rsid w:val="009166AD"/>
    <w:rsid w:val="00920F45"/>
    <w:rsid w:val="00921450"/>
    <w:rsid w:val="00923C22"/>
    <w:rsid w:val="009242D3"/>
    <w:rsid w:val="00924E5D"/>
    <w:rsid w:val="0092598D"/>
    <w:rsid w:val="00931853"/>
    <w:rsid w:val="00934FE4"/>
    <w:rsid w:val="00935145"/>
    <w:rsid w:val="00935146"/>
    <w:rsid w:val="00935F34"/>
    <w:rsid w:val="00941C16"/>
    <w:rsid w:val="00943642"/>
    <w:rsid w:val="0094611C"/>
    <w:rsid w:val="009465E9"/>
    <w:rsid w:val="0094673C"/>
    <w:rsid w:val="0095032C"/>
    <w:rsid w:val="00952368"/>
    <w:rsid w:val="009577CC"/>
    <w:rsid w:val="009630A3"/>
    <w:rsid w:val="00963545"/>
    <w:rsid w:val="00964336"/>
    <w:rsid w:val="009651F0"/>
    <w:rsid w:val="00965C77"/>
    <w:rsid w:val="0096636D"/>
    <w:rsid w:val="00974811"/>
    <w:rsid w:val="009757CD"/>
    <w:rsid w:val="0098536C"/>
    <w:rsid w:val="00986697"/>
    <w:rsid w:val="009878D6"/>
    <w:rsid w:val="00990316"/>
    <w:rsid w:val="0099049F"/>
    <w:rsid w:val="0099131C"/>
    <w:rsid w:val="00991F3F"/>
    <w:rsid w:val="00992466"/>
    <w:rsid w:val="00994CC1"/>
    <w:rsid w:val="009A6154"/>
    <w:rsid w:val="009A778C"/>
    <w:rsid w:val="009B45B2"/>
    <w:rsid w:val="009B7CB1"/>
    <w:rsid w:val="009C0177"/>
    <w:rsid w:val="009C214D"/>
    <w:rsid w:val="009C2ABD"/>
    <w:rsid w:val="009C3117"/>
    <w:rsid w:val="009C4D04"/>
    <w:rsid w:val="009C5AC3"/>
    <w:rsid w:val="009D1E8C"/>
    <w:rsid w:val="009D2682"/>
    <w:rsid w:val="009D3C3E"/>
    <w:rsid w:val="009D69B2"/>
    <w:rsid w:val="009D6AF7"/>
    <w:rsid w:val="009D78C4"/>
    <w:rsid w:val="009E0B99"/>
    <w:rsid w:val="009E245C"/>
    <w:rsid w:val="009E27C0"/>
    <w:rsid w:val="009E29F0"/>
    <w:rsid w:val="009E5073"/>
    <w:rsid w:val="009E5B5B"/>
    <w:rsid w:val="009E5E9C"/>
    <w:rsid w:val="009E5EBA"/>
    <w:rsid w:val="009E6002"/>
    <w:rsid w:val="009F434B"/>
    <w:rsid w:val="009F6709"/>
    <w:rsid w:val="009F6A43"/>
    <w:rsid w:val="00A00697"/>
    <w:rsid w:val="00A02CC0"/>
    <w:rsid w:val="00A038A5"/>
    <w:rsid w:val="00A04023"/>
    <w:rsid w:val="00A04ACF"/>
    <w:rsid w:val="00A05ED6"/>
    <w:rsid w:val="00A06BBB"/>
    <w:rsid w:val="00A100C1"/>
    <w:rsid w:val="00A13904"/>
    <w:rsid w:val="00A140A5"/>
    <w:rsid w:val="00A14361"/>
    <w:rsid w:val="00A16A80"/>
    <w:rsid w:val="00A179EA"/>
    <w:rsid w:val="00A237CC"/>
    <w:rsid w:val="00A2527E"/>
    <w:rsid w:val="00A2560E"/>
    <w:rsid w:val="00A31D5A"/>
    <w:rsid w:val="00A34C91"/>
    <w:rsid w:val="00A35384"/>
    <w:rsid w:val="00A35947"/>
    <w:rsid w:val="00A40AE5"/>
    <w:rsid w:val="00A44F54"/>
    <w:rsid w:val="00A453CB"/>
    <w:rsid w:val="00A4622C"/>
    <w:rsid w:val="00A46444"/>
    <w:rsid w:val="00A46C4C"/>
    <w:rsid w:val="00A508FB"/>
    <w:rsid w:val="00A514F6"/>
    <w:rsid w:val="00A5215F"/>
    <w:rsid w:val="00A5329A"/>
    <w:rsid w:val="00A534C6"/>
    <w:rsid w:val="00A54151"/>
    <w:rsid w:val="00A55319"/>
    <w:rsid w:val="00A57FCA"/>
    <w:rsid w:val="00A604C6"/>
    <w:rsid w:val="00A6080A"/>
    <w:rsid w:val="00A6117D"/>
    <w:rsid w:val="00A62C01"/>
    <w:rsid w:val="00A63275"/>
    <w:rsid w:val="00A63ADF"/>
    <w:rsid w:val="00A67D8C"/>
    <w:rsid w:val="00A67F38"/>
    <w:rsid w:val="00A7050E"/>
    <w:rsid w:val="00A7354A"/>
    <w:rsid w:val="00A74850"/>
    <w:rsid w:val="00A77696"/>
    <w:rsid w:val="00A77843"/>
    <w:rsid w:val="00A8117D"/>
    <w:rsid w:val="00A85E73"/>
    <w:rsid w:val="00A92134"/>
    <w:rsid w:val="00A93324"/>
    <w:rsid w:val="00A97979"/>
    <w:rsid w:val="00AA5B53"/>
    <w:rsid w:val="00AA6A70"/>
    <w:rsid w:val="00AA7E27"/>
    <w:rsid w:val="00AB3490"/>
    <w:rsid w:val="00AB41F8"/>
    <w:rsid w:val="00AB74D0"/>
    <w:rsid w:val="00AC1D52"/>
    <w:rsid w:val="00AC276D"/>
    <w:rsid w:val="00AC3F13"/>
    <w:rsid w:val="00AC4BBF"/>
    <w:rsid w:val="00AC52BA"/>
    <w:rsid w:val="00AC57CC"/>
    <w:rsid w:val="00AC79DD"/>
    <w:rsid w:val="00AD324D"/>
    <w:rsid w:val="00AD7B90"/>
    <w:rsid w:val="00AE0B21"/>
    <w:rsid w:val="00AE1BAB"/>
    <w:rsid w:val="00AE2795"/>
    <w:rsid w:val="00AE39DD"/>
    <w:rsid w:val="00AE5B66"/>
    <w:rsid w:val="00AE663F"/>
    <w:rsid w:val="00AE7BB5"/>
    <w:rsid w:val="00AF0478"/>
    <w:rsid w:val="00AF3E2B"/>
    <w:rsid w:val="00AF6B15"/>
    <w:rsid w:val="00B0315B"/>
    <w:rsid w:val="00B05F50"/>
    <w:rsid w:val="00B063F3"/>
    <w:rsid w:val="00B131BD"/>
    <w:rsid w:val="00B20836"/>
    <w:rsid w:val="00B20CFA"/>
    <w:rsid w:val="00B21434"/>
    <w:rsid w:val="00B22066"/>
    <w:rsid w:val="00B220E8"/>
    <w:rsid w:val="00B24919"/>
    <w:rsid w:val="00B25530"/>
    <w:rsid w:val="00B27057"/>
    <w:rsid w:val="00B2716A"/>
    <w:rsid w:val="00B30294"/>
    <w:rsid w:val="00B318C5"/>
    <w:rsid w:val="00B31F41"/>
    <w:rsid w:val="00B34588"/>
    <w:rsid w:val="00B35B78"/>
    <w:rsid w:val="00B42443"/>
    <w:rsid w:val="00B4402E"/>
    <w:rsid w:val="00B450E1"/>
    <w:rsid w:val="00B46B9F"/>
    <w:rsid w:val="00B46D02"/>
    <w:rsid w:val="00B50A21"/>
    <w:rsid w:val="00B55B3B"/>
    <w:rsid w:val="00B5642C"/>
    <w:rsid w:val="00B607AB"/>
    <w:rsid w:val="00B615A9"/>
    <w:rsid w:val="00B61610"/>
    <w:rsid w:val="00B61DF8"/>
    <w:rsid w:val="00B61EF7"/>
    <w:rsid w:val="00B63537"/>
    <w:rsid w:val="00B677D4"/>
    <w:rsid w:val="00B726FC"/>
    <w:rsid w:val="00B74F1B"/>
    <w:rsid w:val="00B7569B"/>
    <w:rsid w:val="00B76D6E"/>
    <w:rsid w:val="00B773BB"/>
    <w:rsid w:val="00B77DD7"/>
    <w:rsid w:val="00B804E5"/>
    <w:rsid w:val="00B81E3E"/>
    <w:rsid w:val="00B8220A"/>
    <w:rsid w:val="00B877C9"/>
    <w:rsid w:val="00B91A30"/>
    <w:rsid w:val="00B958F2"/>
    <w:rsid w:val="00B95F2D"/>
    <w:rsid w:val="00B96BC6"/>
    <w:rsid w:val="00B97179"/>
    <w:rsid w:val="00BA1412"/>
    <w:rsid w:val="00BA1789"/>
    <w:rsid w:val="00BA26AD"/>
    <w:rsid w:val="00BB1718"/>
    <w:rsid w:val="00BB2B4F"/>
    <w:rsid w:val="00BB3BB2"/>
    <w:rsid w:val="00BB432D"/>
    <w:rsid w:val="00BB7553"/>
    <w:rsid w:val="00BC6BC1"/>
    <w:rsid w:val="00BC7BA0"/>
    <w:rsid w:val="00BC7DE3"/>
    <w:rsid w:val="00BD2609"/>
    <w:rsid w:val="00BE017B"/>
    <w:rsid w:val="00BE5E70"/>
    <w:rsid w:val="00BE5F39"/>
    <w:rsid w:val="00BE7403"/>
    <w:rsid w:val="00BF5A37"/>
    <w:rsid w:val="00BF5D9B"/>
    <w:rsid w:val="00BF7A2C"/>
    <w:rsid w:val="00C00BF6"/>
    <w:rsid w:val="00C0143B"/>
    <w:rsid w:val="00C02AEF"/>
    <w:rsid w:val="00C0430D"/>
    <w:rsid w:val="00C136D3"/>
    <w:rsid w:val="00C14F93"/>
    <w:rsid w:val="00C16E39"/>
    <w:rsid w:val="00C202CA"/>
    <w:rsid w:val="00C21460"/>
    <w:rsid w:val="00C21B03"/>
    <w:rsid w:val="00C23279"/>
    <w:rsid w:val="00C23845"/>
    <w:rsid w:val="00C2675C"/>
    <w:rsid w:val="00C272A0"/>
    <w:rsid w:val="00C27E76"/>
    <w:rsid w:val="00C339FB"/>
    <w:rsid w:val="00C34FBC"/>
    <w:rsid w:val="00C35058"/>
    <w:rsid w:val="00C41683"/>
    <w:rsid w:val="00C46143"/>
    <w:rsid w:val="00C50771"/>
    <w:rsid w:val="00C50B72"/>
    <w:rsid w:val="00C53AB8"/>
    <w:rsid w:val="00C5560E"/>
    <w:rsid w:val="00C567F5"/>
    <w:rsid w:val="00C6214D"/>
    <w:rsid w:val="00C6282B"/>
    <w:rsid w:val="00C65CE7"/>
    <w:rsid w:val="00C67A1F"/>
    <w:rsid w:val="00C717BF"/>
    <w:rsid w:val="00C729C9"/>
    <w:rsid w:val="00C72B08"/>
    <w:rsid w:val="00C72CC2"/>
    <w:rsid w:val="00C72ECC"/>
    <w:rsid w:val="00C745B7"/>
    <w:rsid w:val="00C771BB"/>
    <w:rsid w:val="00C82375"/>
    <w:rsid w:val="00C82539"/>
    <w:rsid w:val="00C833EA"/>
    <w:rsid w:val="00C837CE"/>
    <w:rsid w:val="00C85AAF"/>
    <w:rsid w:val="00C862B8"/>
    <w:rsid w:val="00C869F7"/>
    <w:rsid w:val="00C86B0E"/>
    <w:rsid w:val="00C87729"/>
    <w:rsid w:val="00C92388"/>
    <w:rsid w:val="00C93D92"/>
    <w:rsid w:val="00C94874"/>
    <w:rsid w:val="00C9599A"/>
    <w:rsid w:val="00C95F1B"/>
    <w:rsid w:val="00CA2EF7"/>
    <w:rsid w:val="00CB0A4F"/>
    <w:rsid w:val="00CB13DB"/>
    <w:rsid w:val="00CB236F"/>
    <w:rsid w:val="00CB2A1C"/>
    <w:rsid w:val="00CB4506"/>
    <w:rsid w:val="00CB56B5"/>
    <w:rsid w:val="00CB5F45"/>
    <w:rsid w:val="00CB6653"/>
    <w:rsid w:val="00CB76C8"/>
    <w:rsid w:val="00CC03B6"/>
    <w:rsid w:val="00CC61EE"/>
    <w:rsid w:val="00CC66EF"/>
    <w:rsid w:val="00CC6702"/>
    <w:rsid w:val="00CC74D9"/>
    <w:rsid w:val="00CC751A"/>
    <w:rsid w:val="00CC7AD9"/>
    <w:rsid w:val="00CD22BC"/>
    <w:rsid w:val="00CD5A21"/>
    <w:rsid w:val="00CD5AFF"/>
    <w:rsid w:val="00CD7C52"/>
    <w:rsid w:val="00CD7D79"/>
    <w:rsid w:val="00CE2764"/>
    <w:rsid w:val="00CE2892"/>
    <w:rsid w:val="00CE3BCC"/>
    <w:rsid w:val="00CF18C1"/>
    <w:rsid w:val="00D00D91"/>
    <w:rsid w:val="00D00F6A"/>
    <w:rsid w:val="00D047C2"/>
    <w:rsid w:val="00D068FE"/>
    <w:rsid w:val="00D108BD"/>
    <w:rsid w:val="00D133EE"/>
    <w:rsid w:val="00D14895"/>
    <w:rsid w:val="00D150A3"/>
    <w:rsid w:val="00D1599A"/>
    <w:rsid w:val="00D21AE6"/>
    <w:rsid w:val="00D25FEC"/>
    <w:rsid w:val="00D26325"/>
    <w:rsid w:val="00D31DD1"/>
    <w:rsid w:val="00D32274"/>
    <w:rsid w:val="00D34D14"/>
    <w:rsid w:val="00D351FF"/>
    <w:rsid w:val="00D353A2"/>
    <w:rsid w:val="00D40339"/>
    <w:rsid w:val="00D41D0D"/>
    <w:rsid w:val="00D426AD"/>
    <w:rsid w:val="00D4385E"/>
    <w:rsid w:val="00D453DB"/>
    <w:rsid w:val="00D46D3E"/>
    <w:rsid w:val="00D52903"/>
    <w:rsid w:val="00D52D7B"/>
    <w:rsid w:val="00D53FE5"/>
    <w:rsid w:val="00D57182"/>
    <w:rsid w:val="00D612D4"/>
    <w:rsid w:val="00D6299D"/>
    <w:rsid w:val="00D62B87"/>
    <w:rsid w:val="00D63EEB"/>
    <w:rsid w:val="00D65A98"/>
    <w:rsid w:val="00D7097B"/>
    <w:rsid w:val="00D718A0"/>
    <w:rsid w:val="00D755F8"/>
    <w:rsid w:val="00D75871"/>
    <w:rsid w:val="00D76EA9"/>
    <w:rsid w:val="00D8245E"/>
    <w:rsid w:val="00D84556"/>
    <w:rsid w:val="00D8461A"/>
    <w:rsid w:val="00D85CBA"/>
    <w:rsid w:val="00D85FA5"/>
    <w:rsid w:val="00D87478"/>
    <w:rsid w:val="00D878D9"/>
    <w:rsid w:val="00D9267E"/>
    <w:rsid w:val="00D96792"/>
    <w:rsid w:val="00DA0520"/>
    <w:rsid w:val="00DA34EA"/>
    <w:rsid w:val="00DA4671"/>
    <w:rsid w:val="00DA66A3"/>
    <w:rsid w:val="00DA7A55"/>
    <w:rsid w:val="00DB0FA7"/>
    <w:rsid w:val="00DB45AD"/>
    <w:rsid w:val="00DB4B24"/>
    <w:rsid w:val="00DB4CD7"/>
    <w:rsid w:val="00DB54CB"/>
    <w:rsid w:val="00DB6121"/>
    <w:rsid w:val="00DB6372"/>
    <w:rsid w:val="00DC2113"/>
    <w:rsid w:val="00DC28E6"/>
    <w:rsid w:val="00DC5336"/>
    <w:rsid w:val="00DC76B5"/>
    <w:rsid w:val="00DD2D57"/>
    <w:rsid w:val="00DD7C57"/>
    <w:rsid w:val="00DE57A4"/>
    <w:rsid w:val="00DF2088"/>
    <w:rsid w:val="00DF2AE0"/>
    <w:rsid w:val="00DF2B1C"/>
    <w:rsid w:val="00E018B0"/>
    <w:rsid w:val="00E02729"/>
    <w:rsid w:val="00E04680"/>
    <w:rsid w:val="00E0531F"/>
    <w:rsid w:val="00E13CD7"/>
    <w:rsid w:val="00E15C03"/>
    <w:rsid w:val="00E1603C"/>
    <w:rsid w:val="00E17E9C"/>
    <w:rsid w:val="00E236F8"/>
    <w:rsid w:val="00E23A6D"/>
    <w:rsid w:val="00E243EE"/>
    <w:rsid w:val="00E253DF"/>
    <w:rsid w:val="00E25CB3"/>
    <w:rsid w:val="00E30BD9"/>
    <w:rsid w:val="00E319A6"/>
    <w:rsid w:val="00E35BDD"/>
    <w:rsid w:val="00E41208"/>
    <w:rsid w:val="00E427FC"/>
    <w:rsid w:val="00E46DF9"/>
    <w:rsid w:val="00E4700B"/>
    <w:rsid w:val="00E5154F"/>
    <w:rsid w:val="00E546D4"/>
    <w:rsid w:val="00E55D40"/>
    <w:rsid w:val="00E56FF1"/>
    <w:rsid w:val="00E57B1B"/>
    <w:rsid w:val="00E608FE"/>
    <w:rsid w:val="00E60FE5"/>
    <w:rsid w:val="00E70CB8"/>
    <w:rsid w:val="00E74B6A"/>
    <w:rsid w:val="00E7506F"/>
    <w:rsid w:val="00E7527A"/>
    <w:rsid w:val="00E756BF"/>
    <w:rsid w:val="00E76732"/>
    <w:rsid w:val="00E8233D"/>
    <w:rsid w:val="00E84441"/>
    <w:rsid w:val="00E845F3"/>
    <w:rsid w:val="00E8652A"/>
    <w:rsid w:val="00E867A3"/>
    <w:rsid w:val="00E9008E"/>
    <w:rsid w:val="00E91670"/>
    <w:rsid w:val="00E91B31"/>
    <w:rsid w:val="00E93967"/>
    <w:rsid w:val="00E93CE9"/>
    <w:rsid w:val="00E946B6"/>
    <w:rsid w:val="00E954EE"/>
    <w:rsid w:val="00E96DFB"/>
    <w:rsid w:val="00E97C75"/>
    <w:rsid w:val="00EA2080"/>
    <w:rsid w:val="00EA2FE4"/>
    <w:rsid w:val="00EA4B18"/>
    <w:rsid w:val="00EA4EAE"/>
    <w:rsid w:val="00EA644F"/>
    <w:rsid w:val="00EB159E"/>
    <w:rsid w:val="00EB255F"/>
    <w:rsid w:val="00EB6EBD"/>
    <w:rsid w:val="00EC2B39"/>
    <w:rsid w:val="00EC367C"/>
    <w:rsid w:val="00EC44A9"/>
    <w:rsid w:val="00EC62A0"/>
    <w:rsid w:val="00ED073C"/>
    <w:rsid w:val="00ED595A"/>
    <w:rsid w:val="00EE34A3"/>
    <w:rsid w:val="00EE401C"/>
    <w:rsid w:val="00EE41AE"/>
    <w:rsid w:val="00EE438C"/>
    <w:rsid w:val="00EE691F"/>
    <w:rsid w:val="00EF1755"/>
    <w:rsid w:val="00EF2E2B"/>
    <w:rsid w:val="00EF3B17"/>
    <w:rsid w:val="00EF48B3"/>
    <w:rsid w:val="00EF7663"/>
    <w:rsid w:val="00EF7EB9"/>
    <w:rsid w:val="00F00096"/>
    <w:rsid w:val="00F00EF9"/>
    <w:rsid w:val="00F07930"/>
    <w:rsid w:val="00F13ED0"/>
    <w:rsid w:val="00F16122"/>
    <w:rsid w:val="00F20AA0"/>
    <w:rsid w:val="00F20F4C"/>
    <w:rsid w:val="00F22E99"/>
    <w:rsid w:val="00F24A46"/>
    <w:rsid w:val="00F25DAE"/>
    <w:rsid w:val="00F26950"/>
    <w:rsid w:val="00F27702"/>
    <w:rsid w:val="00F27AD1"/>
    <w:rsid w:val="00F314A2"/>
    <w:rsid w:val="00F32D6B"/>
    <w:rsid w:val="00F36707"/>
    <w:rsid w:val="00F37081"/>
    <w:rsid w:val="00F42423"/>
    <w:rsid w:val="00F44606"/>
    <w:rsid w:val="00F47C12"/>
    <w:rsid w:val="00F500BE"/>
    <w:rsid w:val="00F50EF8"/>
    <w:rsid w:val="00F52845"/>
    <w:rsid w:val="00F52FFB"/>
    <w:rsid w:val="00F53A8A"/>
    <w:rsid w:val="00F55F57"/>
    <w:rsid w:val="00F57429"/>
    <w:rsid w:val="00F57D0F"/>
    <w:rsid w:val="00F62706"/>
    <w:rsid w:val="00F62848"/>
    <w:rsid w:val="00F65D91"/>
    <w:rsid w:val="00F6606A"/>
    <w:rsid w:val="00F715C6"/>
    <w:rsid w:val="00F724A3"/>
    <w:rsid w:val="00F72E6B"/>
    <w:rsid w:val="00F7335D"/>
    <w:rsid w:val="00F733E5"/>
    <w:rsid w:val="00F76747"/>
    <w:rsid w:val="00F81056"/>
    <w:rsid w:val="00F82331"/>
    <w:rsid w:val="00F83972"/>
    <w:rsid w:val="00F841DD"/>
    <w:rsid w:val="00F86660"/>
    <w:rsid w:val="00F905D2"/>
    <w:rsid w:val="00F9079F"/>
    <w:rsid w:val="00F920F6"/>
    <w:rsid w:val="00F92C26"/>
    <w:rsid w:val="00F95425"/>
    <w:rsid w:val="00FA08F3"/>
    <w:rsid w:val="00FA10BF"/>
    <w:rsid w:val="00FA23A9"/>
    <w:rsid w:val="00FA2A94"/>
    <w:rsid w:val="00FA3CD1"/>
    <w:rsid w:val="00FA4670"/>
    <w:rsid w:val="00FA5C96"/>
    <w:rsid w:val="00FA667E"/>
    <w:rsid w:val="00FA71D6"/>
    <w:rsid w:val="00FB0341"/>
    <w:rsid w:val="00FB6F9D"/>
    <w:rsid w:val="00FB7B6F"/>
    <w:rsid w:val="00FC0B7C"/>
    <w:rsid w:val="00FC2A5F"/>
    <w:rsid w:val="00FC5FBD"/>
    <w:rsid w:val="00FC6B1C"/>
    <w:rsid w:val="00FD1553"/>
    <w:rsid w:val="00FD3413"/>
    <w:rsid w:val="00FD34CF"/>
    <w:rsid w:val="00FD56AA"/>
    <w:rsid w:val="00FD6C18"/>
    <w:rsid w:val="00FE35E7"/>
    <w:rsid w:val="00FE5649"/>
    <w:rsid w:val="00FF2518"/>
    <w:rsid w:val="00FF5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02AA8"/>
    <w:rPr>
      <w:sz w:val="24"/>
      <w:szCs w:val="24"/>
    </w:rPr>
  </w:style>
  <w:style w:type="paragraph" w:styleId="Balk1">
    <w:name w:val="heading 1"/>
    <w:basedOn w:val="Normal"/>
    <w:next w:val="Normal"/>
    <w:link w:val="Balk1Char"/>
    <w:uiPriority w:val="99"/>
    <w:qFormat/>
    <w:rsid w:val="00B2716A"/>
    <w:pPr>
      <w:keepNext/>
      <w:widowControl w:val="0"/>
      <w:tabs>
        <w:tab w:val="left" w:pos="360"/>
      </w:tabs>
      <w:autoSpaceDE w:val="0"/>
      <w:autoSpaceDN w:val="0"/>
      <w:spacing w:before="240" w:after="60"/>
      <w:outlineLvl w:val="0"/>
    </w:pPr>
    <w:rPr>
      <w:rFonts w:ascii="Arial" w:hAnsi="Arial" w:cs="Arial"/>
      <w:b/>
      <w:bCs/>
      <w:kern w:val="28"/>
      <w:sz w:val="28"/>
      <w:szCs w:val="28"/>
      <w:lang w:eastAsia="en-US"/>
    </w:rPr>
  </w:style>
  <w:style w:type="paragraph" w:styleId="Balk2">
    <w:name w:val="heading 2"/>
    <w:basedOn w:val="Normal"/>
    <w:next w:val="Normal"/>
    <w:link w:val="Balk2Char"/>
    <w:uiPriority w:val="99"/>
    <w:qFormat/>
    <w:rsid w:val="00B2716A"/>
    <w:pPr>
      <w:keepNext/>
      <w:outlineLvl w:val="1"/>
    </w:pPr>
    <w:rPr>
      <w:rFonts w:ascii="Arial" w:hAnsi="Arial" w:cs="Arial"/>
      <w:b/>
      <w:bCs/>
      <w:color w:val="000000"/>
      <w:sz w:val="16"/>
      <w:szCs w:val="16"/>
    </w:rPr>
  </w:style>
  <w:style w:type="paragraph" w:styleId="Balk3">
    <w:name w:val="heading 3"/>
    <w:basedOn w:val="Normal"/>
    <w:next w:val="Normal"/>
    <w:link w:val="Balk3Char"/>
    <w:uiPriority w:val="99"/>
    <w:qFormat/>
    <w:rsid w:val="00B2716A"/>
    <w:pPr>
      <w:keepNext/>
      <w:outlineLvl w:val="2"/>
    </w:pPr>
    <w:rPr>
      <w:rFonts w:ascii="Arial" w:hAnsi="Arial" w:cs="Arial"/>
      <w:b/>
      <w:bCs/>
      <w:sz w:val="16"/>
      <w:szCs w:val="16"/>
    </w:rPr>
  </w:style>
  <w:style w:type="paragraph" w:styleId="Balk4">
    <w:name w:val="heading 4"/>
    <w:basedOn w:val="Normal"/>
    <w:next w:val="Normal"/>
    <w:link w:val="Balk4Char"/>
    <w:uiPriority w:val="99"/>
    <w:qFormat/>
    <w:rsid w:val="00B2716A"/>
    <w:pPr>
      <w:keepNext/>
      <w:jc w:val="center"/>
      <w:outlineLvl w:val="3"/>
    </w:pPr>
    <w:rPr>
      <w:rFonts w:ascii="Arial" w:hAnsi="Arial" w:cs="Arial"/>
      <w:b/>
      <w:bCs/>
      <w:sz w:val="16"/>
      <w:szCs w:val="16"/>
    </w:rPr>
  </w:style>
  <w:style w:type="paragraph" w:styleId="Balk5">
    <w:name w:val="heading 5"/>
    <w:basedOn w:val="Normal"/>
    <w:next w:val="Normal"/>
    <w:link w:val="Balk5Char"/>
    <w:uiPriority w:val="99"/>
    <w:qFormat/>
    <w:rsid w:val="00B2716A"/>
    <w:pPr>
      <w:widowControl w:val="0"/>
      <w:tabs>
        <w:tab w:val="left" w:pos="3240"/>
      </w:tabs>
      <w:autoSpaceDE w:val="0"/>
      <w:autoSpaceDN w:val="0"/>
      <w:spacing w:before="240" w:after="60"/>
      <w:outlineLvl w:val="4"/>
    </w:pPr>
    <w:rPr>
      <w:sz w:val="22"/>
      <w:szCs w:val="22"/>
      <w:lang w:eastAsia="en-US"/>
    </w:rPr>
  </w:style>
  <w:style w:type="paragraph" w:styleId="Balk6">
    <w:name w:val="heading 6"/>
    <w:basedOn w:val="Normal"/>
    <w:next w:val="Normal"/>
    <w:link w:val="Balk6Char"/>
    <w:uiPriority w:val="99"/>
    <w:qFormat/>
    <w:rsid w:val="00B2716A"/>
    <w:pPr>
      <w:widowControl w:val="0"/>
      <w:tabs>
        <w:tab w:val="left" w:pos="3960"/>
      </w:tabs>
      <w:autoSpaceDE w:val="0"/>
      <w:autoSpaceDN w:val="0"/>
      <w:spacing w:before="240" w:after="60"/>
      <w:outlineLvl w:val="5"/>
    </w:pPr>
    <w:rPr>
      <w:i/>
      <w:iCs/>
      <w:sz w:val="22"/>
      <w:szCs w:val="22"/>
      <w:lang w:eastAsia="en-US"/>
    </w:rPr>
  </w:style>
  <w:style w:type="paragraph" w:styleId="Balk7">
    <w:name w:val="heading 7"/>
    <w:basedOn w:val="Normal"/>
    <w:next w:val="Normal"/>
    <w:link w:val="Balk7Char"/>
    <w:uiPriority w:val="99"/>
    <w:qFormat/>
    <w:rsid w:val="00B2716A"/>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uiPriority w:val="99"/>
    <w:qFormat/>
    <w:rsid w:val="00B2716A"/>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uiPriority w:val="99"/>
    <w:qFormat/>
    <w:rsid w:val="00B2716A"/>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85800"/>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685800"/>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685800"/>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685800"/>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685800"/>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685800"/>
    <w:rPr>
      <w:rFonts w:ascii="Calibri" w:hAnsi="Calibri" w:cs="Times New Roman"/>
      <w:b/>
      <w:bCs/>
    </w:rPr>
  </w:style>
  <w:style w:type="character" w:customStyle="1" w:styleId="Balk7Char">
    <w:name w:val="Başlık 7 Char"/>
    <w:basedOn w:val="VarsaylanParagrafYazTipi"/>
    <w:link w:val="Balk7"/>
    <w:uiPriority w:val="99"/>
    <w:semiHidden/>
    <w:locked/>
    <w:rsid w:val="00685800"/>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685800"/>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685800"/>
    <w:rPr>
      <w:rFonts w:ascii="Cambria" w:hAnsi="Cambria" w:cs="Times New Roman"/>
    </w:rPr>
  </w:style>
  <w:style w:type="paragraph" w:styleId="GvdeMetniGirintisi">
    <w:name w:val="Body Text Indent"/>
    <w:basedOn w:val="Normal"/>
    <w:link w:val="GvdeMetniGirintisiChar"/>
    <w:uiPriority w:val="99"/>
    <w:rsid w:val="00B2716A"/>
    <w:pPr>
      <w:widowControl w:val="0"/>
      <w:shd w:val="clear" w:color="auto" w:fill="FFFFFF"/>
      <w:tabs>
        <w:tab w:val="num" w:pos="0"/>
      </w:tabs>
      <w:autoSpaceDE w:val="0"/>
      <w:autoSpaceDN w:val="0"/>
      <w:jc w:val="both"/>
    </w:pPr>
    <w:rPr>
      <w:lang w:eastAsia="en-US"/>
    </w:rPr>
  </w:style>
  <w:style w:type="character" w:customStyle="1" w:styleId="GvdeMetniGirintisiChar">
    <w:name w:val="Gövde Metni Girintisi Char"/>
    <w:basedOn w:val="VarsaylanParagrafYazTipi"/>
    <w:link w:val="GvdeMetniGirintisi"/>
    <w:uiPriority w:val="99"/>
    <w:semiHidden/>
    <w:locked/>
    <w:rsid w:val="00685800"/>
    <w:rPr>
      <w:rFonts w:cs="Times New Roman"/>
      <w:sz w:val="24"/>
      <w:szCs w:val="24"/>
    </w:rPr>
  </w:style>
  <w:style w:type="character" w:styleId="DipnotBavurusu">
    <w:name w:val="footnote reference"/>
    <w:basedOn w:val="VarsaylanParagrafYazTipi"/>
    <w:uiPriority w:val="99"/>
    <w:semiHidden/>
    <w:rsid w:val="00B2716A"/>
    <w:rPr>
      <w:rFonts w:cs="Times New Roman"/>
      <w:vertAlign w:val="superscript"/>
    </w:rPr>
  </w:style>
  <w:style w:type="paragraph" w:styleId="NormalWeb">
    <w:name w:val="Normal (Web)"/>
    <w:basedOn w:val="Normal"/>
    <w:uiPriority w:val="99"/>
    <w:rsid w:val="00B2716A"/>
    <w:pPr>
      <w:spacing w:before="100" w:beforeAutospacing="1" w:after="100" w:afterAutospacing="1"/>
    </w:pPr>
    <w:rPr>
      <w:lang w:val="en-US" w:eastAsia="en-US"/>
    </w:rPr>
  </w:style>
  <w:style w:type="paragraph" w:styleId="DipnotMetni">
    <w:name w:val="footnote text"/>
    <w:basedOn w:val="Normal"/>
    <w:link w:val="DipnotMetniChar"/>
    <w:uiPriority w:val="99"/>
    <w:semiHidden/>
    <w:rsid w:val="00B2716A"/>
    <w:pPr>
      <w:widowControl w:val="0"/>
      <w:autoSpaceDE w:val="0"/>
      <w:autoSpaceDN w:val="0"/>
    </w:pPr>
    <w:rPr>
      <w:sz w:val="20"/>
      <w:szCs w:val="20"/>
      <w:lang w:eastAsia="en-US"/>
    </w:rPr>
  </w:style>
  <w:style w:type="character" w:customStyle="1" w:styleId="DipnotMetniChar">
    <w:name w:val="Dipnot Metni Char"/>
    <w:basedOn w:val="VarsaylanParagrafYazTipi"/>
    <w:link w:val="DipnotMetni"/>
    <w:uiPriority w:val="99"/>
    <w:semiHidden/>
    <w:locked/>
    <w:rsid w:val="00685800"/>
    <w:rPr>
      <w:rFonts w:cs="Times New Roman"/>
      <w:sz w:val="20"/>
      <w:szCs w:val="20"/>
    </w:rPr>
  </w:style>
  <w:style w:type="character" w:styleId="Kpr">
    <w:name w:val="Hyperlink"/>
    <w:basedOn w:val="VarsaylanParagrafYazTipi"/>
    <w:uiPriority w:val="99"/>
    <w:rsid w:val="00B2716A"/>
    <w:rPr>
      <w:rFonts w:cs="Times New Roman"/>
      <w:color w:val="0000FF"/>
      <w:u w:val="single"/>
    </w:rPr>
  </w:style>
  <w:style w:type="paragraph" w:styleId="GvdeMetni2">
    <w:name w:val="Body Text 2"/>
    <w:basedOn w:val="Normal"/>
    <w:link w:val="GvdeMetni2Char"/>
    <w:uiPriority w:val="99"/>
    <w:rsid w:val="00B2716A"/>
    <w:pPr>
      <w:jc w:val="both"/>
    </w:pPr>
    <w:rPr>
      <w:color w:val="FF0000"/>
      <w:lang w:eastAsia="en-US"/>
    </w:rPr>
  </w:style>
  <w:style w:type="character" w:customStyle="1" w:styleId="GvdeMetni2Char">
    <w:name w:val="Gövde Metni 2 Char"/>
    <w:basedOn w:val="VarsaylanParagrafYazTipi"/>
    <w:link w:val="GvdeMetni2"/>
    <w:uiPriority w:val="99"/>
    <w:semiHidden/>
    <w:locked/>
    <w:rsid w:val="00685800"/>
    <w:rPr>
      <w:rFonts w:cs="Times New Roman"/>
      <w:sz w:val="24"/>
      <w:szCs w:val="24"/>
    </w:rPr>
  </w:style>
  <w:style w:type="paragraph" w:styleId="GvdeMetni">
    <w:name w:val="Body Text"/>
    <w:basedOn w:val="Normal"/>
    <w:link w:val="GvdeMetniChar"/>
    <w:uiPriority w:val="99"/>
    <w:rsid w:val="00B2716A"/>
    <w:pPr>
      <w:shd w:val="clear" w:color="auto" w:fill="FFFFFF"/>
      <w:tabs>
        <w:tab w:val="num" w:pos="567"/>
      </w:tabs>
    </w:pPr>
    <w:rPr>
      <w:b/>
      <w:bCs/>
      <w:color w:val="FF0000"/>
    </w:rPr>
  </w:style>
  <w:style w:type="character" w:customStyle="1" w:styleId="GvdeMetniChar">
    <w:name w:val="Gövde Metni Char"/>
    <w:basedOn w:val="VarsaylanParagrafYazTipi"/>
    <w:link w:val="GvdeMetni"/>
    <w:uiPriority w:val="99"/>
    <w:semiHidden/>
    <w:locked/>
    <w:rsid w:val="00685800"/>
    <w:rPr>
      <w:rFonts w:cs="Times New Roman"/>
      <w:sz w:val="24"/>
      <w:szCs w:val="24"/>
    </w:rPr>
  </w:style>
  <w:style w:type="character" w:styleId="Gl">
    <w:name w:val="Strong"/>
    <w:basedOn w:val="VarsaylanParagrafYazTipi"/>
    <w:uiPriority w:val="99"/>
    <w:qFormat/>
    <w:rsid w:val="00B2716A"/>
    <w:rPr>
      <w:rFonts w:cs="Times New Roman"/>
      <w:b/>
    </w:rPr>
  </w:style>
  <w:style w:type="paragraph" w:styleId="Altbilgi">
    <w:name w:val="footer"/>
    <w:basedOn w:val="Normal"/>
    <w:link w:val="AltbilgiChar"/>
    <w:uiPriority w:val="99"/>
    <w:rsid w:val="00B2716A"/>
    <w:pPr>
      <w:tabs>
        <w:tab w:val="center" w:pos="4536"/>
        <w:tab w:val="right" w:pos="9072"/>
      </w:tabs>
    </w:pPr>
  </w:style>
  <w:style w:type="character" w:customStyle="1" w:styleId="AltbilgiChar">
    <w:name w:val="Altbilgi Char"/>
    <w:basedOn w:val="VarsaylanParagrafYazTipi"/>
    <w:link w:val="Altbilgi"/>
    <w:uiPriority w:val="99"/>
    <w:locked/>
    <w:rsid w:val="00F92C26"/>
    <w:rPr>
      <w:rFonts w:cs="Times New Roman"/>
      <w:sz w:val="24"/>
      <w:szCs w:val="24"/>
    </w:rPr>
  </w:style>
  <w:style w:type="character" w:styleId="SayfaNumaras">
    <w:name w:val="page number"/>
    <w:basedOn w:val="VarsaylanParagrafYazTipi"/>
    <w:uiPriority w:val="99"/>
    <w:rsid w:val="00B2716A"/>
    <w:rPr>
      <w:rFonts w:cs="Times New Roman"/>
    </w:rPr>
  </w:style>
  <w:style w:type="paragraph" w:styleId="BelgeBalantlar">
    <w:name w:val="Document Map"/>
    <w:basedOn w:val="Normal"/>
    <w:link w:val="BelgeBalantlarChar"/>
    <w:uiPriority w:val="99"/>
    <w:semiHidden/>
    <w:rsid w:val="00B2716A"/>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sid w:val="00685800"/>
    <w:rPr>
      <w:rFonts w:cs="Times New Roman"/>
      <w:sz w:val="2"/>
    </w:rPr>
  </w:style>
  <w:style w:type="paragraph" w:styleId="GvdeMetniGirintisi3">
    <w:name w:val="Body Text Indent 3"/>
    <w:basedOn w:val="Normal"/>
    <w:link w:val="GvdeMetniGirintisi3Char"/>
    <w:uiPriority w:val="99"/>
    <w:rsid w:val="00B2716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685800"/>
    <w:rPr>
      <w:rFonts w:cs="Times New Roman"/>
      <w:sz w:val="16"/>
      <w:szCs w:val="16"/>
    </w:rPr>
  </w:style>
  <w:style w:type="paragraph" w:customStyle="1" w:styleId="ATIFMETNI">
    <w:name w:val="ATIF METNI"/>
    <w:basedOn w:val="GvdeMetniGirintisi"/>
    <w:next w:val="Normal"/>
    <w:autoRedefine/>
    <w:uiPriority w:val="99"/>
    <w:rsid w:val="00B2716A"/>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uiPriority w:val="99"/>
    <w:rsid w:val="00B2716A"/>
    <w:pPr>
      <w:numPr>
        <w:numId w:val="1"/>
      </w:numPr>
      <w:spacing w:before="60" w:after="120"/>
    </w:pPr>
    <w:rPr>
      <w:b/>
      <w:noProof/>
      <w:sz w:val="24"/>
      <w:szCs w:val="20"/>
      <w:lang w:eastAsia="en-US"/>
    </w:rPr>
  </w:style>
  <w:style w:type="paragraph" w:customStyle="1" w:styleId="BOLUMBASLIGI">
    <w:name w:val="BOLUM BASLIGI"/>
    <w:basedOn w:val="Normal"/>
    <w:uiPriority w:val="99"/>
    <w:rsid w:val="00B2716A"/>
    <w:pPr>
      <w:spacing w:before="720" w:after="720"/>
      <w:jc w:val="center"/>
    </w:pPr>
    <w:rPr>
      <w:rFonts w:ascii="Arial" w:hAnsi="Arial" w:cs="Arial"/>
      <w:b/>
      <w:lang w:eastAsia="en-US"/>
    </w:rPr>
  </w:style>
  <w:style w:type="paragraph" w:customStyle="1" w:styleId="BOLUMNUMARALARI">
    <w:name w:val="BOLUM NUMARALARI"/>
    <w:next w:val="Normal"/>
    <w:uiPriority w:val="99"/>
    <w:rsid w:val="00B2716A"/>
    <w:pPr>
      <w:spacing w:before="360" w:after="240"/>
    </w:pPr>
    <w:rPr>
      <w:b/>
      <w:sz w:val="24"/>
      <w:szCs w:val="20"/>
      <w:lang w:eastAsia="en-US"/>
    </w:rPr>
  </w:style>
  <w:style w:type="paragraph" w:customStyle="1" w:styleId="BOLUMNUMARALARI-1">
    <w:name w:val="BOLUM NUMARALARI-1"/>
    <w:basedOn w:val="BOLUMNUMARALARI"/>
    <w:next w:val="Normal"/>
    <w:uiPriority w:val="99"/>
    <w:rsid w:val="00B2716A"/>
  </w:style>
  <w:style w:type="paragraph" w:customStyle="1" w:styleId="BOLUMNUMARALARI-2">
    <w:name w:val="BOLUM NUMARALARI-2"/>
    <w:basedOn w:val="BOLUMNUMARALARI"/>
    <w:uiPriority w:val="99"/>
    <w:rsid w:val="00B2716A"/>
  </w:style>
  <w:style w:type="paragraph" w:customStyle="1" w:styleId="BOLUMSAYISI">
    <w:name w:val="BOLUM SAYISI"/>
    <w:basedOn w:val="BOLUMBASLIGI"/>
    <w:uiPriority w:val="99"/>
    <w:rsid w:val="00B2716A"/>
    <w:pPr>
      <w:spacing w:line="360" w:lineRule="auto"/>
    </w:pPr>
  </w:style>
  <w:style w:type="paragraph" w:customStyle="1" w:styleId="METIN">
    <w:name w:val="METIN"/>
    <w:basedOn w:val="GvdeMetniGirintisi"/>
    <w:uiPriority w:val="99"/>
    <w:rsid w:val="00B2716A"/>
    <w:pPr>
      <w:widowControl/>
      <w:shd w:val="clear" w:color="auto" w:fill="auto"/>
      <w:tabs>
        <w:tab w:val="clear" w:pos="0"/>
      </w:tabs>
      <w:autoSpaceDE/>
      <w:autoSpaceDN/>
      <w:spacing w:before="360" w:after="360"/>
      <w:ind w:firstLine="737"/>
    </w:pPr>
    <w:rPr>
      <w:rFonts w:cs="Arial"/>
    </w:rPr>
  </w:style>
  <w:style w:type="paragraph" w:styleId="T1">
    <w:name w:val="toc 1"/>
    <w:basedOn w:val="Normal"/>
    <w:next w:val="Normal"/>
    <w:autoRedefine/>
    <w:uiPriority w:val="99"/>
    <w:rsid w:val="0077725D"/>
    <w:rPr>
      <w:b/>
    </w:rPr>
  </w:style>
  <w:style w:type="paragraph" w:styleId="T2">
    <w:name w:val="toc 2"/>
    <w:basedOn w:val="Normal"/>
    <w:next w:val="Normal"/>
    <w:autoRedefine/>
    <w:uiPriority w:val="99"/>
    <w:rsid w:val="00B2716A"/>
    <w:pPr>
      <w:ind w:left="240"/>
    </w:pPr>
  </w:style>
  <w:style w:type="paragraph" w:styleId="T3">
    <w:name w:val="toc 3"/>
    <w:basedOn w:val="Normal"/>
    <w:next w:val="Normal"/>
    <w:autoRedefine/>
    <w:uiPriority w:val="99"/>
    <w:semiHidden/>
    <w:rsid w:val="00B2716A"/>
    <w:pPr>
      <w:ind w:left="480"/>
    </w:pPr>
  </w:style>
  <w:style w:type="paragraph" w:styleId="T4">
    <w:name w:val="toc 4"/>
    <w:basedOn w:val="Normal"/>
    <w:next w:val="Normal"/>
    <w:autoRedefine/>
    <w:uiPriority w:val="99"/>
    <w:semiHidden/>
    <w:rsid w:val="00B2716A"/>
    <w:pPr>
      <w:ind w:left="720"/>
    </w:pPr>
  </w:style>
  <w:style w:type="paragraph" w:styleId="T5">
    <w:name w:val="toc 5"/>
    <w:basedOn w:val="Normal"/>
    <w:next w:val="Normal"/>
    <w:autoRedefine/>
    <w:uiPriority w:val="99"/>
    <w:semiHidden/>
    <w:rsid w:val="00B2716A"/>
    <w:pPr>
      <w:ind w:left="960"/>
    </w:pPr>
  </w:style>
  <w:style w:type="paragraph" w:styleId="T6">
    <w:name w:val="toc 6"/>
    <w:basedOn w:val="Normal"/>
    <w:next w:val="Normal"/>
    <w:autoRedefine/>
    <w:uiPriority w:val="99"/>
    <w:semiHidden/>
    <w:rsid w:val="00B2716A"/>
    <w:pPr>
      <w:ind w:left="1200"/>
    </w:pPr>
  </w:style>
  <w:style w:type="paragraph" w:styleId="T7">
    <w:name w:val="toc 7"/>
    <w:basedOn w:val="Normal"/>
    <w:next w:val="Normal"/>
    <w:autoRedefine/>
    <w:uiPriority w:val="99"/>
    <w:semiHidden/>
    <w:rsid w:val="00B2716A"/>
    <w:pPr>
      <w:ind w:left="1440"/>
    </w:pPr>
  </w:style>
  <w:style w:type="paragraph" w:styleId="T8">
    <w:name w:val="toc 8"/>
    <w:basedOn w:val="Normal"/>
    <w:next w:val="Normal"/>
    <w:autoRedefine/>
    <w:uiPriority w:val="99"/>
    <w:semiHidden/>
    <w:rsid w:val="00B2716A"/>
    <w:pPr>
      <w:ind w:left="1680"/>
    </w:pPr>
  </w:style>
  <w:style w:type="paragraph" w:styleId="T9">
    <w:name w:val="toc 9"/>
    <w:basedOn w:val="Normal"/>
    <w:next w:val="Normal"/>
    <w:autoRedefine/>
    <w:uiPriority w:val="99"/>
    <w:semiHidden/>
    <w:rsid w:val="00B2716A"/>
    <w:pPr>
      <w:ind w:left="1920"/>
    </w:pPr>
  </w:style>
  <w:style w:type="paragraph" w:styleId="stbilgi">
    <w:name w:val="header"/>
    <w:basedOn w:val="Normal"/>
    <w:link w:val="stbilgiChar"/>
    <w:uiPriority w:val="99"/>
    <w:rsid w:val="00B2716A"/>
    <w:pPr>
      <w:tabs>
        <w:tab w:val="center" w:pos="4536"/>
        <w:tab w:val="right" w:pos="9072"/>
      </w:tabs>
    </w:pPr>
  </w:style>
  <w:style w:type="character" w:customStyle="1" w:styleId="stbilgiChar">
    <w:name w:val="Üstbilgi Char"/>
    <w:basedOn w:val="VarsaylanParagrafYazTipi"/>
    <w:link w:val="stbilgi"/>
    <w:uiPriority w:val="99"/>
    <w:semiHidden/>
    <w:locked/>
    <w:rsid w:val="00685800"/>
    <w:rPr>
      <w:rFonts w:cs="Times New Roman"/>
      <w:sz w:val="24"/>
      <w:szCs w:val="24"/>
    </w:rPr>
  </w:style>
  <w:style w:type="paragraph" w:customStyle="1" w:styleId="BalonMetni1">
    <w:name w:val="Balon Metni1"/>
    <w:basedOn w:val="Normal"/>
    <w:uiPriority w:val="99"/>
    <w:semiHidden/>
    <w:rsid w:val="00B2716A"/>
    <w:rPr>
      <w:rFonts w:ascii="Tahoma" w:hAnsi="Tahoma" w:cs="Tahoma"/>
      <w:sz w:val="16"/>
      <w:szCs w:val="16"/>
    </w:rPr>
  </w:style>
  <w:style w:type="paragraph" w:styleId="GvdeMetni3">
    <w:name w:val="Body Text 3"/>
    <w:basedOn w:val="Normal"/>
    <w:link w:val="GvdeMetni3Char"/>
    <w:uiPriority w:val="99"/>
    <w:rsid w:val="00B2716A"/>
    <w:rPr>
      <w:rFonts w:ascii="Arial" w:hAnsi="Arial" w:cs="Arial"/>
      <w:sz w:val="20"/>
    </w:rPr>
  </w:style>
  <w:style w:type="character" w:customStyle="1" w:styleId="GvdeMetni3Char">
    <w:name w:val="Gövde Metni 3 Char"/>
    <w:basedOn w:val="VarsaylanParagrafYazTipi"/>
    <w:link w:val="GvdeMetni3"/>
    <w:uiPriority w:val="99"/>
    <w:semiHidden/>
    <w:locked/>
    <w:rsid w:val="00685800"/>
    <w:rPr>
      <w:rFonts w:cs="Times New Roman"/>
      <w:sz w:val="16"/>
      <w:szCs w:val="16"/>
    </w:rPr>
  </w:style>
  <w:style w:type="character" w:styleId="zlenenKpr">
    <w:name w:val="FollowedHyperlink"/>
    <w:basedOn w:val="VarsaylanParagrafYazTipi"/>
    <w:uiPriority w:val="99"/>
    <w:rsid w:val="00B2716A"/>
    <w:rPr>
      <w:rFonts w:cs="Times New Roman"/>
      <w:color w:val="800080"/>
      <w:u w:val="single"/>
    </w:rPr>
  </w:style>
  <w:style w:type="paragraph" w:styleId="BalonMetni">
    <w:name w:val="Balloon Text"/>
    <w:basedOn w:val="Normal"/>
    <w:link w:val="BalonMetniChar"/>
    <w:uiPriority w:val="99"/>
    <w:semiHidden/>
    <w:rsid w:val="00B2716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5800"/>
    <w:rPr>
      <w:rFonts w:cs="Times New Roman"/>
      <w:sz w:val="2"/>
    </w:rPr>
  </w:style>
  <w:style w:type="paragraph" w:styleId="ResimYazs">
    <w:name w:val="caption"/>
    <w:basedOn w:val="Normal"/>
    <w:next w:val="Normal"/>
    <w:uiPriority w:val="99"/>
    <w:qFormat/>
    <w:rsid w:val="00B2716A"/>
    <w:rPr>
      <w:i/>
      <w:iCs/>
      <w:sz w:val="20"/>
    </w:rPr>
  </w:style>
  <w:style w:type="character" w:customStyle="1" w:styleId="highlightedsearchterm">
    <w:name w:val="highlightedsearchterm"/>
    <w:basedOn w:val="VarsaylanParagrafYazTipi"/>
    <w:uiPriority w:val="99"/>
    <w:rsid w:val="003149CF"/>
    <w:rPr>
      <w:rFonts w:cs="Times New Roman"/>
    </w:rPr>
  </w:style>
  <w:style w:type="character" w:customStyle="1" w:styleId="spangtip1">
    <w:name w:val="spangtip1"/>
    <w:uiPriority w:val="99"/>
    <w:rsid w:val="00D76EA9"/>
    <w:rPr>
      <w:b/>
    </w:rPr>
  </w:style>
  <w:style w:type="paragraph" w:customStyle="1" w:styleId="BodyText4">
    <w:name w:val="Body Text 4"/>
    <w:basedOn w:val="Normal"/>
    <w:uiPriority w:val="99"/>
    <w:rsid w:val="001379B7"/>
    <w:pPr>
      <w:tabs>
        <w:tab w:val="num" w:pos="2160"/>
      </w:tabs>
      <w:spacing w:after="240"/>
      <w:ind w:left="2160" w:hanging="720"/>
      <w:jc w:val="both"/>
    </w:pPr>
    <w:rPr>
      <w:sz w:val="22"/>
      <w:szCs w:val="20"/>
      <w:lang w:val="en-GB" w:eastAsia="en-US"/>
    </w:rPr>
  </w:style>
  <w:style w:type="paragraph" w:customStyle="1" w:styleId="PARAGRAF">
    <w:name w:val="PARAGRAF"/>
    <w:uiPriority w:val="99"/>
    <w:rsid w:val="008E6479"/>
    <w:pPr>
      <w:spacing w:before="120" w:after="120"/>
      <w:ind w:left="360" w:firstLine="720"/>
      <w:jc w:val="both"/>
    </w:pPr>
    <w:rPr>
      <w:rFonts w:cs="Arial"/>
      <w:sz w:val="24"/>
      <w:szCs w:val="20"/>
      <w:lang w:eastAsia="en-US"/>
    </w:rPr>
  </w:style>
  <w:style w:type="table" w:styleId="TabloKlavuzu">
    <w:name w:val="Table Grid"/>
    <w:basedOn w:val="NormalTablo"/>
    <w:uiPriority w:val="99"/>
    <w:rsid w:val="0013170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rsid w:val="00826E81"/>
    <w:rPr>
      <w:rFonts w:cs="Times New Roman"/>
      <w:sz w:val="16"/>
    </w:rPr>
  </w:style>
  <w:style w:type="paragraph" w:styleId="AklamaMetni">
    <w:name w:val="annotation text"/>
    <w:basedOn w:val="Normal"/>
    <w:link w:val="AklamaMetniChar"/>
    <w:uiPriority w:val="99"/>
    <w:rsid w:val="00826E81"/>
    <w:rPr>
      <w:sz w:val="20"/>
      <w:szCs w:val="20"/>
    </w:rPr>
  </w:style>
  <w:style w:type="character" w:customStyle="1" w:styleId="AklamaMetniChar">
    <w:name w:val="Açıklama Metni Char"/>
    <w:basedOn w:val="VarsaylanParagrafYazTipi"/>
    <w:link w:val="AklamaMetni"/>
    <w:uiPriority w:val="99"/>
    <w:locked/>
    <w:rsid w:val="00826E81"/>
    <w:rPr>
      <w:rFonts w:cs="Times New Roman"/>
    </w:rPr>
  </w:style>
  <w:style w:type="paragraph" w:styleId="AklamaKonusu">
    <w:name w:val="annotation subject"/>
    <w:basedOn w:val="AklamaMetni"/>
    <w:next w:val="AklamaMetni"/>
    <w:link w:val="AklamaKonusuChar"/>
    <w:uiPriority w:val="99"/>
    <w:rsid w:val="00826E81"/>
    <w:rPr>
      <w:b/>
      <w:bCs/>
    </w:rPr>
  </w:style>
  <w:style w:type="character" w:customStyle="1" w:styleId="AklamaKonusuChar">
    <w:name w:val="Açıklama Konusu Char"/>
    <w:basedOn w:val="AklamaMetniChar"/>
    <w:link w:val="AklamaKonusu"/>
    <w:uiPriority w:val="99"/>
    <w:locked/>
    <w:rsid w:val="00826E81"/>
    <w:rPr>
      <w:rFonts w:cs="Times New Roman"/>
      <w:b/>
    </w:rPr>
  </w:style>
  <w:style w:type="paragraph" w:styleId="TBal">
    <w:name w:val="TOC Heading"/>
    <w:basedOn w:val="Balk1"/>
    <w:next w:val="Normal"/>
    <w:uiPriority w:val="99"/>
    <w:qFormat/>
    <w:rsid w:val="00255B75"/>
    <w:pPr>
      <w:keepLines/>
      <w:widowControl/>
      <w:tabs>
        <w:tab w:val="clear" w:pos="360"/>
      </w:tabs>
      <w:autoSpaceDE/>
      <w:autoSpaceDN/>
      <w:spacing w:before="480" w:after="0" w:line="276" w:lineRule="auto"/>
      <w:outlineLvl w:val="9"/>
    </w:pPr>
    <w:rPr>
      <w:rFonts w:ascii="Cambria" w:hAnsi="Cambria" w:cs="Times New Roman"/>
      <w:color w:val="365F91"/>
      <w:kern w:val="0"/>
      <w:lang w:eastAsia="tr-TR"/>
    </w:rPr>
  </w:style>
  <w:style w:type="character" w:customStyle="1" w:styleId="spangtip">
    <w:name w:val="spangtip"/>
    <w:basedOn w:val="VarsaylanParagrafYazTipi"/>
    <w:uiPriority w:val="99"/>
    <w:rsid w:val="00890036"/>
    <w:rPr>
      <w:rFonts w:cs="Times New Roman"/>
    </w:rPr>
  </w:style>
  <w:style w:type="character" w:customStyle="1" w:styleId="apple-converted-space">
    <w:name w:val="apple-converted-space"/>
    <w:basedOn w:val="VarsaylanParagrafYazTipi"/>
    <w:uiPriority w:val="99"/>
    <w:rsid w:val="00890036"/>
    <w:rPr>
      <w:rFonts w:cs="Times New Roman"/>
    </w:rPr>
  </w:style>
  <w:style w:type="paragraph" w:styleId="ListeParagraf">
    <w:name w:val="List Paragraph"/>
    <w:basedOn w:val="Normal"/>
    <w:uiPriority w:val="99"/>
    <w:qFormat/>
    <w:rsid w:val="00D7097B"/>
    <w:pPr>
      <w:ind w:left="720"/>
      <w:contextualSpacing/>
    </w:pPr>
  </w:style>
  <w:style w:type="paragraph" w:customStyle="1" w:styleId="xl64">
    <w:name w:val="xl64"/>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7">
    <w:name w:val="xl67"/>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8">
    <w:name w:val="xl68"/>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3">
    <w:name w:val="xl73"/>
    <w:basedOn w:val="Normal"/>
    <w:uiPriority w:val="99"/>
    <w:rsid w:val="008231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Normal"/>
    <w:uiPriority w:val="99"/>
    <w:rsid w:val="008E7D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uiPriority w:val="99"/>
    <w:rsid w:val="008E7D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uiPriority w:val="99"/>
    <w:rsid w:val="008E7D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850">
      <w:bodyDiv w:val="1"/>
      <w:marLeft w:val="0"/>
      <w:marRight w:val="0"/>
      <w:marTop w:val="0"/>
      <w:marBottom w:val="0"/>
      <w:divBdr>
        <w:top w:val="none" w:sz="0" w:space="0" w:color="auto"/>
        <w:left w:val="none" w:sz="0" w:space="0" w:color="auto"/>
        <w:bottom w:val="none" w:sz="0" w:space="0" w:color="auto"/>
        <w:right w:val="none" w:sz="0" w:space="0" w:color="auto"/>
      </w:divBdr>
    </w:div>
    <w:div w:id="2110923527">
      <w:marLeft w:val="0"/>
      <w:marRight w:val="0"/>
      <w:marTop w:val="0"/>
      <w:marBottom w:val="0"/>
      <w:divBdr>
        <w:top w:val="none" w:sz="0" w:space="0" w:color="auto"/>
        <w:left w:val="none" w:sz="0" w:space="0" w:color="auto"/>
        <w:bottom w:val="none" w:sz="0" w:space="0" w:color="auto"/>
        <w:right w:val="none" w:sz="0" w:space="0" w:color="auto"/>
      </w:divBdr>
    </w:div>
    <w:div w:id="2110923528">
      <w:marLeft w:val="0"/>
      <w:marRight w:val="0"/>
      <w:marTop w:val="0"/>
      <w:marBottom w:val="0"/>
      <w:divBdr>
        <w:top w:val="none" w:sz="0" w:space="0" w:color="auto"/>
        <w:left w:val="none" w:sz="0" w:space="0" w:color="auto"/>
        <w:bottom w:val="none" w:sz="0" w:space="0" w:color="auto"/>
        <w:right w:val="none" w:sz="0" w:space="0" w:color="auto"/>
      </w:divBdr>
    </w:div>
    <w:div w:id="2110923529">
      <w:marLeft w:val="0"/>
      <w:marRight w:val="0"/>
      <w:marTop w:val="0"/>
      <w:marBottom w:val="0"/>
      <w:divBdr>
        <w:top w:val="none" w:sz="0" w:space="0" w:color="auto"/>
        <w:left w:val="none" w:sz="0" w:space="0" w:color="auto"/>
        <w:bottom w:val="none" w:sz="0" w:space="0" w:color="auto"/>
        <w:right w:val="none" w:sz="0" w:space="0" w:color="auto"/>
      </w:divBdr>
    </w:div>
    <w:div w:id="2110923530">
      <w:marLeft w:val="0"/>
      <w:marRight w:val="0"/>
      <w:marTop w:val="0"/>
      <w:marBottom w:val="0"/>
      <w:divBdr>
        <w:top w:val="none" w:sz="0" w:space="0" w:color="auto"/>
        <w:left w:val="none" w:sz="0" w:space="0" w:color="auto"/>
        <w:bottom w:val="none" w:sz="0" w:space="0" w:color="auto"/>
        <w:right w:val="none" w:sz="0" w:space="0" w:color="auto"/>
      </w:divBdr>
    </w:div>
    <w:div w:id="2110923531">
      <w:marLeft w:val="0"/>
      <w:marRight w:val="0"/>
      <w:marTop w:val="0"/>
      <w:marBottom w:val="0"/>
      <w:divBdr>
        <w:top w:val="none" w:sz="0" w:space="0" w:color="auto"/>
        <w:left w:val="none" w:sz="0" w:space="0" w:color="auto"/>
        <w:bottom w:val="none" w:sz="0" w:space="0" w:color="auto"/>
        <w:right w:val="none" w:sz="0" w:space="0" w:color="auto"/>
      </w:divBdr>
    </w:div>
    <w:div w:id="2110923532">
      <w:marLeft w:val="0"/>
      <w:marRight w:val="0"/>
      <w:marTop w:val="0"/>
      <w:marBottom w:val="0"/>
      <w:divBdr>
        <w:top w:val="none" w:sz="0" w:space="0" w:color="auto"/>
        <w:left w:val="none" w:sz="0" w:space="0" w:color="auto"/>
        <w:bottom w:val="none" w:sz="0" w:space="0" w:color="auto"/>
        <w:right w:val="none" w:sz="0" w:space="0" w:color="auto"/>
      </w:divBdr>
    </w:div>
    <w:div w:id="2110923533">
      <w:marLeft w:val="0"/>
      <w:marRight w:val="0"/>
      <w:marTop w:val="0"/>
      <w:marBottom w:val="0"/>
      <w:divBdr>
        <w:top w:val="none" w:sz="0" w:space="0" w:color="auto"/>
        <w:left w:val="none" w:sz="0" w:space="0" w:color="auto"/>
        <w:bottom w:val="none" w:sz="0" w:space="0" w:color="auto"/>
        <w:right w:val="none" w:sz="0" w:space="0" w:color="auto"/>
      </w:divBdr>
    </w:div>
    <w:div w:id="2110923534">
      <w:marLeft w:val="0"/>
      <w:marRight w:val="0"/>
      <w:marTop w:val="0"/>
      <w:marBottom w:val="0"/>
      <w:divBdr>
        <w:top w:val="none" w:sz="0" w:space="0" w:color="auto"/>
        <w:left w:val="none" w:sz="0" w:space="0" w:color="auto"/>
        <w:bottom w:val="none" w:sz="0" w:space="0" w:color="auto"/>
        <w:right w:val="none" w:sz="0" w:space="0" w:color="auto"/>
      </w:divBdr>
    </w:div>
    <w:div w:id="2110923535">
      <w:marLeft w:val="0"/>
      <w:marRight w:val="0"/>
      <w:marTop w:val="0"/>
      <w:marBottom w:val="0"/>
      <w:divBdr>
        <w:top w:val="none" w:sz="0" w:space="0" w:color="auto"/>
        <w:left w:val="none" w:sz="0" w:space="0" w:color="auto"/>
        <w:bottom w:val="none" w:sz="0" w:space="0" w:color="auto"/>
        <w:right w:val="none" w:sz="0" w:space="0" w:color="auto"/>
      </w:divBdr>
    </w:div>
    <w:div w:id="2110923536">
      <w:marLeft w:val="0"/>
      <w:marRight w:val="0"/>
      <w:marTop w:val="0"/>
      <w:marBottom w:val="0"/>
      <w:divBdr>
        <w:top w:val="none" w:sz="0" w:space="0" w:color="auto"/>
        <w:left w:val="none" w:sz="0" w:space="0" w:color="auto"/>
        <w:bottom w:val="none" w:sz="0" w:space="0" w:color="auto"/>
        <w:right w:val="none" w:sz="0" w:space="0" w:color="auto"/>
      </w:divBdr>
    </w:div>
    <w:div w:id="2110923537">
      <w:marLeft w:val="0"/>
      <w:marRight w:val="0"/>
      <w:marTop w:val="0"/>
      <w:marBottom w:val="0"/>
      <w:divBdr>
        <w:top w:val="none" w:sz="0" w:space="0" w:color="auto"/>
        <w:left w:val="none" w:sz="0" w:space="0" w:color="auto"/>
        <w:bottom w:val="none" w:sz="0" w:space="0" w:color="auto"/>
        <w:right w:val="none" w:sz="0" w:space="0" w:color="auto"/>
      </w:divBdr>
    </w:div>
    <w:div w:id="2110923539">
      <w:marLeft w:val="0"/>
      <w:marRight w:val="0"/>
      <w:marTop w:val="0"/>
      <w:marBottom w:val="0"/>
      <w:divBdr>
        <w:top w:val="none" w:sz="0" w:space="0" w:color="auto"/>
        <w:left w:val="none" w:sz="0" w:space="0" w:color="auto"/>
        <w:bottom w:val="none" w:sz="0" w:space="0" w:color="auto"/>
        <w:right w:val="none" w:sz="0" w:space="0" w:color="auto"/>
      </w:divBdr>
    </w:div>
    <w:div w:id="2110923540">
      <w:marLeft w:val="0"/>
      <w:marRight w:val="0"/>
      <w:marTop w:val="0"/>
      <w:marBottom w:val="0"/>
      <w:divBdr>
        <w:top w:val="none" w:sz="0" w:space="0" w:color="auto"/>
        <w:left w:val="none" w:sz="0" w:space="0" w:color="auto"/>
        <w:bottom w:val="none" w:sz="0" w:space="0" w:color="auto"/>
        <w:right w:val="none" w:sz="0" w:space="0" w:color="auto"/>
      </w:divBdr>
    </w:div>
    <w:div w:id="2110923541">
      <w:marLeft w:val="0"/>
      <w:marRight w:val="0"/>
      <w:marTop w:val="0"/>
      <w:marBottom w:val="0"/>
      <w:divBdr>
        <w:top w:val="none" w:sz="0" w:space="0" w:color="auto"/>
        <w:left w:val="none" w:sz="0" w:space="0" w:color="auto"/>
        <w:bottom w:val="none" w:sz="0" w:space="0" w:color="auto"/>
        <w:right w:val="none" w:sz="0" w:space="0" w:color="auto"/>
      </w:divBdr>
    </w:div>
    <w:div w:id="2110923542">
      <w:marLeft w:val="0"/>
      <w:marRight w:val="0"/>
      <w:marTop w:val="0"/>
      <w:marBottom w:val="0"/>
      <w:divBdr>
        <w:top w:val="none" w:sz="0" w:space="0" w:color="auto"/>
        <w:left w:val="none" w:sz="0" w:space="0" w:color="auto"/>
        <w:bottom w:val="none" w:sz="0" w:space="0" w:color="auto"/>
        <w:right w:val="none" w:sz="0" w:space="0" w:color="auto"/>
      </w:divBdr>
    </w:div>
    <w:div w:id="2110923543">
      <w:marLeft w:val="0"/>
      <w:marRight w:val="0"/>
      <w:marTop w:val="0"/>
      <w:marBottom w:val="0"/>
      <w:divBdr>
        <w:top w:val="none" w:sz="0" w:space="0" w:color="auto"/>
        <w:left w:val="none" w:sz="0" w:space="0" w:color="auto"/>
        <w:bottom w:val="none" w:sz="0" w:space="0" w:color="auto"/>
        <w:right w:val="none" w:sz="0" w:space="0" w:color="auto"/>
      </w:divBdr>
    </w:div>
    <w:div w:id="2110923544">
      <w:marLeft w:val="0"/>
      <w:marRight w:val="0"/>
      <w:marTop w:val="0"/>
      <w:marBottom w:val="0"/>
      <w:divBdr>
        <w:top w:val="none" w:sz="0" w:space="0" w:color="auto"/>
        <w:left w:val="none" w:sz="0" w:space="0" w:color="auto"/>
        <w:bottom w:val="none" w:sz="0" w:space="0" w:color="auto"/>
        <w:right w:val="none" w:sz="0" w:space="0" w:color="auto"/>
      </w:divBdr>
    </w:div>
    <w:div w:id="2110923545">
      <w:marLeft w:val="0"/>
      <w:marRight w:val="0"/>
      <w:marTop w:val="0"/>
      <w:marBottom w:val="0"/>
      <w:divBdr>
        <w:top w:val="none" w:sz="0" w:space="0" w:color="auto"/>
        <w:left w:val="none" w:sz="0" w:space="0" w:color="auto"/>
        <w:bottom w:val="none" w:sz="0" w:space="0" w:color="auto"/>
        <w:right w:val="none" w:sz="0" w:space="0" w:color="auto"/>
      </w:divBdr>
    </w:div>
    <w:div w:id="2110923546">
      <w:marLeft w:val="0"/>
      <w:marRight w:val="0"/>
      <w:marTop w:val="0"/>
      <w:marBottom w:val="0"/>
      <w:divBdr>
        <w:top w:val="none" w:sz="0" w:space="0" w:color="auto"/>
        <w:left w:val="none" w:sz="0" w:space="0" w:color="auto"/>
        <w:bottom w:val="none" w:sz="0" w:space="0" w:color="auto"/>
        <w:right w:val="none" w:sz="0" w:space="0" w:color="auto"/>
      </w:divBdr>
    </w:div>
    <w:div w:id="2110923547">
      <w:marLeft w:val="0"/>
      <w:marRight w:val="0"/>
      <w:marTop w:val="0"/>
      <w:marBottom w:val="0"/>
      <w:divBdr>
        <w:top w:val="none" w:sz="0" w:space="0" w:color="auto"/>
        <w:left w:val="none" w:sz="0" w:space="0" w:color="auto"/>
        <w:bottom w:val="none" w:sz="0" w:space="0" w:color="auto"/>
        <w:right w:val="none" w:sz="0" w:space="0" w:color="auto"/>
      </w:divBdr>
    </w:div>
    <w:div w:id="2110923548">
      <w:marLeft w:val="0"/>
      <w:marRight w:val="0"/>
      <w:marTop w:val="0"/>
      <w:marBottom w:val="0"/>
      <w:divBdr>
        <w:top w:val="none" w:sz="0" w:space="0" w:color="auto"/>
        <w:left w:val="none" w:sz="0" w:space="0" w:color="auto"/>
        <w:bottom w:val="none" w:sz="0" w:space="0" w:color="auto"/>
        <w:right w:val="none" w:sz="0" w:space="0" w:color="auto"/>
      </w:divBdr>
    </w:div>
    <w:div w:id="2110923549">
      <w:marLeft w:val="0"/>
      <w:marRight w:val="0"/>
      <w:marTop w:val="0"/>
      <w:marBottom w:val="0"/>
      <w:divBdr>
        <w:top w:val="none" w:sz="0" w:space="0" w:color="auto"/>
        <w:left w:val="none" w:sz="0" w:space="0" w:color="auto"/>
        <w:bottom w:val="none" w:sz="0" w:space="0" w:color="auto"/>
        <w:right w:val="none" w:sz="0" w:space="0" w:color="auto"/>
      </w:divBdr>
    </w:div>
    <w:div w:id="2110923551">
      <w:marLeft w:val="0"/>
      <w:marRight w:val="0"/>
      <w:marTop w:val="0"/>
      <w:marBottom w:val="0"/>
      <w:divBdr>
        <w:top w:val="none" w:sz="0" w:space="0" w:color="auto"/>
        <w:left w:val="none" w:sz="0" w:space="0" w:color="auto"/>
        <w:bottom w:val="none" w:sz="0" w:space="0" w:color="auto"/>
        <w:right w:val="none" w:sz="0" w:space="0" w:color="auto"/>
      </w:divBdr>
    </w:div>
    <w:div w:id="2110923552">
      <w:marLeft w:val="0"/>
      <w:marRight w:val="0"/>
      <w:marTop w:val="0"/>
      <w:marBottom w:val="0"/>
      <w:divBdr>
        <w:top w:val="none" w:sz="0" w:space="0" w:color="auto"/>
        <w:left w:val="none" w:sz="0" w:space="0" w:color="auto"/>
        <w:bottom w:val="none" w:sz="0" w:space="0" w:color="auto"/>
        <w:right w:val="none" w:sz="0" w:space="0" w:color="auto"/>
      </w:divBdr>
    </w:div>
    <w:div w:id="2110923553">
      <w:marLeft w:val="0"/>
      <w:marRight w:val="0"/>
      <w:marTop w:val="0"/>
      <w:marBottom w:val="0"/>
      <w:divBdr>
        <w:top w:val="none" w:sz="0" w:space="0" w:color="auto"/>
        <w:left w:val="none" w:sz="0" w:space="0" w:color="auto"/>
        <w:bottom w:val="none" w:sz="0" w:space="0" w:color="auto"/>
        <w:right w:val="none" w:sz="0" w:space="0" w:color="auto"/>
      </w:divBdr>
    </w:div>
    <w:div w:id="2110923554">
      <w:marLeft w:val="0"/>
      <w:marRight w:val="0"/>
      <w:marTop w:val="0"/>
      <w:marBottom w:val="0"/>
      <w:divBdr>
        <w:top w:val="none" w:sz="0" w:space="0" w:color="auto"/>
        <w:left w:val="none" w:sz="0" w:space="0" w:color="auto"/>
        <w:bottom w:val="none" w:sz="0" w:space="0" w:color="auto"/>
        <w:right w:val="none" w:sz="0" w:space="0" w:color="auto"/>
      </w:divBdr>
    </w:div>
    <w:div w:id="2110923555">
      <w:marLeft w:val="0"/>
      <w:marRight w:val="0"/>
      <w:marTop w:val="0"/>
      <w:marBottom w:val="0"/>
      <w:divBdr>
        <w:top w:val="none" w:sz="0" w:space="0" w:color="auto"/>
        <w:left w:val="none" w:sz="0" w:space="0" w:color="auto"/>
        <w:bottom w:val="none" w:sz="0" w:space="0" w:color="auto"/>
        <w:right w:val="none" w:sz="0" w:space="0" w:color="auto"/>
      </w:divBdr>
    </w:div>
    <w:div w:id="2110923556">
      <w:marLeft w:val="0"/>
      <w:marRight w:val="0"/>
      <w:marTop w:val="0"/>
      <w:marBottom w:val="0"/>
      <w:divBdr>
        <w:top w:val="none" w:sz="0" w:space="0" w:color="auto"/>
        <w:left w:val="none" w:sz="0" w:space="0" w:color="auto"/>
        <w:bottom w:val="none" w:sz="0" w:space="0" w:color="auto"/>
        <w:right w:val="none" w:sz="0" w:space="0" w:color="auto"/>
      </w:divBdr>
    </w:div>
    <w:div w:id="2110923557">
      <w:marLeft w:val="0"/>
      <w:marRight w:val="0"/>
      <w:marTop w:val="0"/>
      <w:marBottom w:val="0"/>
      <w:divBdr>
        <w:top w:val="none" w:sz="0" w:space="0" w:color="auto"/>
        <w:left w:val="none" w:sz="0" w:space="0" w:color="auto"/>
        <w:bottom w:val="none" w:sz="0" w:space="0" w:color="auto"/>
        <w:right w:val="none" w:sz="0" w:space="0" w:color="auto"/>
      </w:divBdr>
    </w:div>
    <w:div w:id="2110923558">
      <w:marLeft w:val="0"/>
      <w:marRight w:val="0"/>
      <w:marTop w:val="0"/>
      <w:marBottom w:val="0"/>
      <w:divBdr>
        <w:top w:val="none" w:sz="0" w:space="0" w:color="auto"/>
        <w:left w:val="none" w:sz="0" w:space="0" w:color="auto"/>
        <w:bottom w:val="none" w:sz="0" w:space="0" w:color="auto"/>
        <w:right w:val="none" w:sz="0" w:space="0" w:color="auto"/>
      </w:divBdr>
    </w:div>
    <w:div w:id="2110923559">
      <w:marLeft w:val="0"/>
      <w:marRight w:val="0"/>
      <w:marTop w:val="0"/>
      <w:marBottom w:val="0"/>
      <w:divBdr>
        <w:top w:val="none" w:sz="0" w:space="0" w:color="auto"/>
        <w:left w:val="none" w:sz="0" w:space="0" w:color="auto"/>
        <w:bottom w:val="none" w:sz="0" w:space="0" w:color="auto"/>
        <w:right w:val="none" w:sz="0" w:space="0" w:color="auto"/>
      </w:divBdr>
    </w:div>
    <w:div w:id="2110923561">
      <w:marLeft w:val="0"/>
      <w:marRight w:val="0"/>
      <w:marTop w:val="0"/>
      <w:marBottom w:val="0"/>
      <w:divBdr>
        <w:top w:val="none" w:sz="0" w:space="0" w:color="auto"/>
        <w:left w:val="none" w:sz="0" w:space="0" w:color="auto"/>
        <w:bottom w:val="none" w:sz="0" w:space="0" w:color="auto"/>
        <w:right w:val="none" w:sz="0" w:space="0" w:color="auto"/>
      </w:divBdr>
    </w:div>
    <w:div w:id="2110923562">
      <w:marLeft w:val="0"/>
      <w:marRight w:val="0"/>
      <w:marTop w:val="0"/>
      <w:marBottom w:val="0"/>
      <w:divBdr>
        <w:top w:val="none" w:sz="0" w:space="0" w:color="auto"/>
        <w:left w:val="none" w:sz="0" w:space="0" w:color="auto"/>
        <w:bottom w:val="none" w:sz="0" w:space="0" w:color="auto"/>
        <w:right w:val="none" w:sz="0" w:space="0" w:color="auto"/>
      </w:divBdr>
    </w:div>
    <w:div w:id="2110923563">
      <w:marLeft w:val="0"/>
      <w:marRight w:val="0"/>
      <w:marTop w:val="0"/>
      <w:marBottom w:val="0"/>
      <w:divBdr>
        <w:top w:val="none" w:sz="0" w:space="0" w:color="auto"/>
        <w:left w:val="none" w:sz="0" w:space="0" w:color="auto"/>
        <w:bottom w:val="none" w:sz="0" w:space="0" w:color="auto"/>
        <w:right w:val="none" w:sz="0" w:space="0" w:color="auto"/>
      </w:divBdr>
    </w:div>
    <w:div w:id="2110923564">
      <w:marLeft w:val="0"/>
      <w:marRight w:val="0"/>
      <w:marTop w:val="0"/>
      <w:marBottom w:val="0"/>
      <w:divBdr>
        <w:top w:val="none" w:sz="0" w:space="0" w:color="auto"/>
        <w:left w:val="none" w:sz="0" w:space="0" w:color="auto"/>
        <w:bottom w:val="none" w:sz="0" w:space="0" w:color="auto"/>
        <w:right w:val="none" w:sz="0" w:space="0" w:color="auto"/>
      </w:divBdr>
    </w:div>
    <w:div w:id="2110923565">
      <w:marLeft w:val="0"/>
      <w:marRight w:val="0"/>
      <w:marTop w:val="0"/>
      <w:marBottom w:val="0"/>
      <w:divBdr>
        <w:top w:val="none" w:sz="0" w:space="0" w:color="auto"/>
        <w:left w:val="none" w:sz="0" w:space="0" w:color="auto"/>
        <w:bottom w:val="none" w:sz="0" w:space="0" w:color="auto"/>
        <w:right w:val="none" w:sz="0" w:space="0" w:color="auto"/>
      </w:divBdr>
    </w:div>
    <w:div w:id="2110923566">
      <w:marLeft w:val="0"/>
      <w:marRight w:val="0"/>
      <w:marTop w:val="0"/>
      <w:marBottom w:val="0"/>
      <w:divBdr>
        <w:top w:val="none" w:sz="0" w:space="0" w:color="auto"/>
        <w:left w:val="none" w:sz="0" w:space="0" w:color="auto"/>
        <w:bottom w:val="none" w:sz="0" w:space="0" w:color="auto"/>
        <w:right w:val="none" w:sz="0" w:space="0" w:color="auto"/>
      </w:divBdr>
    </w:div>
    <w:div w:id="2110923567">
      <w:marLeft w:val="0"/>
      <w:marRight w:val="0"/>
      <w:marTop w:val="0"/>
      <w:marBottom w:val="0"/>
      <w:divBdr>
        <w:top w:val="none" w:sz="0" w:space="0" w:color="auto"/>
        <w:left w:val="none" w:sz="0" w:space="0" w:color="auto"/>
        <w:bottom w:val="none" w:sz="0" w:space="0" w:color="auto"/>
        <w:right w:val="none" w:sz="0" w:space="0" w:color="auto"/>
      </w:divBdr>
    </w:div>
    <w:div w:id="2110923568">
      <w:marLeft w:val="0"/>
      <w:marRight w:val="0"/>
      <w:marTop w:val="0"/>
      <w:marBottom w:val="0"/>
      <w:divBdr>
        <w:top w:val="none" w:sz="0" w:space="0" w:color="auto"/>
        <w:left w:val="none" w:sz="0" w:space="0" w:color="auto"/>
        <w:bottom w:val="none" w:sz="0" w:space="0" w:color="auto"/>
        <w:right w:val="none" w:sz="0" w:space="0" w:color="auto"/>
      </w:divBdr>
    </w:div>
    <w:div w:id="2110923569">
      <w:marLeft w:val="0"/>
      <w:marRight w:val="0"/>
      <w:marTop w:val="0"/>
      <w:marBottom w:val="0"/>
      <w:divBdr>
        <w:top w:val="none" w:sz="0" w:space="0" w:color="auto"/>
        <w:left w:val="none" w:sz="0" w:space="0" w:color="auto"/>
        <w:bottom w:val="none" w:sz="0" w:space="0" w:color="auto"/>
        <w:right w:val="none" w:sz="0" w:space="0" w:color="auto"/>
      </w:divBdr>
    </w:div>
    <w:div w:id="2110923570">
      <w:marLeft w:val="0"/>
      <w:marRight w:val="0"/>
      <w:marTop w:val="0"/>
      <w:marBottom w:val="0"/>
      <w:divBdr>
        <w:top w:val="none" w:sz="0" w:space="0" w:color="auto"/>
        <w:left w:val="none" w:sz="0" w:space="0" w:color="auto"/>
        <w:bottom w:val="none" w:sz="0" w:space="0" w:color="auto"/>
        <w:right w:val="none" w:sz="0" w:space="0" w:color="auto"/>
      </w:divBdr>
    </w:div>
    <w:div w:id="2110923571">
      <w:marLeft w:val="0"/>
      <w:marRight w:val="0"/>
      <w:marTop w:val="0"/>
      <w:marBottom w:val="0"/>
      <w:divBdr>
        <w:top w:val="none" w:sz="0" w:space="0" w:color="auto"/>
        <w:left w:val="none" w:sz="0" w:space="0" w:color="auto"/>
        <w:bottom w:val="none" w:sz="0" w:space="0" w:color="auto"/>
        <w:right w:val="none" w:sz="0" w:space="0" w:color="auto"/>
      </w:divBdr>
    </w:div>
    <w:div w:id="2110923572">
      <w:marLeft w:val="0"/>
      <w:marRight w:val="0"/>
      <w:marTop w:val="0"/>
      <w:marBottom w:val="0"/>
      <w:divBdr>
        <w:top w:val="none" w:sz="0" w:space="0" w:color="auto"/>
        <w:left w:val="none" w:sz="0" w:space="0" w:color="auto"/>
        <w:bottom w:val="none" w:sz="0" w:space="0" w:color="auto"/>
        <w:right w:val="none" w:sz="0" w:space="0" w:color="auto"/>
      </w:divBdr>
    </w:div>
    <w:div w:id="2110923574">
      <w:marLeft w:val="0"/>
      <w:marRight w:val="0"/>
      <w:marTop w:val="0"/>
      <w:marBottom w:val="0"/>
      <w:divBdr>
        <w:top w:val="none" w:sz="0" w:space="0" w:color="auto"/>
        <w:left w:val="none" w:sz="0" w:space="0" w:color="auto"/>
        <w:bottom w:val="none" w:sz="0" w:space="0" w:color="auto"/>
        <w:right w:val="none" w:sz="0" w:space="0" w:color="auto"/>
      </w:divBdr>
    </w:div>
    <w:div w:id="2110923575">
      <w:marLeft w:val="0"/>
      <w:marRight w:val="0"/>
      <w:marTop w:val="0"/>
      <w:marBottom w:val="0"/>
      <w:divBdr>
        <w:top w:val="none" w:sz="0" w:space="0" w:color="auto"/>
        <w:left w:val="none" w:sz="0" w:space="0" w:color="auto"/>
        <w:bottom w:val="none" w:sz="0" w:space="0" w:color="auto"/>
        <w:right w:val="none" w:sz="0" w:space="0" w:color="auto"/>
      </w:divBdr>
    </w:div>
    <w:div w:id="2110923576">
      <w:marLeft w:val="0"/>
      <w:marRight w:val="0"/>
      <w:marTop w:val="0"/>
      <w:marBottom w:val="0"/>
      <w:divBdr>
        <w:top w:val="none" w:sz="0" w:space="0" w:color="auto"/>
        <w:left w:val="none" w:sz="0" w:space="0" w:color="auto"/>
        <w:bottom w:val="none" w:sz="0" w:space="0" w:color="auto"/>
        <w:right w:val="none" w:sz="0" w:space="0" w:color="auto"/>
      </w:divBdr>
    </w:div>
    <w:div w:id="2110923577">
      <w:marLeft w:val="0"/>
      <w:marRight w:val="0"/>
      <w:marTop w:val="0"/>
      <w:marBottom w:val="0"/>
      <w:divBdr>
        <w:top w:val="none" w:sz="0" w:space="0" w:color="auto"/>
        <w:left w:val="none" w:sz="0" w:space="0" w:color="auto"/>
        <w:bottom w:val="none" w:sz="0" w:space="0" w:color="auto"/>
        <w:right w:val="none" w:sz="0" w:space="0" w:color="auto"/>
      </w:divBdr>
    </w:div>
    <w:div w:id="2110923578">
      <w:marLeft w:val="0"/>
      <w:marRight w:val="0"/>
      <w:marTop w:val="0"/>
      <w:marBottom w:val="0"/>
      <w:divBdr>
        <w:top w:val="none" w:sz="0" w:space="0" w:color="auto"/>
        <w:left w:val="none" w:sz="0" w:space="0" w:color="auto"/>
        <w:bottom w:val="none" w:sz="0" w:space="0" w:color="auto"/>
        <w:right w:val="none" w:sz="0" w:space="0" w:color="auto"/>
      </w:divBdr>
    </w:div>
    <w:div w:id="2110923579">
      <w:marLeft w:val="0"/>
      <w:marRight w:val="0"/>
      <w:marTop w:val="0"/>
      <w:marBottom w:val="0"/>
      <w:divBdr>
        <w:top w:val="none" w:sz="0" w:space="0" w:color="auto"/>
        <w:left w:val="none" w:sz="0" w:space="0" w:color="auto"/>
        <w:bottom w:val="none" w:sz="0" w:space="0" w:color="auto"/>
        <w:right w:val="none" w:sz="0" w:space="0" w:color="auto"/>
      </w:divBdr>
    </w:div>
    <w:div w:id="2110923580">
      <w:marLeft w:val="0"/>
      <w:marRight w:val="0"/>
      <w:marTop w:val="0"/>
      <w:marBottom w:val="0"/>
      <w:divBdr>
        <w:top w:val="none" w:sz="0" w:space="0" w:color="auto"/>
        <w:left w:val="none" w:sz="0" w:space="0" w:color="auto"/>
        <w:bottom w:val="none" w:sz="0" w:space="0" w:color="auto"/>
        <w:right w:val="none" w:sz="0" w:space="0" w:color="auto"/>
      </w:divBdr>
    </w:div>
    <w:div w:id="2110923581">
      <w:marLeft w:val="0"/>
      <w:marRight w:val="0"/>
      <w:marTop w:val="0"/>
      <w:marBottom w:val="0"/>
      <w:divBdr>
        <w:top w:val="none" w:sz="0" w:space="0" w:color="auto"/>
        <w:left w:val="none" w:sz="0" w:space="0" w:color="auto"/>
        <w:bottom w:val="none" w:sz="0" w:space="0" w:color="auto"/>
        <w:right w:val="none" w:sz="0" w:space="0" w:color="auto"/>
      </w:divBdr>
    </w:div>
    <w:div w:id="2110923582">
      <w:marLeft w:val="0"/>
      <w:marRight w:val="0"/>
      <w:marTop w:val="0"/>
      <w:marBottom w:val="0"/>
      <w:divBdr>
        <w:top w:val="none" w:sz="0" w:space="0" w:color="auto"/>
        <w:left w:val="none" w:sz="0" w:space="0" w:color="auto"/>
        <w:bottom w:val="none" w:sz="0" w:space="0" w:color="auto"/>
        <w:right w:val="none" w:sz="0" w:space="0" w:color="auto"/>
      </w:divBdr>
    </w:div>
    <w:div w:id="2110923583">
      <w:marLeft w:val="0"/>
      <w:marRight w:val="0"/>
      <w:marTop w:val="0"/>
      <w:marBottom w:val="0"/>
      <w:divBdr>
        <w:top w:val="none" w:sz="0" w:space="0" w:color="auto"/>
        <w:left w:val="none" w:sz="0" w:space="0" w:color="auto"/>
        <w:bottom w:val="none" w:sz="0" w:space="0" w:color="auto"/>
        <w:right w:val="none" w:sz="0" w:space="0" w:color="auto"/>
      </w:divBdr>
    </w:div>
    <w:div w:id="2110923584">
      <w:marLeft w:val="0"/>
      <w:marRight w:val="0"/>
      <w:marTop w:val="0"/>
      <w:marBottom w:val="0"/>
      <w:divBdr>
        <w:top w:val="none" w:sz="0" w:space="0" w:color="auto"/>
        <w:left w:val="none" w:sz="0" w:space="0" w:color="auto"/>
        <w:bottom w:val="none" w:sz="0" w:space="0" w:color="auto"/>
        <w:right w:val="none" w:sz="0" w:space="0" w:color="auto"/>
      </w:divBdr>
    </w:div>
    <w:div w:id="2110923585">
      <w:marLeft w:val="0"/>
      <w:marRight w:val="0"/>
      <w:marTop w:val="0"/>
      <w:marBottom w:val="0"/>
      <w:divBdr>
        <w:top w:val="none" w:sz="0" w:space="0" w:color="auto"/>
        <w:left w:val="none" w:sz="0" w:space="0" w:color="auto"/>
        <w:bottom w:val="none" w:sz="0" w:space="0" w:color="auto"/>
        <w:right w:val="none" w:sz="0" w:space="0" w:color="auto"/>
      </w:divBdr>
    </w:div>
    <w:div w:id="2110923586">
      <w:marLeft w:val="0"/>
      <w:marRight w:val="0"/>
      <w:marTop w:val="0"/>
      <w:marBottom w:val="0"/>
      <w:divBdr>
        <w:top w:val="none" w:sz="0" w:space="0" w:color="auto"/>
        <w:left w:val="none" w:sz="0" w:space="0" w:color="auto"/>
        <w:bottom w:val="none" w:sz="0" w:space="0" w:color="auto"/>
        <w:right w:val="none" w:sz="0" w:space="0" w:color="auto"/>
      </w:divBdr>
    </w:div>
    <w:div w:id="2110923587">
      <w:marLeft w:val="0"/>
      <w:marRight w:val="0"/>
      <w:marTop w:val="0"/>
      <w:marBottom w:val="0"/>
      <w:divBdr>
        <w:top w:val="none" w:sz="0" w:space="0" w:color="auto"/>
        <w:left w:val="none" w:sz="0" w:space="0" w:color="auto"/>
        <w:bottom w:val="none" w:sz="0" w:space="0" w:color="auto"/>
        <w:right w:val="none" w:sz="0" w:space="0" w:color="auto"/>
      </w:divBdr>
    </w:div>
    <w:div w:id="2110923588">
      <w:marLeft w:val="0"/>
      <w:marRight w:val="0"/>
      <w:marTop w:val="0"/>
      <w:marBottom w:val="0"/>
      <w:divBdr>
        <w:top w:val="none" w:sz="0" w:space="0" w:color="auto"/>
        <w:left w:val="none" w:sz="0" w:space="0" w:color="auto"/>
        <w:bottom w:val="none" w:sz="0" w:space="0" w:color="auto"/>
        <w:right w:val="none" w:sz="0" w:space="0" w:color="auto"/>
      </w:divBdr>
    </w:div>
    <w:div w:id="2110923589">
      <w:marLeft w:val="0"/>
      <w:marRight w:val="0"/>
      <w:marTop w:val="0"/>
      <w:marBottom w:val="0"/>
      <w:divBdr>
        <w:top w:val="none" w:sz="0" w:space="0" w:color="auto"/>
        <w:left w:val="none" w:sz="0" w:space="0" w:color="auto"/>
        <w:bottom w:val="none" w:sz="0" w:space="0" w:color="auto"/>
        <w:right w:val="none" w:sz="0" w:space="0" w:color="auto"/>
      </w:divBdr>
    </w:div>
    <w:div w:id="2110923590">
      <w:marLeft w:val="0"/>
      <w:marRight w:val="0"/>
      <w:marTop w:val="0"/>
      <w:marBottom w:val="0"/>
      <w:divBdr>
        <w:top w:val="none" w:sz="0" w:space="0" w:color="auto"/>
        <w:left w:val="none" w:sz="0" w:space="0" w:color="auto"/>
        <w:bottom w:val="none" w:sz="0" w:space="0" w:color="auto"/>
        <w:right w:val="none" w:sz="0" w:space="0" w:color="auto"/>
      </w:divBdr>
    </w:div>
    <w:div w:id="2110923591">
      <w:marLeft w:val="0"/>
      <w:marRight w:val="0"/>
      <w:marTop w:val="0"/>
      <w:marBottom w:val="0"/>
      <w:divBdr>
        <w:top w:val="none" w:sz="0" w:space="0" w:color="auto"/>
        <w:left w:val="none" w:sz="0" w:space="0" w:color="auto"/>
        <w:bottom w:val="none" w:sz="0" w:space="0" w:color="auto"/>
        <w:right w:val="none" w:sz="0" w:space="0" w:color="auto"/>
      </w:divBdr>
    </w:div>
    <w:div w:id="2110923592">
      <w:marLeft w:val="0"/>
      <w:marRight w:val="0"/>
      <w:marTop w:val="0"/>
      <w:marBottom w:val="0"/>
      <w:divBdr>
        <w:top w:val="none" w:sz="0" w:space="0" w:color="auto"/>
        <w:left w:val="none" w:sz="0" w:space="0" w:color="auto"/>
        <w:bottom w:val="none" w:sz="0" w:space="0" w:color="auto"/>
        <w:right w:val="none" w:sz="0" w:space="0" w:color="auto"/>
      </w:divBdr>
    </w:div>
    <w:div w:id="2110923593">
      <w:marLeft w:val="0"/>
      <w:marRight w:val="0"/>
      <w:marTop w:val="0"/>
      <w:marBottom w:val="0"/>
      <w:divBdr>
        <w:top w:val="none" w:sz="0" w:space="0" w:color="auto"/>
        <w:left w:val="none" w:sz="0" w:space="0" w:color="auto"/>
        <w:bottom w:val="none" w:sz="0" w:space="0" w:color="auto"/>
        <w:right w:val="none" w:sz="0" w:space="0" w:color="auto"/>
      </w:divBdr>
    </w:div>
    <w:div w:id="2110923595">
      <w:marLeft w:val="0"/>
      <w:marRight w:val="0"/>
      <w:marTop w:val="0"/>
      <w:marBottom w:val="0"/>
      <w:divBdr>
        <w:top w:val="none" w:sz="0" w:space="0" w:color="auto"/>
        <w:left w:val="none" w:sz="0" w:space="0" w:color="auto"/>
        <w:bottom w:val="none" w:sz="0" w:space="0" w:color="auto"/>
        <w:right w:val="none" w:sz="0" w:space="0" w:color="auto"/>
      </w:divBdr>
    </w:div>
    <w:div w:id="2110923597">
      <w:marLeft w:val="0"/>
      <w:marRight w:val="0"/>
      <w:marTop w:val="0"/>
      <w:marBottom w:val="0"/>
      <w:divBdr>
        <w:top w:val="none" w:sz="0" w:space="0" w:color="auto"/>
        <w:left w:val="none" w:sz="0" w:space="0" w:color="auto"/>
        <w:bottom w:val="none" w:sz="0" w:space="0" w:color="auto"/>
        <w:right w:val="none" w:sz="0" w:space="0" w:color="auto"/>
      </w:divBdr>
    </w:div>
    <w:div w:id="2110923598">
      <w:marLeft w:val="0"/>
      <w:marRight w:val="0"/>
      <w:marTop w:val="0"/>
      <w:marBottom w:val="0"/>
      <w:divBdr>
        <w:top w:val="none" w:sz="0" w:space="0" w:color="auto"/>
        <w:left w:val="none" w:sz="0" w:space="0" w:color="auto"/>
        <w:bottom w:val="none" w:sz="0" w:space="0" w:color="auto"/>
        <w:right w:val="none" w:sz="0" w:space="0" w:color="auto"/>
      </w:divBdr>
    </w:div>
    <w:div w:id="2110923599">
      <w:marLeft w:val="0"/>
      <w:marRight w:val="0"/>
      <w:marTop w:val="0"/>
      <w:marBottom w:val="0"/>
      <w:divBdr>
        <w:top w:val="none" w:sz="0" w:space="0" w:color="auto"/>
        <w:left w:val="none" w:sz="0" w:space="0" w:color="auto"/>
        <w:bottom w:val="none" w:sz="0" w:space="0" w:color="auto"/>
        <w:right w:val="none" w:sz="0" w:space="0" w:color="auto"/>
      </w:divBdr>
    </w:div>
    <w:div w:id="2110923600">
      <w:marLeft w:val="0"/>
      <w:marRight w:val="0"/>
      <w:marTop w:val="0"/>
      <w:marBottom w:val="0"/>
      <w:divBdr>
        <w:top w:val="none" w:sz="0" w:space="0" w:color="auto"/>
        <w:left w:val="none" w:sz="0" w:space="0" w:color="auto"/>
        <w:bottom w:val="none" w:sz="0" w:space="0" w:color="auto"/>
        <w:right w:val="none" w:sz="0" w:space="0" w:color="auto"/>
      </w:divBdr>
    </w:div>
    <w:div w:id="2110923602">
      <w:marLeft w:val="0"/>
      <w:marRight w:val="0"/>
      <w:marTop w:val="0"/>
      <w:marBottom w:val="0"/>
      <w:divBdr>
        <w:top w:val="none" w:sz="0" w:space="0" w:color="auto"/>
        <w:left w:val="none" w:sz="0" w:space="0" w:color="auto"/>
        <w:bottom w:val="none" w:sz="0" w:space="0" w:color="auto"/>
        <w:right w:val="none" w:sz="0" w:space="0" w:color="auto"/>
      </w:divBdr>
    </w:div>
    <w:div w:id="2110923603">
      <w:marLeft w:val="0"/>
      <w:marRight w:val="0"/>
      <w:marTop w:val="0"/>
      <w:marBottom w:val="0"/>
      <w:divBdr>
        <w:top w:val="none" w:sz="0" w:space="0" w:color="auto"/>
        <w:left w:val="none" w:sz="0" w:space="0" w:color="auto"/>
        <w:bottom w:val="none" w:sz="0" w:space="0" w:color="auto"/>
        <w:right w:val="none" w:sz="0" w:space="0" w:color="auto"/>
      </w:divBdr>
    </w:div>
    <w:div w:id="2110923604">
      <w:marLeft w:val="0"/>
      <w:marRight w:val="0"/>
      <w:marTop w:val="0"/>
      <w:marBottom w:val="0"/>
      <w:divBdr>
        <w:top w:val="none" w:sz="0" w:space="0" w:color="auto"/>
        <w:left w:val="none" w:sz="0" w:space="0" w:color="auto"/>
        <w:bottom w:val="none" w:sz="0" w:space="0" w:color="auto"/>
        <w:right w:val="none" w:sz="0" w:space="0" w:color="auto"/>
      </w:divBdr>
    </w:div>
    <w:div w:id="2110923605">
      <w:marLeft w:val="0"/>
      <w:marRight w:val="0"/>
      <w:marTop w:val="0"/>
      <w:marBottom w:val="0"/>
      <w:divBdr>
        <w:top w:val="none" w:sz="0" w:space="0" w:color="auto"/>
        <w:left w:val="none" w:sz="0" w:space="0" w:color="auto"/>
        <w:bottom w:val="none" w:sz="0" w:space="0" w:color="auto"/>
        <w:right w:val="none" w:sz="0" w:space="0" w:color="auto"/>
      </w:divBdr>
    </w:div>
    <w:div w:id="2110923606">
      <w:marLeft w:val="0"/>
      <w:marRight w:val="0"/>
      <w:marTop w:val="0"/>
      <w:marBottom w:val="0"/>
      <w:divBdr>
        <w:top w:val="none" w:sz="0" w:space="0" w:color="auto"/>
        <w:left w:val="none" w:sz="0" w:space="0" w:color="auto"/>
        <w:bottom w:val="none" w:sz="0" w:space="0" w:color="auto"/>
        <w:right w:val="none" w:sz="0" w:space="0" w:color="auto"/>
      </w:divBdr>
    </w:div>
    <w:div w:id="2110923607">
      <w:marLeft w:val="0"/>
      <w:marRight w:val="0"/>
      <w:marTop w:val="0"/>
      <w:marBottom w:val="0"/>
      <w:divBdr>
        <w:top w:val="none" w:sz="0" w:space="0" w:color="auto"/>
        <w:left w:val="none" w:sz="0" w:space="0" w:color="auto"/>
        <w:bottom w:val="none" w:sz="0" w:space="0" w:color="auto"/>
        <w:right w:val="none" w:sz="0" w:space="0" w:color="auto"/>
      </w:divBdr>
    </w:div>
    <w:div w:id="2110923608">
      <w:marLeft w:val="0"/>
      <w:marRight w:val="0"/>
      <w:marTop w:val="0"/>
      <w:marBottom w:val="0"/>
      <w:divBdr>
        <w:top w:val="none" w:sz="0" w:space="0" w:color="auto"/>
        <w:left w:val="none" w:sz="0" w:space="0" w:color="auto"/>
        <w:bottom w:val="none" w:sz="0" w:space="0" w:color="auto"/>
        <w:right w:val="none" w:sz="0" w:space="0" w:color="auto"/>
      </w:divBdr>
    </w:div>
    <w:div w:id="2110923609">
      <w:marLeft w:val="0"/>
      <w:marRight w:val="0"/>
      <w:marTop w:val="0"/>
      <w:marBottom w:val="0"/>
      <w:divBdr>
        <w:top w:val="none" w:sz="0" w:space="0" w:color="auto"/>
        <w:left w:val="none" w:sz="0" w:space="0" w:color="auto"/>
        <w:bottom w:val="none" w:sz="0" w:space="0" w:color="auto"/>
        <w:right w:val="none" w:sz="0" w:space="0" w:color="auto"/>
      </w:divBdr>
    </w:div>
    <w:div w:id="2110923610">
      <w:marLeft w:val="0"/>
      <w:marRight w:val="0"/>
      <w:marTop w:val="0"/>
      <w:marBottom w:val="0"/>
      <w:divBdr>
        <w:top w:val="none" w:sz="0" w:space="0" w:color="auto"/>
        <w:left w:val="none" w:sz="0" w:space="0" w:color="auto"/>
        <w:bottom w:val="none" w:sz="0" w:space="0" w:color="auto"/>
        <w:right w:val="none" w:sz="0" w:space="0" w:color="auto"/>
      </w:divBdr>
    </w:div>
    <w:div w:id="2110923611">
      <w:marLeft w:val="0"/>
      <w:marRight w:val="0"/>
      <w:marTop w:val="0"/>
      <w:marBottom w:val="0"/>
      <w:divBdr>
        <w:top w:val="none" w:sz="0" w:space="0" w:color="auto"/>
        <w:left w:val="none" w:sz="0" w:space="0" w:color="auto"/>
        <w:bottom w:val="none" w:sz="0" w:space="0" w:color="auto"/>
        <w:right w:val="none" w:sz="0" w:space="0" w:color="auto"/>
      </w:divBdr>
    </w:div>
    <w:div w:id="2110923612">
      <w:marLeft w:val="0"/>
      <w:marRight w:val="0"/>
      <w:marTop w:val="0"/>
      <w:marBottom w:val="0"/>
      <w:divBdr>
        <w:top w:val="none" w:sz="0" w:space="0" w:color="auto"/>
        <w:left w:val="none" w:sz="0" w:space="0" w:color="auto"/>
        <w:bottom w:val="none" w:sz="0" w:space="0" w:color="auto"/>
        <w:right w:val="none" w:sz="0" w:space="0" w:color="auto"/>
      </w:divBdr>
    </w:div>
    <w:div w:id="2110923613">
      <w:marLeft w:val="0"/>
      <w:marRight w:val="0"/>
      <w:marTop w:val="0"/>
      <w:marBottom w:val="0"/>
      <w:divBdr>
        <w:top w:val="none" w:sz="0" w:space="0" w:color="auto"/>
        <w:left w:val="none" w:sz="0" w:space="0" w:color="auto"/>
        <w:bottom w:val="none" w:sz="0" w:space="0" w:color="auto"/>
        <w:right w:val="none" w:sz="0" w:space="0" w:color="auto"/>
      </w:divBdr>
    </w:div>
    <w:div w:id="2110923614">
      <w:marLeft w:val="0"/>
      <w:marRight w:val="0"/>
      <w:marTop w:val="0"/>
      <w:marBottom w:val="0"/>
      <w:divBdr>
        <w:top w:val="none" w:sz="0" w:space="0" w:color="auto"/>
        <w:left w:val="none" w:sz="0" w:space="0" w:color="auto"/>
        <w:bottom w:val="none" w:sz="0" w:space="0" w:color="auto"/>
        <w:right w:val="none" w:sz="0" w:space="0" w:color="auto"/>
      </w:divBdr>
      <w:divsChild>
        <w:div w:id="2110923573">
          <w:marLeft w:val="0"/>
          <w:marRight w:val="0"/>
          <w:marTop w:val="0"/>
          <w:marBottom w:val="0"/>
          <w:divBdr>
            <w:top w:val="none" w:sz="0" w:space="0" w:color="auto"/>
            <w:left w:val="none" w:sz="0" w:space="0" w:color="auto"/>
            <w:bottom w:val="none" w:sz="0" w:space="0" w:color="auto"/>
            <w:right w:val="none" w:sz="0" w:space="0" w:color="auto"/>
          </w:divBdr>
          <w:divsChild>
            <w:div w:id="2110923594">
              <w:marLeft w:val="0"/>
              <w:marRight w:val="0"/>
              <w:marTop w:val="45"/>
              <w:marBottom w:val="0"/>
              <w:divBdr>
                <w:top w:val="single" w:sz="2" w:space="0" w:color="596380"/>
                <w:left w:val="single" w:sz="2" w:space="0" w:color="596380"/>
                <w:bottom w:val="single" w:sz="2" w:space="0" w:color="596380"/>
                <w:right w:val="single" w:sz="2" w:space="0" w:color="596380"/>
              </w:divBdr>
              <w:divsChild>
                <w:div w:id="2110923550">
                  <w:marLeft w:val="0"/>
                  <w:marRight w:val="0"/>
                  <w:marTop w:val="0"/>
                  <w:marBottom w:val="0"/>
                  <w:divBdr>
                    <w:top w:val="none" w:sz="0" w:space="0" w:color="auto"/>
                    <w:left w:val="none" w:sz="0" w:space="0" w:color="auto"/>
                    <w:bottom w:val="none" w:sz="0" w:space="0" w:color="auto"/>
                    <w:right w:val="none" w:sz="0" w:space="0" w:color="auto"/>
                  </w:divBdr>
                  <w:divsChild>
                    <w:div w:id="2110923538">
                      <w:marLeft w:val="0"/>
                      <w:marRight w:val="0"/>
                      <w:marTop w:val="0"/>
                      <w:marBottom w:val="0"/>
                      <w:divBdr>
                        <w:top w:val="none" w:sz="0" w:space="0" w:color="auto"/>
                        <w:left w:val="none" w:sz="0" w:space="0" w:color="auto"/>
                        <w:bottom w:val="none" w:sz="0" w:space="0" w:color="auto"/>
                        <w:right w:val="none" w:sz="0" w:space="0" w:color="auto"/>
                      </w:divBdr>
                      <w:divsChild>
                        <w:div w:id="2110923601">
                          <w:marLeft w:val="0"/>
                          <w:marRight w:val="0"/>
                          <w:marTop w:val="0"/>
                          <w:marBottom w:val="0"/>
                          <w:divBdr>
                            <w:top w:val="none" w:sz="0" w:space="0" w:color="auto"/>
                            <w:left w:val="none" w:sz="0" w:space="0" w:color="auto"/>
                            <w:bottom w:val="none" w:sz="0" w:space="0" w:color="auto"/>
                            <w:right w:val="none" w:sz="0" w:space="0" w:color="auto"/>
                          </w:divBdr>
                          <w:divsChild>
                            <w:div w:id="2110923596">
                              <w:marLeft w:val="0"/>
                              <w:marRight w:val="0"/>
                              <w:marTop w:val="0"/>
                              <w:marBottom w:val="0"/>
                              <w:divBdr>
                                <w:top w:val="none" w:sz="0" w:space="0" w:color="auto"/>
                                <w:left w:val="none" w:sz="0" w:space="0" w:color="auto"/>
                                <w:bottom w:val="none" w:sz="0" w:space="0" w:color="auto"/>
                                <w:right w:val="none" w:sz="0" w:space="0" w:color="auto"/>
                              </w:divBdr>
                              <w:divsChild>
                                <w:div w:id="2110923615">
                                  <w:marLeft w:val="75"/>
                                  <w:marRight w:val="75"/>
                                  <w:marTop w:val="75"/>
                                  <w:marBottom w:val="75"/>
                                  <w:divBdr>
                                    <w:top w:val="none" w:sz="0" w:space="0" w:color="auto"/>
                                    <w:left w:val="none" w:sz="0" w:space="0" w:color="auto"/>
                                    <w:bottom w:val="none" w:sz="0" w:space="0" w:color="auto"/>
                                    <w:right w:val="none" w:sz="0" w:space="0" w:color="auto"/>
                                  </w:divBdr>
                                  <w:divsChild>
                                    <w:div w:id="21109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23616">
      <w:marLeft w:val="0"/>
      <w:marRight w:val="0"/>
      <w:marTop w:val="0"/>
      <w:marBottom w:val="0"/>
      <w:divBdr>
        <w:top w:val="none" w:sz="0" w:space="0" w:color="auto"/>
        <w:left w:val="none" w:sz="0" w:space="0" w:color="auto"/>
        <w:bottom w:val="none" w:sz="0" w:space="0" w:color="auto"/>
        <w:right w:val="none" w:sz="0" w:space="0" w:color="auto"/>
      </w:divBdr>
    </w:div>
    <w:div w:id="2110923617">
      <w:marLeft w:val="0"/>
      <w:marRight w:val="0"/>
      <w:marTop w:val="0"/>
      <w:marBottom w:val="0"/>
      <w:divBdr>
        <w:top w:val="none" w:sz="0" w:space="0" w:color="auto"/>
        <w:left w:val="none" w:sz="0" w:space="0" w:color="auto"/>
        <w:bottom w:val="none" w:sz="0" w:space="0" w:color="auto"/>
        <w:right w:val="none" w:sz="0" w:space="0" w:color="auto"/>
      </w:divBdr>
    </w:div>
    <w:div w:id="2110923618">
      <w:marLeft w:val="0"/>
      <w:marRight w:val="0"/>
      <w:marTop w:val="0"/>
      <w:marBottom w:val="0"/>
      <w:divBdr>
        <w:top w:val="none" w:sz="0" w:space="0" w:color="auto"/>
        <w:left w:val="none" w:sz="0" w:space="0" w:color="auto"/>
        <w:bottom w:val="none" w:sz="0" w:space="0" w:color="auto"/>
        <w:right w:val="none" w:sz="0" w:space="0" w:color="auto"/>
      </w:divBdr>
    </w:div>
    <w:div w:id="2110923619">
      <w:marLeft w:val="0"/>
      <w:marRight w:val="0"/>
      <w:marTop w:val="0"/>
      <w:marBottom w:val="0"/>
      <w:divBdr>
        <w:top w:val="none" w:sz="0" w:space="0" w:color="auto"/>
        <w:left w:val="none" w:sz="0" w:space="0" w:color="auto"/>
        <w:bottom w:val="none" w:sz="0" w:space="0" w:color="auto"/>
        <w:right w:val="none" w:sz="0" w:space="0" w:color="auto"/>
      </w:divBdr>
    </w:div>
    <w:div w:id="2110923620">
      <w:marLeft w:val="0"/>
      <w:marRight w:val="0"/>
      <w:marTop w:val="0"/>
      <w:marBottom w:val="0"/>
      <w:divBdr>
        <w:top w:val="none" w:sz="0" w:space="0" w:color="auto"/>
        <w:left w:val="none" w:sz="0" w:space="0" w:color="auto"/>
        <w:bottom w:val="none" w:sz="0" w:space="0" w:color="auto"/>
        <w:right w:val="none" w:sz="0" w:space="0" w:color="auto"/>
      </w:divBdr>
    </w:div>
    <w:div w:id="2110923621">
      <w:marLeft w:val="0"/>
      <w:marRight w:val="0"/>
      <w:marTop w:val="0"/>
      <w:marBottom w:val="0"/>
      <w:divBdr>
        <w:top w:val="none" w:sz="0" w:space="0" w:color="auto"/>
        <w:left w:val="none" w:sz="0" w:space="0" w:color="auto"/>
        <w:bottom w:val="none" w:sz="0" w:space="0" w:color="auto"/>
        <w:right w:val="none" w:sz="0" w:space="0" w:color="auto"/>
      </w:divBdr>
    </w:div>
    <w:div w:id="2110923622">
      <w:marLeft w:val="0"/>
      <w:marRight w:val="0"/>
      <w:marTop w:val="0"/>
      <w:marBottom w:val="0"/>
      <w:divBdr>
        <w:top w:val="none" w:sz="0" w:space="0" w:color="auto"/>
        <w:left w:val="none" w:sz="0" w:space="0" w:color="auto"/>
        <w:bottom w:val="none" w:sz="0" w:space="0" w:color="auto"/>
        <w:right w:val="none" w:sz="0" w:space="0" w:color="auto"/>
      </w:divBdr>
    </w:div>
    <w:div w:id="2110923623">
      <w:marLeft w:val="0"/>
      <w:marRight w:val="0"/>
      <w:marTop w:val="0"/>
      <w:marBottom w:val="0"/>
      <w:divBdr>
        <w:top w:val="none" w:sz="0" w:space="0" w:color="auto"/>
        <w:left w:val="none" w:sz="0" w:space="0" w:color="auto"/>
        <w:bottom w:val="none" w:sz="0" w:space="0" w:color="auto"/>
        <w:right w:val="none" w:sz="0" w:space="0" w:color="auto"/>
      </w:divBdr>
    </w:div>
    <w:div w:id="2110923624">
      <w:marLeft w:val="0"/>
      <w:marRight w:val="0"/>
      <w:marTop w:val="0"/>
      <w:marBottom w:val="0"/>
      <w:divBdr>
        <w:top w:val="none" w:sz="0" w:space="0" w:color="auto"/>
        <w:left w:val="none" w:sz="0" w:space="0" w:color="auto"/>
        <w:bottom w:val="none" w:sz="0" w:space="0" w:color="auto"/>
        <w:right w:val="none" w:sz="0" w:space="0" w:color="auto"/>
      </w:divBdr>
    </w:div>
    <w:div w:id="2110923625">
      <w:marLeft w:val="0"/>
      <w:marRight w:val="0"/>
      <w:marTop w:val="0"/>
      <w:marBottom w:val="0"/>
      <w:divBdr>
        <w:top w:val="none" w:sz="0" w:space="0" w:color="auto"/>
        <w:left w:val="none" w:sz="0" w:space="0" w:color="auto"/>
        <w:bottom w:val="none" w:sz="0" w:space="0" w:color="auto"/>
        <w:right w:val="none" w:sz="0" w:space="0" w:color="auto"/>
      </w:divBdr>
    </w:div>
    <w:div w:id="2110923626">
      <w:marLeft w:val="0"/>
      <w:marRight w:val="0"/>
      <w:marTop w:val="0"/>
      <w:marBottom w:val="0"/>
      <w:divBdr>
        <w:top w:val="none" w:sz="0" w:space="0" w:color="auto"/>
        <w:left w:val="none" w:sz="0" w:space="0" w:color="auto"/>
        <w:bottom w:val="none" w:sz="0" w:space="0" w:color="auto"/>
        <w:right w:val="none" w:sz="0" w:space="0" w:color="auto"/>
      </w:divBdr>
    </w:div>
    <w:div w:id="2110923627">
      <w:marLeft w:val="0"/>
      <w:marRight w:val="0"/>
      <w:marTop w:val="0"/>
      <w:marBottom w:val="0"/>
      <w:divBdr>
        <w:top w:val="none" w:sz="0" w:space="0" w:color="auto"/>
        <w:left w:val="none" w:sz="0" w:space="0" w:color="auto"/>
        <w:bottom w:val="none" w:sz="0" w:space="0" w:color="auto"/>
        <w:right w:val="none" w:sz="0" w:space="0" w:color="auto"/>
      </w:divBdr>
    </w:div>
    <w:div w:id="2110923628">
      <w:marLeft w:val="0"/>
      <w:marRight w:val="0"/>
      <w:marTop w:val="0"/>
      <w:marBottom w:val="0"/>
      <w:divBdr>
        <w:top w:val="none" w:sz="0" w:space="0" w:color="auto"/>
        <w:left w:val="none" w:sz="0" w:space="0" w:color="auto"/>
        <w:bottom w:val="none" w:sz="0" w:space="0" w:color="auto"/>
        <w:right w:val="none" w:sz="0" w:space="0" w:color="auto"/>
      </w:divBdr>
    </w:div>
    <w:div w:id="2110923629">
      <w:marLeft w:val="0"/>
      <w:marRight w:val="0"/>
      <w:marTop w:val="0"/>
      <w:marBottom w:val="0"/>
      <w:divBdr>
        <w:top w:val="none" w:sz="0" w:space="0" w:color="auto"/>
        <w:left w:val="none" w:sz="0" w:space="0" w:color="auto"/>
        <w:bottom w:val="none" w:sz="0" w:space="0" w:color="auto"/>
        <w:right w:val="none" w:sz="0" w:space="0" w:color="auto"/>
      </w:divBdr>
    </w:div>
    <w:div w:id="2110923630">
      <w:marLeft w:val="0"/>
      <w:marRight w:val="0"/>
      <w:marTop w:val="0"/>
      <w:marBottom w:val="0"/>
      <w:divBdr>
        <w:top w:val="none" w:sz="0" w:space="0" w:color="auto"/>
        <w:left w:val="none" w:sz="0" w:space="0" w:color="auto"/>
        <w:bottom w:val="none" w:sz="0" w:space="0" w:color="auto"/>
        <w:right w:val="none" w:sz="0" w:space="0" w:color="auto"/>
      </w:divBdr>
    </w:div>
    <w:div w:id="2110923631">
      <w:marLeft w:val="0"/>
      <w:marRight w:val="0"/>
      <w:marTop w:val="0"/>
      <w:marBottom w:val="0"/>
      <w:divBdr>
        <w:top w:val="none" w:sz="0" w:space="0" w:color="auto"/>
        <w:left w:val="none" w:sz="0" w:space="0" w:color="auto"/>
        <w:bottom w:val="none" w:sz="0" w:space="0" w:color="auto"/>
        <w:right w:val="none" w:sz="0" w:space="0" w:color="auto"/>
      </w:divBdr>
    </w:div>
    <w:div w:id="2110923632">
      <w:marLeft w:val="0"/>
      <w:marRight w:val="0"/>
      <w:marTop w:val="0"/>
      <w:marBottom w:val="0"/>
      <w:divBdr>
        <w:top w:val="none" w:sz="0" w:space="0" w:color="auto"/>
        <w:left w:val="none" w:sz="0" w:space="0" w:color="auto"/>
        <w:bottom w:val="none" w:sz="0" w:space="0" w:color="auto"/>
        <w:right w:val="none" w:sz="0" w:space="0" w:color="auto"/>
      </w:divBdr>
    </w:div>
    <w:div w:id="2110923633">
      <w:marLeft w:val="0"/>
      <w:marRight w:val="0"/>
      <w:marTop w:val="0"/>
      <w:marBottom w:val="0"/>
      <w:divBdr>
        <w:top w:val="none" w:sz="0" w:space="0" w:color="auto"/>
        <w:left w:val="none" w:sz="0" w:space="0" w:color="auto"/>
        <w:bottom w:val="none" w:sz="0" w:space="0" w:color="auto"/>
        <w:right w:val="none" w:sz="0" w:space="0" w:color="auto"/>
      </w:divBdr>
    </w:div>
    <w:div w:id="2110923634">
      <w:marLeft w:val="0"/>
      <w:marRight w:val="0"/>
      <w:marTop w:val="0"/>
      <w:marBottom w:val="0"/>
      <w:divBdr>
        <w:top w:val="none" w:sz="0" w:space="0" w:color="auto"/>
        <w:left w:val="none" w:sz="0" w:space="0" w:color="auto"/>
        <w:bottom w:val="none" w:sz="0" w:space="0" w:color="auto"/>
        <w:right w:val="none" w:sz="0" w:space="0" w:color="auto"/>
      </w:divBdr>
    </w:div>
    <w:div w:id="2110923635">
      <w:marLeft w:val="0"/>
      <w:marRight w:val="0"/>
      <w:marTop w:val="0"/>
      <w:marBottom w:val="0"/>
      <w:divBdr>
        <w:top w:val="none" w:sz="0" w:space="0" w:color="auto"/>
        <w:left w:val="none" w:sz="0" w:space="0" w:color="auto"/>
        <w:bottom w:val="none" w:sz="0" w:space="0" w:color="auto"/>
        <w:right w:val="none" w:sz="0" w:space="0" w:color="auto"/>
      </w:divBdr>
    </w:div>
    <w:div w:id="2110923636">
      <w:marLeft w:val="0"/>
      <w:marRight w:val="0"/>
      <w:marTop w:val="0"/>
      <w:marBottom w:val="0"/>
      <w:divBdr>
        <w:top w:val="none" w:sz="0" w:space="0" w:color="auto"/>
        <w:left w:val="none" w:sz="0" w:space="0" w:color="auto"/>
        <w:bottom w:val="none" w:sz="0" w:space="0" w:color="auto"/>
        <w:right w:val="none" w:sz="0" w:space="0" w:color="auto"/>
      </w:divBdr>
    </w:div>
    <w:div w:id="2110923637">
      <w:marLeft w:val="0"/>
      <w:marRight w:val="0"/>
      <w:marTop w:val="0"/>
      <w:marBottom w:val="0"/>
      <w:divBdr>
        <w:top w:val="none" w:sz="0" w:space="0" w:color="auto"/>
        <w:left w:val="none" w:sz="0" w:space="0" w:color="auto"/>
        <w:bottom w:val="none" w:sz="0" w:space="0" w:color="auto"/>
        <w:right w:val="none" w:sz="0" w:space="0" w:color="auto"/>
      </w:divBdr>
    </w:div>
    <w:div w:id="2110923638">
      <w:marLeft w:val="0"/>
      <w:marRight w:val="0"/>
      <w:marTop w:val="0"/>
      <w:marBottom w:val="0"/>
      <w:divBdr>
        <w:top w:val="none" w:sz="0" w:space="0" w:color="auto"/>
        <w:left w:val="none" w:sz="0" w:space="0" w:color="auto"/>
        <w:bottom w:val="none" w:sz="0" w:space="0" w:color="auto"/>
        <w:right w:val="none" w:sz="0" w:space="0" w:color="auto"/>
      </w:divBdr>
    </w:div>
    <w:div w:id="2110923639">
      <w:marLeft w:val="0"/>
      <w:marRight w:val="0"/>
      <w:marTop w:val="0"/>
      <w:marBottom w:val="0"/>
      <w:divBdr>
        <w:top w:val="none" w:sz="0" w:space="0" w:color="auto"/>
        <w:left w:val="none" w:sz="0" w:space="0" w:color="auto"/>
        <w:bottom w:val="none" w:sz="0" w:space="0" w:color="auto"/>
        <w:right w:val="none" w:sz="0" w:space="0" w:color="auto"/>
      </w:divBdr>
    </w:div>
    <w:div w:id="2110923640">
      <w:marLeft w:val="0"/>
      <w:marRight w:val="0"/>
      <w:marTop w:val="0"/>
      <w:marBottom w:val="0"/>
      <w:divBdr>
        <w:top w:val="none" w:sz="0" w:space="0" w:color="auto"/>
        <w:left w:val="none" w:sz="0" w:space="0" w:color="auto"/>
        <w:bottom w:val="none" w:sz="0" w:space="0" w:color="auto"/>
        <w:right w:val="none" w:sz="0" w:space="0" w:color="auto"/>
      </w:divBdr>
    </w:div>
    <w:div w:id="2110923641">
      <w:marLeft w:val="0"/>
      <w:marRight w:val="0"/>
      <w:marTop w:val="0"/>
      <w:marBottom w:val="0"/>
      <w:divBdr>
        <w:top w:val="none" w:sz="0" w:space="0" w:color="auto"/>
        <w:left w:val="none" w:sz="0" w:space="0" w:color="auto"/>
        <w:bottom w:val="none" w:sz="0" w:space="0" w:color="auto"/>
        <w:right w:val="none" w:sz="0" w:space="0" w:color="auto"/>
      </w:divBdr>
    </w:div>
    <w:div w:id="2110923642">
      <w:marLeft w:val="0"/>
      <w:marRight w:val="0"/>
      <w:marTop w:val="0"/>
      <w:marBottom w:val="0"/>
      <w:divBdr>
        <w:top w:val="none" w:sz="0" w:space="0" w:color="auto"/>
        <w:left w:val="none" w:sz="0" w:space="0" w:color="auto"/>
        <w:bottom w:val="none" w:sz="0" w:space="0" w:color="auto"/>
        <w:right w:val="none" w:sz="0" w:space="0" w:color="auto"/>
      </w:divBdr>
    </w:div>
    <w:div w:id="2110923643">
      <w:marLeft w:val="0"/>
      <w:marRight w:val="0"/>
      <w:marTop w:val="0"/>
      <w:marBottom w:val="0"/>
      <w:divBdr>
        <w:top w:val="none" w:sz="0" w:space="0" w:color="auto"/>
        <w:left w:val="none" w:sz="0" w:space="0" w:color="auto"/>
        <w:bottom w:val="none" w:sz="0" w:space="0" w:color="auto"/>
        <w:right w:val="none" w:sz="0" w:space="0" w:color="auto"/>
      </w:divBdr>
    </w:div>
    <w:div w:id="2110923644">
      <w:marLeft w:val="0"/>
      <w:marRight w:val="0"/>
      <w:marTop w:val="0"/>
      <w:marBottom w:val="0"/>
      <w:divBdr>
        <w:top w:val="none" w:sz="0" w:space="0" w:color="auto"/>
        <w:left w:val="none" w:sz="0" w:space="0" w:color="auto"/>
        <w:bottom w:val="none" w:sz="0" w:space="0" w:color="auto"/>
        <w:right w:val="none" w:sz="0" w:space="0" w:color="auto"/>
      </w:divBdr>
    </w:div>
    <w:div w:id="2110923645">
      <w:marLeft w:val="0"/>
      <w:marRight w:val="0"/>
      <w:marTop w:val="0"/>
      <w:marBottom w:val="0"/>
      <w:divBdr>
        <w:top w:val="none" w:sz="0" w:space="0" w:color="auto"/>
        <w:left w:val="none" w:sz="0" w:space="0" w:color="auto"/>
        <w:bottom w:val="none" w:sz="0" w:space="0" w:color="auto"/>
        <w:right w:val="none" w:sz="0" w:space="0" w:color="auto"/>
      </w:divBdr>
    </w:div>
    <w:div w:id="2110923646">
      <w:marLeft w:val="0"/>
      <w:marRight w:val="0"/>
      <w:marTop w:val="0"/>
      <w:marBottom w:val="0"/>
      <w:divBdr>
        <w:top w:val="none" w:sz="0" w:space="0" w:color="auto"/>
        <w:left w:val="none" w:sz="0" w:space="0" w:color="auto"/>
        <w:bottom w:val="none" w:sz="0" w:space="0" w:color="auto"/>
        <w:right w:val="none" w:sz="0" w:space="0" w:color="auto"/>
      </w:divBdr>
    </w:div>
    <w:div w:id="2110923647">
      <w:marLeft w:val="0"/>
      <w:marRight w:val="0"/>
      <w:marTop w:val="0"/>
      <w:marBottom w:val="0"/>
      <w:divBdr>
        <w:top w:val="none" w:sz="0" w:space="0" w:color="auto"/>
        <w:left w:val="none" w:sz="0" w:space="0" w:color="auto"/>
        <w:bottom w:val="none" w:sz="0" w:space="0" w:color="auto"/>
        <w:right w:val="none" w:sz="0" w:space="0" w:color="auto"/>
      </w:divBdr>
    </w:div>
    <w:div w:id="2110923648">
      <w:marLeft w:val="0"/>
      <w:marRight w:val="0"/>
      <w:marTop w:val="0"/>
      <w:marBottom w:val="0"/>
      <w:divBdr>
        <w:top w:val="none" w:sz="0" w:space="0" w:color="auto"/>
        <w:left w:val="none" w:sz="0" w:space="0" w:color="auto"/>
        <w:bottom w:val="none" w:sz="0" w:space="0" w:color="auto"/>
        <w:right w:val="none" w:sz="0" w:space="0" w:color="auto"/>
      </w:divBdr>
    </w:div>
    <w:div w:id="2110923649">
      <w:marLeft w:val="0"/>
      <w:marRight w:val="0"/>
      <w:marTop w:val="0"/>
      <w:marBottom w:val="0"/>
      <w:divBdr>
        <w:top w:val="none" w:sz="0" w:space="0" w:color="auto"/>
        <w:left w:val="none" w:sz="0" w:space="0" w:color="auto"/>
        <w:bottom w:val="none" w:sz="0" w:space="0" w:color="auto"/>
        <w:right w:val="none" w:sz="0" w:space="0" w:color="auto"/>
      </w:divBdr>
    </w:div>
    <w:div w:id="2110923650">
      <w:marLeft w:val="0"/>
      <w:marRight w:val="0"/>
      <w:marTop w:val="0"/>
      <w:marBottom w:val="0"/>
      <w:divBdr>
        <w:top w:val="none" w:sz="0" w:space="0" w:color="auto"/>
        <w:left w:val="none" w:sz="0" w:space="0" w:color="auto"/>
        <w:bottom w:val="none" w:sz="0" w:space="0" w:color="auto"/>
        <w:right w:val="none" w:sz="0" w:space="0" w:color="auto"/>
      </w:divBdr>
    </w:div>
    <w:div w:id="2110923651">
      <w:marLeft w:val="0"/>
      <w:marRight w:val="0"/>
      <w:marTop w:val="0"/>
      <w:marBottom w:val="0"/>
      <w:divBdr>
        <w:top w:val="none" w:sz="0" w:space="0" w:color="auto"/>
        <w:left w:val="none" w:sz="0" w:space="0" w:color="auto"/>
        <w:bottom w:val="none" w:sz="0" w:space="0" w:color="auto"/>
        <w:right w:val="none" w:sz="0" w:space="0" w:color="auto"/>
      </w:divBdr>
    </w:div>
    <w:div w:id="2110923652">
      <w:marLeft w:val="0"/>
      <w:marRight w:val="0"/>
      <w:marTop w:val="0"/>
      <w:marBottom w:val="0"/>
      <w:divBdr>
        <w:top w:val="none" w:sz="0" w:space="0" w:color="auto"/>
        <w:left w:val="none" w:sz="0" w:space="0" w:color="auto"/>
        <w:bottom w:val="none" w:sz="0" w:space="0" w:color="auto"/>
        <w:right w:val="none" w:sz="0" w:space="0" w:color="auto"/>
      </w:divBdr>
    </w:div>
    <w:div w:id="2110923653">
      <w:marLeft w:val="0"/>
      <w:marRight w:val="0"/>
      <w:marTop w:val="0"/>
      <w:marBottom w:val="0"/>
      <w:divBdr>
        <w:top w:val="none" w:sz="0" w:space="0" w:color="auto"/>
        <w:left w:val="none" w:sz="0" w:space="0" w:color="auto"/>
        <w:bottom w:val="none" w:sz="0" w:space="0" w:color="auto"/>
        <w:right w:val="none" w:sz="0" w:space="0" w:color="auto"/>
      </w:divBdr>
    </w:div>
    <w:div w:id="2110923654">
      <w:marLeft w:val="0"/>
      <w:marRight w:val="0"/>
      <w:marTop w:val="0"/>
      <w:marBottom w:val="0"/>
      <w:divBdr>
        <w:top w:val="none" w:sz="0" w:space="0" w:color="auto"/>
        <w:left w:val="none" w:sz="0" w:space="0" w:color="auto"/>
        <w:bottom w:val="none" w:sz="0" w:space="0" w:color="auto"/>
        <w:right w:val="none" w:sz="0" w:space="0" w:color="auto"/>
      </w:divBdr>
    </w:div>
    <w:div w:id="2110923655">
      <w:marLeft w:val="0"/>
      <w:marRight w:val="0"/>
      <w:marTop w:val="0"/>
      <w:marBottom w:val="0"/>
      <w:divBdr>
        <w:top w:val="none" w:sz="0" w:space="0" w:color="auto"/>
        <w:left w:val="none" w:sz="0" w:space="0" w:color="auto"/>
        <w:bottom w:val="none" w:sz="0" w:space="0" w:color="auto"/>
        <w:right w:val="none" w:sz="0" w:space="0" w:color="auto"/>
      </w:divBdr>
    </w:div>
    <w:div w:id="2110923656">
      <w:marLeft w:val="0"/>
      <w:marRight w:val="0"/>
      <w:marTop w:val="0"/>
      <w:marBottom w:val="0"/>
      <w:divBdr>
        <w:top w:val="none" w:sz="0" w:space="0" w:color="auto"/>
        <w:left w:val="none" w:sz="0" w:space="0" w:color="auto"/>
        <w:bottom w:val="none" w:sz="0" w:space="0" w:color="auto"/>
        <w:right w:val="none" w:sz="0" w:space="0" w:color="auto"/>
      </w:divBdr>
    </w:div>
    <w:div w:id="2110923657">
      <w:marLeft w:val="0"/>
      <w:marRight w:val="0"/>
      <w:marTop w:val="0"/>
      <w:marBottom w:val="0"/>
      <w:divBdr>
        <w:top w:val="none" w:sz="0" w:space="0" w:color="auto"/>
        <w:left w:val="none" w:sz="0" w:space="0" w:color="auto"/>
        <w:bottom w:val="none" w:sz="0" w:space="0" w:color="auto"/>
        <w:right w:val="none" w:sz="0" w:space="0" w:color="auto"/>
      </w:divBdr>
    </w:div>
    <w:div w:id="2110923658">
      <w:marLeft w:val="0"/>
      <w:marRight w:val="0"/>
      <w:marTop w:val="0"/>
      <w:marBottom w:val="0"/>
      <w:divBdr>
        <w:top w:val="none" w:sz="0" w:space="0" w:color="auto"/>
        <w:left w:val="none" w:sz="0" w:space="0" w:color="auto"/>
        <w:bottom w:val="none" w:sz="0" w:space="0" w:color="auto"/>
        <w:right w:val="none" w:sz="0" w:space="0" w:color="auto"/>
      </w:divBdr>
    </w:div>
    <w:div w:id="2110923659">
      <w:marLeft w:val="0"/>
      <w:marRight w:val="0"/>
      <w:marTop w:val="0"/>
      <w:marBottom w:val="0"/>
      <w:divBdr>
        <w:top w:val="none" w:sz="0" w:space="0" w:color="auto"/>
        <w:left w:val="none" w:sz="0" w:space="0" w:color="auto"/>
        <w:bottom w:val="none" w:sz="0" w:space="0" w:color="auto"/>
        <w:right w:val="none" w:sz="0" w:space="0" w:color="auto"/>
      </w:divBdr>
    </w:div>
    <w:div w:id="2110923660">
      <w:marLeft w:val="0"/>
      <w:marRight w:val="0"/>
      <w:marTop w:val="0"/>
      <w:marBottom w:val="0"/>
      <w:divBdr>
        <w:top w:val="none" w:sz="0" w:space="0" w:color="auto"/>
        <w:left w:val="none" w:sz="0" w:space="0" w:color="auto"/>
        <w:bottom w:val="none" w:sz="0" w:space="0" w:color="auto"/>
        <w:right w:val="none" w:sz="0" w:space="0" w:color="auto"/>
      </w:divBdr>
    </w:div>
    <w:div w:id="2110923661">
      <w:marLeft w:val="0"/>
      <w:marRight w:val="0"/>
      <w:marTop w:val="0"/>
      <w:marBottom w:val="0"/>
      <w:divBdr>
        <w:top w:val="none" w:sz="0" w:space="0" w:color="auto"/>
        <w:left w:val="none" w:sz="0" w:space="0" w:color="auto"/>
        <w:bottom w:val="none" w:sz="0" w:space="0" w:color="auto"/>
        <w:right w:val="none" w:sz="0" w:space="0" w:color="auto"/>
      </w:divBdr>
    </w:div>
    <w:div w:id="2110923662">
      <w:marLeft w:val="0"/>
      <w:marRight w:val="0"/>
      <w:marTop w:val="0"/>
      <w:marBottom w:val="0"/>
      <w:divBdr>
        <w:top w:val="none" w:sz="0" w:space="0" w:color="auto"/>
        <w:left w:val="none" w:sz="0" w:space="0" w:color="auto"/>
        <w:bottom w:val="none" w:sz="0" w:space="0" w:color="auto"/>
        <w:right w:val="none" w:sz="0" w:space="0" w:color="auto"/>
      </w:divBdr>
    </w:div>
    <w:div w:id="2110923663">
      <w:marLeft w:val="0"/>
      <w:marRight w:val="0"/>
      <w:marTop w:val="0"/>
      <w:marBottom w:val="0"/>
      <w:divBdr>
        <w:top w:val="none" w:sz="0" w:space="0" w:color="auto"/>
        <w:left w:val="none" w:sz="0" w:space="0" w:color="auto"/>
        <w:bottom w:val="none" w:sz="0" w:space="0" w:color="auto"/>
        <w:right w:val="none" w:sz="0" w:space="0" w:color="auto"/>
      </w:divBdr>
    </w:div>
    <w:div w:id="2110923664">
      <w:marLeft w:val="0"/>
      <w:marRight w:val="0"/>
      <w:marTop w:val="0"/>
      <w:marBottom w:val="0"/>
      <w:divBdr>
        <w:top w:val="none" w:sz="0" w:space="0" w:color="auto"/>
        <w:left w:val="none" w:sz="0" w:space="0" w:color="auto"/>
        <w:bottom w:val="none" w:sz="0" w:space="0" w:color="auto"/>
        <w:right w:val="none" w:sz="0" w:space="0" w:color="auto"/>
      </w:divBdr>
    </w:div>
    <w:div w:id="2110923665">
      <w:marLeft w:val="0"/>
      <w:marRight w:val="0"/>
      <w:marTop w:val="0"/>
      <w:marBottom w:val="0"/>
      <w:divBdr>
        <w:top w:val="none" w:sz="0" w:space="0" w:color="auto"/>
        <w:left w:val="none" w:sz="0" w:space="0" w:color="auto"/>
        <w:bottom w:val="none" w:sz="0" w:space="0" w:color="auto"/>
        <w:right w:val="none" w:sz="0" w:space="0" w:color="auto"/>
      </w:divBdr>
    </w:div>
    <w:div w:id="2110923666">
      <w:marLeft w:val="0"/>
      <w:marRight w:val="0"/>
      <w:marTop w:val="0"/>
      <w:marBottom w:val="0"/>
      <w:divBdr>
        <w:top w:val="none" w:sz="0" w:space="0" w:color="auto"/>
        <w:left w:val="none" w:sz="0" w:space="0" w:color="auto"/>
        <w:bottom w:val="none" w:sz="0" w:space="0" w:color="auto"/>
        <w:right w:val="none" w:sz="0" w:space="0" w:color="auto"/>
      </w:divBdr>
    </w:div>
    <w:div w:id="2110923667">
      <w:marLeft w:val="0"/>
      <w:marRight w:val="0"/>
      <w:marTop w:val="0"/>
      <w:marBottom w:val="0"/>
      <w:divBdr>
        <w:top w:val="none" w:sz="0" w:space="0" w:color="auto"/>
        <w:left w:val="none" w:sz="0" w:space="0" w:color="auto"/>
        <w:bottom w:val="none" w:sz="0" w:space="0" w:color="auto"/>
        <w:right w:val="none" w:sz="0" w:space="0" w:color="auto"/>
      </w:divBdr>
    </w:div>
    <w:div w:id="2110923668">
      <w:marLeft w:val="0"/>
      <w:marRight w:val="0"/>
      <w:marTop w:val="0"/>
      <w:marBottom w:val="0"/>
      <w:divBdr>
        <w:top w:val="none" w:sz="0" w:space="0" w:color="auto"/>
        <w:left w:val="none" w:sz="0" w:space="0" w:color="auto"/>
        <w:bottom w:val="none" w:sz="0" w:space="0" w:color="auto"/>
        <w:right w:val="none" w:sz="0" w:space="0" w:color="auto"/>
      </w:divBdr>
    </w:div>
    <w:div w:id="2110923669">
      <w:marLeft w:val="0"/>
      <w:marRight w:val="0"/>
      <w:marTop w:val="0"/>
      <w:marBottom w:val="0"/>
      <w:divBdr>
        <w:top w:val="none" w:sz="0" w:space="0" w:color="auto"/>
        <w:left w:val="none" w:sz="0" w:space="0" w:color="auto"/>
        <w:bottom w:val="none" w:sz="0" w:space="0" w:color="auto"/>
        <w:right w:val="none" w:sz="0" w:space="0" w:color="auto"/>
      </w:divBdr>
    </w:div>
    <w:div w:id="2110923670">
      <w:marLeft w:val="0"/>
      <w:marRight w:val="0"/>
      <w:marTop w:val="0"/>
      <w:marBottom w:val="0"/>
      <w:divBdr>
        <w:top w:val="none" w:sz="0" w:space="0" w:color="auto"/>
        <w:left w:val="none" w:sz="0" w:space="0" w:color="auto"/>
        <w:bottom w:val="none" w:sz="0" w:space="0" w:color="auto"/>
        <w:right w:val="none" w:sz="0" w:space="0" w:color="auto"/>
      </w:divBdr>
    </w:div>
    <w:div w:id="2110923671">
      <w:marLeft w:val="0"/>
      <w:marRight w:val="0"/>
      <w:marTop w:val="0"/>
      <w:marBottom w:val="0"/>
      <w:divBdr>
        <w:top w:val="none" w:sz="0" w:space="0" w:color="auto"/>
        <w:left w:val="none" w:sz="0" w:space="0" w:color="auto"/>
        <w:bottom w:val="none" w:sz="0" w:space="0" w:color="auto"/>
        <w:right w:val="none" w:sz="0" w:space="0" w:color="auto"/>
      </w:divBdr>
    </w:div>
    <w:div w:id="2110923672">
      <w:marLeft w:val="0"/>
      <w:marRight w:val="0"/>
      <w:marTop w:val="0"/>
      <w:marBottom w:val="0"/>
      <w:divBdr>
        <w:top w:val="none" w:sz="0" w:space="0" w:color="auto"/>
        <w:left w:val="none" w:sz="0" w:space="0" w:color="auto"/>
        <w:bottom w:val="none" w:sz="0" w:space="0" w:color="auto"/>
        <w:right w:val="none" w:sz="0" w:space="0" w:color="auto"/>
      </w:divBdr>
    </w:div>
    <w:div w:id="2110923673">
      <w:marLeft w:val="0"/>
      <w:marRight w:val="0"/>
      <w:marTop w:val="0"/>
      <w:marBottom w:val="0"/>
      <w:divBdr>
        <w:top w:val="none" w:sz="0" w:space="0" w:color="auto"/>
        <w:left w:val="none" w:sz="0" w:space="0" w:color="auto"/>
        <w:bottom w:val="none" w:sz="0" w:space="0" w:color="auto"/>
        <w:right w:val="none" w:sz="0" w:space="0" w:color="auto"/>
      </w:divBdr>
    </w:div>
    <w:div w:id="2110923674">
      <w:marLeft w:val="0"/>
      <w:marRight w:val="0"/>
      <w:marTop w:val="0"/>
      <w:marBottom w:val="0"/>
      <w:divBdr>
        <w:top w:val="none" w:sz="0" w:space="0" w:color="auto"/>
        <w:left w:val="none" w:sz="0" w:space="0" w:color="auto"/>
        <w:bottom w:val="none" w:sz="0" w:space="0" w:color="auto"/>
        <w:right w:val="none" w:sz="0" w:space="0" w:color="auto"/>
      </w:divBdr>
    </w:div>
    <w:div w:id="2110923675">
      <w:marLeft w:val="0"/>
      <w:marRight w:val="0"/>
      <w:marTop w:val="0"/>
      <w:marBottom w:val="0"/>
      <w:divBdr>
        <w:top w:val="none" w:sz="0" w:space="0" w:color="auto"/>
        <w:left w:val="none" w:sz="0" w:space="0" w:color="auto"/>
        <w:bottom w:val="none" w:sz="0" w:space="0" w:color="auto"/>
        <w:right w:val="none" w:sz="0" w:space="0" w:color="auto"/>
      </w:divBdr>
    </w:div>
    <w:div w:id="2110923676">
      <w:marLeft w:val="0"/>
      <w:marRight w:val="0"/>
      <w:marTop w:val="0"/>
      <w:marBottom w:val="0"/>
      <w:divBdr>
        <w:top w:val="none" w:sz="0" w:space="0" w:color="auto"/>
        <w:left w:val="none" w:sz="0" w:space="0" w:color="auto"/>
        <w:bottom w:val="none" w:sz="0" w:space="0" w:color="auto"/>
        <w:right w:val="none" w:sz="0" w:space="0" w:color="auto"/>
      </w:divBdr>
    </w:div>
    <w:div w:id="2110923677">
      <w:marLeft w:val="0"/>
      <w:marRight w:val="0"/>
      <w:marTop w:val="0"/>
      <w:marBottom w:val="0"/>
      <w:divBdr>
        <w:top w:val="none" w:sz="0" w:space="0" w:color="auto"/>
        <w:left w:val="none" w:sz="0" w:space="0" w:color="auto"/>
        <w:bottom w:val="none" w:sz="0" w:space="0" w:color="auto"/>
        <w:right w:val="none" w:sz="0" w:space="0" w:color="auto"/>
      </w:divBdr>
    </w:div>
    <w:div w:id="2110923678">
      <w:marLeft w:val="0"/>
      <w:marRight w:val="0"/>
      <w:marTop w:val="0"/>
      <w:marBottom w:val="0"/>
      <w:divBdr>
        <w:top w:val="none" w:sz="0" w:space="0" w:color="auto"/>
        <w:left w:val="none" w:sz="0" w:space="0" w:color="auto"/>
        <w:bottom w:val="none" w:sz="0" w:space="0" w:color="auto"/>
        <w:right w:val="none" w:sz="0" w:space="0" w:color="auto"/>
      </w:divBdr>
    </w:div>
    <w:div w:id="2110923679">
      <w:marLeft w:val="0"/>
      <w:marRight w:val="0"/>
      <w:marTop w:val="0"/>
      <w:marBottom w:val="0"/>
      <w:divBdr>
        <w:top w:val="none" w:sz="0" w:space="0" w:color="auto"/>
        <w:left w:val="none" w:sz="0" w:space="0" w:color="auto"/>
        <w:bottom w:val="none" w:sz="0" w:space="0" w:color="auto"/>
        <w:right w:val="none" w:sz="0" w:space="0" w:color="auto"/>
      </w:divBdr>
    </w:div>
    <w:div w:id="2110923680">
      <w:marLeft w:val="0"/>
      <w:marRight w:val="0"/>
      <w:marTop w:val="0"/>
      <w:marBottom w:val="0"/>
      <w:divBdr>
        <w:top w:val="none" w:sz="0" w:space="0" w:color="auto"/>
        <w:left w:val="none" w:sz="0" w:space="0" w:color="auto"/>
        <w:bottom w:val="none" w:sz="0" w:space="0" w:color="auto"/>
        <w:right w:val="none" w:sz="0" w:space="0" w:color="auto"/>
      </w:divBdr>
    </w:div>
    <w:div w:id="2110923681">
      <w:marLeft w:val="0"/>
      <w:marRight w:val="0"/>
      <w:marTop w:val="0"/>
      <w:marBottom w:val="0"/>
      <w:divBdr>
        <w:top w:val="none" w:sz="0" w:space="0" w:color="auto"/>
        <w:left w:val="none" w:sz="0" w:space="0" w:color="auto"/>
        <w:bottom w:val="none" w:sz="0" w:space="0" w:color="auto"/>
        <w:right w:val="none" w:sz="0" w:space="0" w:color="auto"/>
      </w:divBdr>
    </w:div>
    <w:div w:id="2110923682">
      <w:marLeft w:val="0"/>
      <w:marRight w:val="0"/>
      <w:marTop w:val="0"/>
      <w:marBottom w:val="0"/>
      <w:divBdr>
        <w:top w:val="none" w:sz="0" w:space="0" w:color="auto"/>
        <w:left w:val="none" w:sz="0" w:space="0" w:color="auto"/>
        <w:bottom w:val="none" w:sz="0" w:space="0" w:color="auto"/>
        <w:right w:val="none" w:sz="0" w:space="0" w:color="auto"/>
      </w:divBdr>
    </w:div>
    <w:div w:id="2110923683">
      <w:marLeft w:val="0"/>
      <w:marRight w:val="0"/>
      <w:marTop w:val="0"/>
      <w:marBottom w:val="0"/>
      <w:divBdr>
        <w:top w:val="none" w:sz="0" w:space="0" w:color="auto"/>
        <w:left w:val="none" w:sz="0" w:space="0" w:color="auto"/>
        <w:bottom w:val="none" w:sz="0" w:space="0" w:color="auto"/>
        <w:right w:val="none" w:sz="0" w:space="0" w:color="auto"/>
      </w:divBdr>
    </w:div>
    <w:div w:id="2110923684">
      <w:marLeft w:val="0"/>
      <w:marRight w:val="0"/>
      <w:marTop w:val="0"/>
      <w:marBottom w:val="0"/>
      <w:divBdr>
        <w:top w:val="none" w:sz="0" w:space="0" w:color="auto"/>
        <w:left w:val="none" w:sz="0" w:space="0" w:color="auto"/>
        <w:bottom w:val="none" w:sz="0" w:space="0" w:color="auto"/>
        <w:right w:val="none" w:sz="0" w:space="0" w:color="auto"/>
      </w:divBdr>
    </w:div>
    <w:div w:id="2110923685">
      <w:marLeft w:val="0"/>
      <w:marRight w:val="0"/>
      <w:marTop w:val="0"/>
      <w:marBottom w:val="0"/>
      <w:divBdr>
        <w:top w:val="none" w:sz="0" w:space="0" w:color="auto"/>
        <w:left w:val="none" w:sz="0" w:space="0" w:color="auto"/>
        <w:bottom w:val="none" w:sz="0" w:space="0" w:color="auto"/>
        <w:right w:val="none" w:sz="0" w:space="0" w:color="auto"/>
      </w:divBdr>
    </w:div>
    <w:div w:id="2110923686">
      <w:marLeft w:val="0"/>
      <w:marRight w:val="0"/>
      <w:marTop w:val="0"/>
      <w:marBottom w:val="0"/>
      <w:divBdr>
        <w:top w:val="none" w:sz="0" w:space="0" w:color="auto"/>
        <w:left w:val="none" w:sz="0" w:space="0" w:color="auto"/>
        <w:bottom w:val="none" w:sz="0" w:space="0" w:color="auto"/>
        <w:right w:val="none" w:sz="0" w:space="0" w:color="auto"/>
      </w:divBdr>
    </w:div>
    <w:div w:id="2110923687">
      <w:marLeft w:val="0"/>
      <w:marRight w:val="0"/>
      <w:marTop w:val="0"/>
      <w:marBottom w:val="0"/>
      <w:divBdr>
        <w:top w:val="none" w:sz="0" w:space="0" w:color="auto"/>
        <w:left w:val="none" w:sz="0" w:space="0" w:color="auto"/>
        <w:bottom w:val="none" w:sz="0" w:space="0" w:color="auto"/>
        <w:right w:val="none" w:sz="0" w:space="0" w:color="auto"/>
      </w:divBdr>
    </w:div>
    <w:div w:id="211092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2696</Words>
  <Characters>15370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KORUNMA ÖNLEMİ BAŞVURU FORMU</vt:lpstr>
    </vt:vector>
  </TitlesOfParts>
  <Company>Hewlett-Packard Company</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KORUNMA ÖNLEMİ BAŞVURU FORMU</dc:title>
  <dc:subject/>
  <dc:creator>erbaye</dc:creator>
  <cp:keywords/>
  <dc:description/>
  <cp:lastModifiedBy>Erdinç ERBAY</cp:lastModifiedBy>
  <cp:revision>36</cp:revision>
  <cp:lastPrinted>2014-06-03T06:23:00Z</cp:lastPrinted>
  <dcterms:created xsi:type="dcterms:W3CDTF">2014-06-23T12:36:00Z</dcterms:created>
  <dcterms:modified xsi:type="dcterms:W3CDTF">2014-06-26T10:58:00Z</dcterms:modified>
</cp:coreProperties>
</file>