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81A7C" w14:textId="77777777" w:rsidR="00323424" w:rsidRDefault="00323424">
      <w:pPr>
        <w:spacing w:after="1200"/>
      </w:pPr>
    </w:p>
    <w:p w14:paraId="7BB81A7D" w14:textId="77777777" w:rsidR="00323424" w:rsidRDefault="002D5FE2">
      <w:pPr>
        <w:spacing w:after="200"/>
        <w:jc w:val="center"/>
      </w:pPr>
      <w:r>
        <w:rPr>
          <w:b/>
          <w:bCs/>
          <w:sz w:val="32"/>
          <w:szCs w:val="32"/>
        </w:rPr>
        <w:t>KOLOMBİYA</w:t>
      </w:r>
    </w:p>
    <w:p w14:paraId="7BB81A7E" w14:textId="77777777" w:rsidR="00323424" w:rsidRDefault="002D5FE2">
      <w:pPr>
        <w:spacing w:after="400"/>
        <w:jc w:val="center"/>
      </w:pPr>
      <w:r>
        <w:rPr>
          <w:noProof/>
        </w:rPr>
        <w:drawing>
          <wp:inline distT="0" distB="0" distL="0" distR="0" wp14:anchorId="7BB81C63" wp14:editId="7BB81C64">
            <wp:extent cx="2000250" cy="13335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00250" cy="1333500"/>
                    </a:xfrm>
                    <a:prstGeom prst="rect">
                      <a:avLst/>
                    </a:prstGeom>
                  </pic:spPr>
                </pic:pic>
              </a:graphicData>
            </a:graphic>
          </wp:inline>
        </w:drawing>
      </w:r>
    </w:p>
    <w:p w14:paraId="7BB81A7F" w14:textId="77777777" w:rsidR="00323424" w:rsidRDefault="002D5FE2">
      <w:pPr>
        <w:spacing w:after="100"/>
        <w:jc w:val="center"/>
      </w:pPr>
      <w:r>
        <w:rPr>
          <w:b/>
          <w:bCs/>
          <w:sz w:val="30"/>
          <w:szCs w:val="30"/>
        </w:rPr>
        <w:t>AYÇİÇEK YAĞI SEKTÖRÜ</w:t>
      </w:r>
    </w:p>
    <w:p w14:paraId="7BB81A80" w14:textId="77777777" w:rsidR="00323424" w:rsidRDefault="002D5FE2">
      <w:pPr>
        <w:spacing w:after="900"/>
        <w:jc w:val="center"/>
        <w:rPr>
          <w:b/>
          <w:bCs/>
          <w:sz w:val="30"/>
          <w:szCs w:val="30"/>
        </w:rPr>
      </w:pPr>
      <w:r>
        <w:rPr>
          <w:b/>
          <w:bCs/>
          <w:sz w:val="30"/>
          <w:szCs w:val="30"/>
        </w:rPr>
        <w:t>PAZAR ARAŞTIRMASI RAPORU</w:t>
      </w:r>
    </w:p>
    <w:p w14:paraId="046584A9" w14:textId="77777777" w:rsidR="00933C44" w:rsidRDefault="00933C44">
      <w:pPr>
        <w:spacing w:after="900"/>
        <w:jc w:val="center"/>
        <w:rPr>
          <w:b/>
          <w:bCs/>
          <w:sz w:val="30"/>
          <w:szCs w:val="30"/>
        </w:rPr>
      </w:pPr>
    </w:p>
    <w:p w14:paraId="7D140550" w14:textId="77777777" w:rsidR="00933C44" w:rsidRDefault="00933C44">
      <w:pPr>
        <w:spacing w:after="900"/>
        <w:jc w:val="center"/>
        <w:rPr>
          <w:b/>
          <w:bCs/>
          <w:sz w:val="30"/>
          <w:szCs w:val="30"/>
        </w:rPr>
      </w:pPr>
    </w:p>
    <w:p w14:paraId="5EE8869F" w14:textId="77777777" w:rsidR="00933C44" w:rsidRDefault="00933C44">
      <w:pPr>
        <w:spacing w:after="900"/>
        <w:jc w:val="center"/>
      </w:pPr>
    </w:p>
    <w:p w14:paraId="7BB81A81" w14:textId="269236DC" w:rsidR="00323424" w:rsidRDefault="002D5FE2">
      <w:pPr>
        <w:spacing w:after="200" w:line="276" w:lineRule="auto"/>
      </w:pPr>
      <w:proofErr w:type="gramStart"/>
      <w:r>
        <w:t>Tarih :</w:t>
      </w:r>
      <w:proofErr w:type="gramEnd"/>
      <w:r>
        <w:t xml:space="preserve"> </w:t>
      </w:r>
      <w:r>
        <w:rPr>
          <w:b/>
          <w:bCs/>
        </w:rPr>
        <w:t>1</w:t>
      </w:r>
      <w:r w:rsidR="003254A9">
        <w:rPr>
          <w:b/>
          <w:bCs/>
        </w:rPr>
        <w:t>8</w:t>
      </w:r>
      <w:r>
        <w:rPr>
          <w:b/>
          <w:bCs/>
        </w:rPr>
        <w:t>/08/2026</w:t>
      </w:r>
    </w:p>
    <w:p w14:paraId="7BB81A82" w14:textId="6D41E97A" w:rsidR="00323424" w:rsidRDefault="002D5FE2">
      <w:pPr>
        <w:spacing w:line="276" w:lineRule="auto"/>
      </w:pPr>
      <w:r>
        <w:t xml:space="preserve">Raporu Hazırlayan: </w:t>
      </w:r>
      <w:r>
        <w:rPr>
          <w:b/>
          <w:bCs/>
        </w:rPr>
        <w:t>Bogota Ticaret Müşavirliği</w:t>
      </w:r>
      <w:r w:rsidR="00933C44">
        <w:rPr>
          <w:b/>
          <w:bCs/>
        </w:rPr>
        <w:t xml:space="preserve"> – Muhammet Hartavi</w:t>
      </w:r>
    </w:p>
    <w:p w14:paraId="7BB81A83" w14:textId="77777777" w:rsidR="00323424" w:rsidRDefault="002D5FE2">
      <w:r>
        <w:br w:type="page"/>
      </w:r>
    </w:p>
    <w:p w14:paraId="7BB81A84" w14:textId="77777777" w:rsidR="00323424" w:rsidRDefault="002D5FE2">
      <w:pPr>
        <w:pStyle w:val="Balk1"/>
        <w:spacing w:before="320" w:after="180"/>
      </w:pPr>
      <w:r>
        <w:rPr>
          <w:b/>
          <w:bCs/>
          <w:color w:val="000000"/>
          <w:sz w:val="26"/>
          <w:szCs w:val="26"/>
        </w:rPr>
        <w:lastRenderedPageBreak/>
        <w:t>1. Kolombiya’da Ayçiçek Yağı Sektörü</w:t>
      </w:r>
    </w:p>
    <w:p w14:paraId="7BB81A85" w14:textId="77777777" w:rsidR="00323424" w:rsidRDefault="002D5FE2">
      <w:pPr>
        <w:pStyle w:val="Balk2"/>
        <w:spacing w:before="260" w:after="140"/>
      </w:pPr>
      <w:r>
        <w:rPr>
          <w:b/>
          <w:bCs/>
          <w:color w:val="000000"/>
          <w:sz w:val="23"/>
          <w:szCs w:val="23"/>
        </w:rPr>
        <w:t>1.1. Ayçiçek Yağı Sektöründe Üretim</w:t>
      </w:r>
    </w:p>
    <w:p w14:paraId="7BB81A86" w14:textId="77777777" w:rsidR="00323424" w:rsidRDefault="002D5FE2">
      <w:pPr>
        <w:spacing w:after="140" w:line="276" w:lineRule="auto"/>
        <w:jc w:val="both"/>
      </w:pPr>
      <w:r>
        <w:t xml:space="preserve">Kolombiya, Latin Amerika gıda sektörünün en büyük 5. pazarı (yaklaşık 13,7 milyar dolar) konumunda olup, bitkisel yağlar ülkenin işlenmiş gıda sanayisinin en önemli alt kollarından birini oluşturmaktadır. Bununla birlikte, </w:t>
      </w:r>
      <w:proofErr w:type="spellStart"/>
      <w:r>
        <w:t>ayçiçek</w:t>
      </w:r>
      <w:proofErr w:type="spellEnd"/>
      <w:r>
        <w:t xml:space="preserve"> yağı özelinde ülke tamamen ithalata bağımlıdır.</w:t>
      </w:r>
    </w:p>
    <w:p w14:paraId="7BB81A87" w14:textId="77777777" w:rsidR="00323424" w:rsidRDefault="002D5FE2">
      <w:pPr>
        <w:spacing w:after="140" w:line="276" w:lineRule="auto"/>
        <w:jc w:val="both"/>
      </w:pPr>
      <w:r>
        <w:t xml:space="preserve">Kolombiya’da ayçiçeği ekimi çok sınırlı olup, ticari anlamda ham </w:t>
      </w:r>
      <w:proofErr w:type="spellStart"/>
      <w:r>
        <w:t>ayçiçek</w:t>
      </w:r>
      <w:proofErr w:type="spellEnd"/>
      <w:r>
        <w:t xml:space="preserve"> yağı üretimi bulunmamaktadır. Ham ve rafine </w:t>
      </w:r>
      <w:proofErr w:type="spellStart"/>
      <w:r>
        <w:t>ayçiçek</w:t>
      </w:r>
      <w:proofErr w:type="spellEnd"/>
      <w:r>
        <w:t xml:space="preserve"> yağı ihracatı da bulunmamaktadır (yıllık 500 tonun altında). Latin Amerika pazarlarının genelinde ayçiçeği kırım (</w:t>
      </w:r>
      <w:proofErr w:type="spellStart"/>
      <w:r>
        <w:t>crushing</w:t>
      </w:r>
      <w:proofErr w:type="spellEnd"/>
      <w:r>
        <w:t xml:space="preserve">) tesisi bulunmadığından, bölge ülkeleri de ham yağ üretimi yapamamakta; tüketim tamamen ithalata dayanmaktadır. Kolombiya’daki mevcut sanayi, ithal edilen ham yağın </w:t>
      </w:r>
      <w:proofErr w:type="spellStart"/>
      <w:r>
        <w:t>rafinasyonu</w:t>
      </w:r>
      <w:proofErr w:type="spellEnd"/>
      <w:r>
        <w:t>, karışım (</w:t>
      </w:r>
      <w:proofErr w:type="spellStart"/>
      <w:r>
        <w:t>mezcla</w:t>
      </w:r>
      <w:proofErr w:type="spellEnd"/>
      <w:r>
        <w:t>) yağ üretimi ve şişeleme/paketleme faaliyetleri üzerine kuruludur.</w:t>
      </w:r>
    </w:p>
    <w:p w14:paraId="7BB81A88" w14:textId="77777777" w:rsidR="00323424" w:rsidRDefault="002D5FE2">
      <w:pPr>
        <w:spacing w:after="140" w:line="276" w:lineRule="auto"/>
        <w:jc w:val="both"/>
      </w:pPr>
      <w:r>
        <w:t xml:space="preserve">Ülkede bitkisel yağ tüketiminin %70’ini </w:t>
      </w:r>
      <w:proofErr w:type="spellStart"/>
      <w:r>
        <w:t>palm</w:t>
      </w:r>
      <w:proofErr w:type="spellEnd"/>
      <w:r>
        <w:t xml:space="preserve"> yağı oluşturmaktadır. Kolombiya ağırlıklı olarak soya ve soya/</w:t>
      </w:r>
      <w:proofErr w:type="spellStart"/>
      <w:r>
        <w:t>palm</w:t>
      </w:r>
      <w:proofErr w:type="spellEnd"/>
      <w:r>
        <w:t xml:space="preserve"> karışım yağlarını hem üretip ihraç etmekte hem de tüketmektedir. Ayçiçek yağı ise büyük ölçüde “sağlıklı/berrak sıvı yağ” algısı ile büyüyen bir niş konumundadır.</w:t>
      </w:r>
    </w:p>
    <w:p w14:paraId="7BB81A89" w14:textId="77777777" w:rsidR="00323424" w:rsidRDefault="002D5FE2">
      <w:pPr>
        <w:spacing w:before="180" w:after="100"/>
      </w:pPr>
      <w:r>
        <w:rPr>
          <w:b/>
          <w:bCs/>
        </w:rPr>
        <w:t>Pazarın Büyüklüğü ve Potansiyeli</w:t>
      </w:r>
    </w:p>
    <w:p w14:paraId="7BB81A8A" w14:textId="12FD109C" w:rsidR="00323424" w:rsidRDefault="002D5FE2">
      <w:pPr>
        <w:spacing w:after="140" w:line="276" w:lineRule="auto"/>
        <w:jc w:val="both"/>
      </w:pPr>
      <w:r>
        <w:t xml:space="preserve">Kolombiya’nın toplam yıllık </w:t>
      </w:r>
      <w:proofErr w:type="spellStart"/>
      <w:r>
        <w:t>ayçiçek</w:t>
      </w:r>
      <w:proofErr w:type="spellEnd"/>
      <w:r>
        <w:t xml:space="preserve"> yağı pazarı 110 milyon ABD doları değerindedir. Bu tutarın 70 milyon doları ham yağ ithalatından, yaklaşık 40 milyon doları ise rafine yağ ithalatından oluşmaktadır. Miktar bazında yıllık tüketim 85.000-95.000 ton aralığındadır.</w:t>
      </w:r>
    </w:p>
    <w:p w14:paraId="7BB81A8B" w14:textId="77777777" w:rsidR="00323424" w:rsidRDefault="002D5FE2">
      <w:pPr>
        <w:spacing w:after="140" w:line="276" w:lineRule="auto"/>
        <w:jc w:val="both"/>
      </w:pPr>
      <w:r>
        <w:t xml:space="preserve">Nüfusun %65’inin 40 yaş altında olduğu ve kızartma kültürünün gelişmiş olduğu Kolombiya’da, diğer Latin Amerika ülkelerinde olduğu gibi, daha sağlıklı olduğu algısı nedeniyle </w:t>
      </w:r>
      <w:proofErr w:type="spellStart"/>
      <w:r>
        <w:t>ayçiçek</w:t>
      </w:r>
      <w:proofErr w:type="spellEnd"/>
      <w:r>
        <w:t xml:space="preserve"> yağına ilgi artmaktadır. 2026-2034 dönemi için yapılan CAGR hesaplamalarında:</w:t>
      </w:r>
    </w:p>
    <w:p w14:paraId="7BB81A8C" w14:textId="77777777" w:rsidR="00323424" w:rsidRDefault="002D5FE2">
      <w:pPr>
        <w:pStyle w:val="ListeParagraf"/>
        <w:numPr>
          <w:ilvl w:val="0"/>
          <w:numId w:val="1"/>
        </w:numPr>
        <w:spacing w:after="90" w:line="276" w:lineRule="auto"/>
        <w:jc w:val="both"/>
      </w:pPr>
      <w:r>
        <w:t xml:space="preserve">Latin Amerika genel bitkisel yağ tüketiminin yıllık %1,25 oranında artması beklenirken, </w:t>
      </w:r>
      <w:proofErr w:type="spellStart"/>
      <w:r>
        <w:t>ayçiçek</w:t>
      </w:r>
      <w:proofErr w:type="spellEnd"/>
      <w:r>
        <w:t xml:space="preserve"> yağı özelinde %5,2-%6,5 oranında bir tüketim artışı tahmin edilmektedir.</w:t>
      </w:r>
    </w:p>
    <w:p w14:paraId="7BB81A8D" w14:textId="77777777" w:rsidR="00323424" w:rsidRDefault="002D5FE2">
      <w:pPr>
        <w:pStyle w:val="ListeParagraf"/>
        <w:numPr>
          <w:ilvl w:val="0"/>
          <w:numId w:val="1"/>
        </w:numPr>
        <w:spacing w:after="90" w:line="276" w:lineRule="auto"/>
        <w:jc w:val="both"/>
      </w:pPr>
      <w:r>
        <w:t xml:space="preserve">Kolombiya özelinde genel bitkisel yağ tüketiminin yıllık %1,7; </w:t>
      </w:r>
      <w:proofErr w:type="spellStart"/>
      <w:r>
        <w:t>ayçiçek</w:t>
      </w:r>
      <w:proofErr w:type="spellEnd"/>
      <w:r>
        <w:t xml:space="preserve"> yağı tüketiminin yıllık %3,4; zeytinyağı tüketiminin ise yıllık %3,5 oranında artacağı öngörülmektedir.</w:t>
      </w:r>
    </w:p>
    <w:p w14:paraId="7BB81A8E" w14:textId="77777777" w:rsidR="00323424" w:rsidRDefault="002D5FE2">
      <w:pPr>
        <w:spacing w:after="120" w:line="276" w:lineRule="auto"/>
        <w:jc w:val="both"/>
      </w:pPr>
      <w:r>
        <w:t>Bölge pazarlarının üretim, tüketim ve ithalat yapısı aşağıdaki tabloda özetlenmektedir: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50"/>
        <w:gridCol w:w="1150"/>
        <w:gridCol w:w="1450"/>
        <w:gridCol w:w="1200"/>
        <w:gridCol w:w="1250"/>
        <w:gridCol w:w="1000"/>
        <w:gridCol w:w="1726"/>
      </w:tblGrid>
      <w:tr w:rsidR="00323424" w14:paraId="7BB81A96" w14:textId="77777777">
        <w:trPr>
          <w:tblHeader/>
        </w:trPr>
        <w:tc>
          <w:tcPr>
            <w:tcW w:w="1250" w:type="dxa"/>
            <w:shd w:val="clear" w:color="auto" w:fill="DCE6F1"/>
            <w:tcMar>
              <w:top w:w="60" w:type="dxa"/>
              <w:left w:w="90" w:type="dxa"/>
              <w:bottom w:w="60" w:type="dxa"/>
              <w:right w:w="90" w:type="dxa"/>
            </w:tcMar>
          </w:tcPr>
          <w:p w14:paraId="7BB81A8F" w14:textId="77777777" w:rsidR="00323424" w:rsidRDefault="002D5FE2">
            <w:pPr>
              <w:jc w:val="center"/>
            </w:pPr>
            <w:r>
              <w:rPr>
                <w:b/>
                <w:bCs/>
                <w:sz w:val="19"/>
                <w:szCs w:val="19"/>
              </w:rPr>
              <w:t>Hedef Ülke</w:t>
            </w:r>
          </w:p>
        </w:tc>
        <w:tc>
          <w:tcPr>
            <w:tcW w:w="1150" w:type="dxa"/>
            <w:shd w:val="clear" w:color="auto" w:fill="DCE6F1"/>
            <w:tcMar>
              <w:top w:w="60" w:type="dxa"/>
              <w:left w:w="90" w:type="dxa"/>
              <w:bottom w:w="60" w:type="dxa"/>
              <w:right w:w="90" w:type="dxa"/>
            </w:tcMar>
          </w:tcPr>
          <w:p w14:paraId="7BB81A90" w14:textId="77777777" w:rsidR="00323424" w:rsidRDefault="002D5FE2">
            <w:pPr>
              <w:jc w:val="center"/>
            </w:pPr>
            <w:r>
              <w:rPr>
                <w:b/>
                <w:bCs/>
                <w:sz w:val="19"/>
                <w:szCs w:val="19"/>
              </w:rPr>
              <w:t>Yerel Üretim (Ton)</w:t>
            </w:r>
          </w:p>
        </w:tc>
        <w:tc>
          <w:tcPr>
            <w:tcW w:w="1450" w:type="dxa"/>
            <w:shd w:val="clear" w:color="auto" w:fill="DCE6F1"/>
            <w:tcMar>
              <w:top w:w="60" w:type="dxa"/>
              <w:left w:w="90" w:type="dxa"/>
              <w:bottom w:w="60" w:type="dxa"/>
              <w:right w:w="90" w:type="dxa"/>
            </w:tcMar>
          </w:tcPr>
          <w:p w14:paraId="7BB81A91" w14:textId="77777777" w:rsidR="00323424" w:rsidRDefault="002D5FE2">
            <w:pPr>
              <w:jc w:val="center"/>
            </w:pPr>
            <w:r>
              <w:rPr>
                <w:b/>
                <w:bCs/>
                <w:sz w:val="19"/>
                <w:szCs w:val="19"/>
              </w:rPr>
              <w:t>Yıllık Tüketim (Ton)</w:t>
            </w:r>
          </w:p>
        </w:tc>
        <w:tc>
          <w:tcPr>
            <w:tcW w:w="1200" w:type="dxa"/>
            <w:shd w:val="clear" w:color="auto" w:fill="DCE6F1"/>
            <w:tcMar>
              <w:top w:w="60" w:type="dxa"/>
              <w:left w:w="90" w:type="dxa"/>
              <w:bottom w:w="60" w:type="dxa"/>
              <w:right w:w="90" w:type="dxa"/>
            </w:tcMar>
          </w:tcPr>
          <w:p w14:paraId="7BB81A92" w14:textId="77777777" w:rsidR="00323424" w:rsidRDefault="002D5FE2">
            <w:pPr>
              <w:jc w:val="center"/>
            </w:pPr>
            <w:r>
              <w:rPr>
                <w:b/>
                <w:bCs/>
                <w:sz w:val="19"/>
                <w:szCs w:val="19"/>
              </w:rPr>
              <w:t>Ham İthalat (Ton)</w:t>
            </w:r>
          </w:p>
        </w:tc>
        <w:tc>
          <w:tcPr>
            <w:tcW w:w="1250" w:type="dxa"/>
            <w:shd w:val="clear" w:color="auto" w:fill="DCE6F1"/>
            <w:tcMar>
              <w:top w:w="60" w:type="dxa"/>
              <w:left w:w="90" w:type="dxa"/>
              <w:bottom w:w="60" w:type="dxa"/>
              <w:right w:w="90" w:type="dxa"/>
            </w:tcMar>
          </w:tcPr>
          <w:p w14:paraId="7BB81A93" w14:textId="77777777" w:rsidR="00323424" w:rsidRDefault="002D5FE2">
            <w:pPr>
              <w:jc w:val="center"/>
            </w:pPr>
            <w:r>
              <w:rPr>
                <w:b/>
                <w:bCs/>
                <w:sz w:val="19"/>
                <w:szCs w:val="19"/>
              </w:rPr>
              <w:t>Rafine İthalat (Ton)</w:t>
            </w:r>
          </w:p>
        </w:tc>
        <w:tc>
          <w:tcPr>
            <w:tcW w:w="1000" w:type="dxa"/>
            <w:shd w:val="clear" w:color="auto" w:fill="DCE6F1"/>
            <w:tcMar>
              <w:top w:w="60" w:type="dxa"/>
              <w:left w:w="90" w:type="dxa"/>
              <w:bottom w:w="60" w:type="dxa"/>
              <w:right w:w="90" w:type="dxa"/>
            </w:tcMar>
          </w:tcPr>
          <w:p w14:paraId="7BB81A94" w14:textId="77777777" w:rsidR="00323424" w:rsidRDefault="002D5FE2">
            <w:pPr>
              <w:jc w:val="center"/>
            </w:pPr>
            <w:r>
              <w:rPr>
                <w:b/>
                <w:bCs/>
                <w:sz w:val="19"/>
                <w:szCs w:val="19"/>
              </w:rPr>
              <w:t>İhracat (Ton)</w:t>
            </w:r>
          </w:p>
        </w:tc>
        <w:tc>
          <w:tcPr>
            <w:tcW w:w="1726" w:type="dxa"/>
            <w:shd w:val="clear" w:color="auto" w:fill="DCE6F1"/>
            <w:tcMar>
              <w:top w:w="60" w:type="dxa"/>
              <w:left w:w="90" w:type="dxa"/>
              <w:bottom w:w="60" w:type="dxa"/>
              <w:right w:w="90" w:type="dxa"/>
            </w:tcMar>
          </w:tcPr>
          <w:p w14:paraId="7BB81A95" w14:textId="77777777" w:rsidR="00323424" w:rsidRDefault="002D5FE2">
            <w:pPr>
              <w:jc w:val="center"/>
            </w:pPr>
            <w:r>
              <w:rPr>
                <w:b/>
                <w:bCs/>
                <w:sz w:val="19"/>
                <w:szCs w:val="19"/>
              </w:rPr>
              <w:t>Ort. CIF İthalat / Toptan Fiyatı ($/Ton) (2025)</w:t>
            </w:r>
          </w:p>
        </w:tc>
      </w:tr>
      <w:tr w:rsidR="00323424" w14:paraId="7BB81A9E" w14:textId="77777777">
        <w:tc>
          <w:tcPr>
            <w:tcW w:w="1250" w:type="dxa"/>
            <w:tcMar>
              <w:top w:w="60" w:type="dxa"/>
              <w:left w:w="90" w:type="dxa"/>
              <w:bottom w:w="60" w:type="dxa"/>
              <w:right w:w="90" w:type="dxa"/>
            </w:tcMar>
          </w:tcPr>
          <w:p w14:paraId="7BB81A97" w14:textId="77777777" w:rsidR="00323424" w:rsidRDefault="002D5FE2">
            <w:r>
              <w:rPr>
                <w:sz w:val="19"/>
                <w:szCs w:val="19"/>
              </w:rPr>
              <w:t>Kolombiya</w:t>
            </w:r>
          </w:p>
        </w:tc>
        <w:tc>
          <w:tcPr>
            <w:tcW w:w="1150" w:type="dxa"/>
            <w:tcMar>
              <w:top w:w="60" w:type="dxa"/>
              <w:left w:w="90" w:type="dxa"/>
              <w:bottom w:w="60" w:type="dxa"/>
              <w:right w:w="90" w:type="dxa"/>
            </w:tcMar>
          </w:tcPr>
          <w:p w14:paraId="7BB81A98" w14:textId="77777777" w:rsidR="00323424" w:rsidRDefault="002D5FE2">
            <w:pPr>
              <w:jc w:val="center"/>
            </w:pPr>
            <w:r>
              <w:rPr>
                <w:sz w:val="19"/>
                <w:szCs w:val="19"/>
              </w:rPr>
              <w:t>~0</w:t>
            </w:r>
          </w:p>
        </w:tc>
        <w:tc>
          <w:tcPr>
            <w:tcW w:w="1450" w:type="dxa"/>
            <w:tcMar>
              <w:top w:w="60" w:type="dxa"/>
              <w:left w:w="90" w:type="dxa"/>
              <w:bottom w:w="60" w:type="dxa"/>
              <w:right w:w="90" w:type="dxa"/>
            </w:tcMar>
          </w:tcPr>
          <w:p w14:paraId="7BB81A99" w14:textId="77777777" w:rsidR="00323424" w:rsidRDefault="002D5FE2">
            <w:pPr>
              <w:jc w:val="center"/>
            </w:pPr>
            <w:proofErr w:type="gramStart"/>
            <w:r>
              <w:rPr>
                <w:sz w:val="19"/>
                <w:szCs w:val="19"/>
              </w:rPr>
              <w:t>85.000 -</w:t>
            </w:r>
            <w:proofErr w:type="gramEnd"/>
            <w:r>
              <w:rPr>
                <w:sz w:val="19"/>
                <w:szCs w:val="19"/>
              </w:rPr>
              <w:t xml:space="preserve"> 95.000</w:t>
            </w:r>
          </w:p>
        </w:tc>
        <w:tc>
          <w:tcPr>
            <w:tcW w:w="1200" w:type="dxa"/>
            <w:tcMar>
              <w:top w:w="60" w:type="dxa"/>
              <w:left w:w="90" w:type="dxa"/>
              <w:bottom w:w="60" w:type="dxa"/>
              <w:right w:w="90" w:type="dxa"/>
            </w:tcMar>
          </w:tcPr>
          <w:p w14:paraId="7BB81A9A" w14:textId="77777777" w:rsidR="00323424" w:rsidRDefault="002D5FE2">
            <w:pPr>
              <w:jc w:val="center"/>
            </w:pPr>
            <w:r>
              <w:rPr>
                <w:sz w:val="19"/>
                <w:szCs w:val="19"/>
              </w:rPr>
              <w:t>30.000</w:t>
            </w:r>
          </w:p>
        </w:tc>
        <w:tc>
          <w:tcPr>
            <w:tcW w:w="1250" w:type="dxa"/>
            <w:tcMar>
              <w:top w:w="60" w:type="dxa"/>
              <w:left w:w="90" w:type="dxa"/>
              <w:bottom w:w="60" w:type="dxa"/>
              <w:right w:w="90" w:type="dxa"/>
            </w:tcMar>
          </w:tcPr>
          <w:p w14:paraId="7BB81A9B" w14:textId="77777777" w:rsidR="00323424" w:rsidRDefault="002D5FE2">
            <w:pPr>
              <w:jc w:val="center"/>
            </w:pPr>
            <w:r>
              <w:rPr>
                <w:sz w:val="19"/>
                <w:szCs w:val="19"/>
              </w:rPr>
              <w:t>55.000</w:t>
            </w:r>
          </w:p>
        </w:tc>
        <w:tc>
          <w:tcPr>
            <w:tcW w:w="1000" w:type="dxa"/>
            <w:tcMar>
              <w:top w:w="60" w:type="dxa"/>
              <w:left w:w="90" w:type="dxa"/>
              <w:bottom w:w="60" w:type="dxa"/>
              <w:right w:w="90" w:type="dxa"/>
            </w:tcMar>
          </w:tcPr>
          <w:p w14:paraId="7BB81A9C" w14:textId="77777777" w:rsidR="00323424" w:rsidRDefault="002D5FE2">
            <w:pPr>
              <w:jc w:val="center"/>
            </w:pPr>
            <w:r>
              <w:rPr>
                <w:sz w:val="19"/>
                <w:szCs w:val="19"/>
              </w:rPr>
              <w:t>&lt;500</w:t>
            </w:r>
          </w:p>
        </w:tc>
        <w:tc>
          <w:tcPr>
            <w:tcW w:w="1726" w:type="dxa"/>
            <w:tcMar>
              <w:top w:w="60" w:type="dxa"/>
              <w:left w:w="90" w:type="dxa"/>
              <w:bottom w:w="60" w:type="dxa"/>
              <w:right w:w="90" w:type="dxa"/>
            </w:tcMar>
          </w:tcPr>
          <w:p w14:paraId="7BB81A9D" w14:textId="77777777" w:rsidR="00323424" w:rsidRDefault="002D5FE2">
            <w:pPr>
              <w:jc w:val="center"/>
            </w:pPr>
            <w:r>
              <w:rPr>
                <w:sz w:val="19"/>
                <w:szCs w:val="19"/>
              </w:rPr>
              <w:t>1.600$-1.750$</w:t>
            </w:r>
          </w:p>
        </w:tc>
      </w:tr>
      <w:tr w:rsidR="00323424" w14:paraId="7BB81AA6" w14:textId="77777777">
        <w:tc>
          <w:tcPr>
            <w:tcW w:w="1250" w:type="dxa"/>
            <w:tcMar>
              <w:top w:w="60" w:type="dxa"/>
              <w:left w:w="90" w:type="dxa"/>
              <w:bottom w:w="60" w:type="dxa"/>
              <w:right w:w="90" w:type="dxa"/>
            </w:tcMar>
          </w:tcPr>
          <w:p w14:paraId="7BB81A9F" w14:textId="77777777" w:rsidR="00323424" w:rsidRDefault="002D5FE2">
            <w:r>
              <w:rPr>
                <w:sz w:val="19"/>
                <w:szCs w:val="19"/>
              </w:rPr>
              <w:t>Peru</w:t>
            </w:r>
          </w:p>
        </w:tc>
        <w:tc>
          <w:tcPr>
            <w:tcW w:w="1150" w:type="dxa"/>
            <w:tcMar>
              <w:top w:w="60" w:type="dxa"/>
              <w:left w:w="90" w:type="dxa"/>
              <w:bottom w:w="60" w:type="dxa"/>
              <w:right w:w="90" w:type="dxa"/>
            </w:tcMar>
          </w:tcPr>
          <w:p w14:paraId="7BB81AA0" w14:textId="77777777" w:rsidR="00323424" w:rsidRDefault="002D5FE2">
            <w:pPr>
              <w:jc w:val="center"/>
            </w:pPr>
            <w:r>
              <w:rPr>
                <w:sz w:val="19"/>
                <w:szCs w:val="19"/>
              </w:rPr>
              <w:t>~0</w:t>
            </w:r>
          </w:p>
        </w:tc>
        <w:tc>
          <w:tcPr>
            <w:tcW w:w="1450" w:type="dxa"/>
            <w:tcMar>
              <w:top w:w="60" w:type="dxa"/>
              <w:left w:w="90" w:type="dxa"/>
              <w:bottom w:w="60" w:type="dxa"/>
              <w:right w:w="90" w:type="dxa"/>
            </w:tcMar>
          </w:tcPr>
          <w:p w14:paraId="7BB81AA1" w14:textId="77777777" w:rsidR="00323424" w:rsidRDefault="002D5FE2">
            <w:pPr>
              <w:jc w:val="center"/>
            </w:pPr>
            <w:proofErr w:type="gramStart"/>
            <w:r>
              <w:rPr>
                <w:sz w:val="19"/>
                <w:szCs w:val="19"/>
              </w:rPr>
              <w:t>25.000 -</w:t>
            </w:r>
            <w:proofErr w:type="gramEnd"/>
            <w:r>
              <w:rPr>
                <w:sz w:val="19"/>
                <w:szCs w:val="19"/>
              </w:rPr>
              <w:t xml:space="preserve"> 30.000</w:t>
            </w:r>
          </w:p>
        </w:tc>
        <w:tc>
          <w:tcPr>
            <w:tcW w:w="1200" w:type="dxa"/>
            <w:tcMar>
              <w:top w:w="60" w:type="dxa"/>
              <w:left w:w="90" w:type="dxa"/>
              <w:bottom w:w="60" w:type="dxa"/>
              <w:right w:w="90" w:type="dxa"/>
            </w:tcMar>
          </w:tcPr>
          <w:p w14:paraId="7BB81AA2" w14:textId="77777777" w:rsidR="00323424" w:rsidRDefault="002D5FE2">
            <w:pPr>
              <w:jc w:val="center"/>
            </w:pPr>
            <w:r>
              <w:rPr>
                <w:sz w:val="19"/>
                <w:szCs w:val="19"/>
              </w:rPr>
              <w:t>13.000</w:t>
            </w:r>
          </w:p>
        </w:tc>
        <w:tc>
          <w:tcPr>
            <w:tcW w:w="1250" w:type="dxa"/>
            <w:tcMar>
              <w:top w:w="60" w:type="dxa"/>
              <w:left w:w="90" w:type="dxa"/>
              <w:bottom w:w="60" w:type="dxa"/>
              <w:right w:w="90" w:type="dxa"/>
            </w:tcMar>
          </w:tcPr>
          <w:p w14:paraId="7BB81AA3" w14:textId="77777777" w:rsidR="00323424" w:rsidRDefault="002D5FE2">
            <w:pPr>
              <w:jc w:val="center"/>
            </w:pPr>
            <w:r>
              <w:rPr>
                <w:sz w:val="19"/>
                <w:szCs w:val="19"/>
              </w:rPr>
              <w:t>15.000</w:t>
            </w:r>
          </w:p>
        </w:tc>
        <w:tc>
          <w:tcPr>
            <w:tcW w:w="1000" w:type="dxa"/>
            <w:tcMar>
              <w:top w:w="60" w:type="dxa"/>
              <w:left w:w="90" w:type="dxa"/>
              <w:bottom w:w="60" w:type="dxa"/>
              <w:right w:w="90" w:type="dxa"/>
            </w:tcMar>
          </w:tcPr>
          <w:p w14:paraId="7BB81AA4" w14:textId="77777777" w:rsidR="00323424" w:rsidRDefault="002D5FE2">
            <w:pPr>
              <w:jc w:val="center"/>
            </w:pPr>
            <w:r>
              <w:rPr>
                <w:sz w:val="19"/>
                <w:szCs w:val="19"/>
              </w:rPr>
              <w:t>~0</w:t>
            </w:r>
          </w:p>
        </w:tc>
        <w:tc>
          <w:tcPr>
            <w:tcW w:w="1726" w:type="dxa"/>
            <w:tcMar>
              <w:top w:w="60" w:type="dxa"/>
              <w:left w:w="90" w:type="dxa"/>
              <w:bottom w:w="60" w:type="dxa"/>
              <w:right w:w="90" w:type="dxa"/>
            </w:tcMar>
          </w:tcPr>
          <w:p w14:paraId="7BB81AA5" w14:textId="77777777" w:rsidR="00323424" w:rsidRDefault="002D5FE2">
            <w:pPr>
              <w:jc w:val="center"/>
            </w:pPr>
            <w:r>
              <w:rPr>
                <w:sz w:val="19"/>
                <w:szCs w:val="19"/>
              </w:rPr>
              <w:t>1.550$-1.700$</w:t>
            </w:r>
          </w:p>
        </w:tc>
      </w:tr>
      <w:tr w:rsidR="00323424" w14:paraId="7BB81AAE" w14:textId="77777777">
        <w:tc>
          <w:tcPr>
            <w:tcW w:w="1250" w:type="dxa"/>
            <w:tcMar>
              <w:top w:w="60" w:type="dxa"/>
              <w:left w:w="90" w:type="dxa"/>
              <w:bottom w:w="60" w:type="dxa"/>
              <w:right w:w="90" w:type="dxa"/>
            </w:tcMar>
          </w:tcPr>
          <w:p w14:paraId="7BB81AA7" w14:textId="77777777" w:rsidR="00323424" w:rsidRDefault="002D5FE2">
            <w:proofErr w:type="spellStart"/>
            <w:r>
              <w:rPr>
                <w:sz w:val="19"/>
                <w:szCs w:val="19"/>
              </w:rPr>
              <w:t>Ekvador</w:t>
            </w:r>
            <w:proofErr w:type="spellEnd"/>
          </w:p>
        </w:tc>
        <w:tc>
          <w:tcPr>
            <w:tcW w:w="1150" w:type="dxa"/>
            <w:tcMar>
              <w:top w:w="60" w:type="dxa"/>
              <w:left w:w="90" w:type="dxa"/>
              <w:bottom w:w="60" w:type="dxa"/>
              <w:right w:w="90" w:type="dxa"/>
            </w:tcMar>
          </w:tcPr>
          <w:p w14:paraId="7BB81AA8" w14:textId="77777777" w:rsidR="00323424" w:rsidRDefault="002D5FE2">
            <w:pPr>
              <w:jc w:val="center"/>
            </w:pPr>
            <w:r>
              <w:rPr>
                <w:sz w:val="19"/>
                <w:szCs w:val="19"/>
              </w:rPr>
              <w:t>~0</w:t>
            </w:r>
          </w:p>
        </w:tc>
        <w:tc>
          <w:tcPr>
            <w:tcW w:w="1450" w:type="dxa"/>
            <w:tcMar>
              <w:top w:w="60" w:type="dxa"/>
              <w:left w:w="90" w:type="dxa"/>
              <w:bottom w:w="60" w:type="dxa"/>
              <w:right w:w="90" w:type="dxa"/>
            </w:tcMar>
          </w:tcPr>
          <w:p w14:paraId="7BB81AA9" w14:textId="77777777" w:rsidR="00323424" w:rsidRDefault="002D5FE2">
            <w:pPr>
              <w:jc w:val="center"/>
            </w:pPr>
            <w:proofErr w:type="gramStart"/>
            <w:r>
              <w:rPr>
                <w:sz w:val="19"/>
                <w:szCs w:val="19"/>
              </w:rPr>
              <w:t>28.000 -</w:t>
            </w:r>
            <w:proofErr w:type="gramEnd"/>
            <w:r>
              <w:rPr>
                <w:sz w:val="19"/>
                <w:szCs w:val="19"/>
              </w:rPr>
              <w:t xml:space="preserve"> 30.000</w:t>
            </w:r>
          </w:p>
        </w:tc>
        <w:tc>
          <w:tcPr>
            <w:tcW w:w="1200" w:type="dxa"/>
            <w:tcMar>
              <w:top w:w="60" w:type="dxa"/>
              <w:left w:w="90" w:type="dxa"/>
              <w:bottom w:w="60" w:type="dxa"/>
              <w:right w:w="90" w:type="dxa"/>
            </w:tcMar>
          </w:tcPr>
          <w:p w14:paraId="7BB81AAA" w14:textId="77777777" w:rsidR="00323424" w:rsidRDefault="002D5FE2">
            <w:pPr>
              <w:jc w:val="center"/>
            </w:pPr>
            <w:r>
              <w:rPr>
                <w:sz w:val="19"/>
                <w:szCs w:val="19"/>
              </w:rPr>
              <w:t>4.000</w:t>
            </w:r>
          </w:p>
        </w:tc>
        <w:tc>
          <w:tcPr>
            <w:tcW w:w="1250" w:type="dxa"/>
            <w:tcMar>
              <w:top w:w="60" w:type="dxa"/>
              <w:left w:w="90" w:type="dxa"/>
              <w:bottom w:w="60" w:type="dxa"/>
              <w:right w:w="90" w:type="dxa"/>
            </w:tcMar>
          </w:tcPr>
          <w:p w14:paraId="7BB81AAB" w14:textId="77777777" w:rsidR="00323424" w:rsidRDefault="002D5FE2">
            <w:pPr>
              <w:jc w:val="center"/>
            </w:pPr>
            <w:r>
              <w:rPr>
                <w:sz w:val="19"/>
                <w:szCs w:val="19"/>
              </w:rPr>
              <w:t>16.000</w:t>
            </w:r>
          </w:p>
        </w:tc>
        <w:tc>
          <w:tcPr>
            <w:tcW w:w="1000" w:type="dxa"/>
            <w:tcMar>
              <w:top w:w="60" w:type="dxa"/>
              <w:left w:w="90" w:type="dxa"/>
              <w:bottom w:w="60" w:type="dxa"/>
              <w:right w:w="90" w:type="dxa"/>
            </w:tcMar>
          </w:tcPr>
          <w:p w14:paraId="7BB81AAC" w14:textId="77777777" w:rsidR="00323424" w:rsidRDefault="002D5FE2">
            <w:pPr>
              <w:jc w:val="center"/>
            </w:pPr>
            <w:r>
              <w:rPr>
                <w:sz w:val="19"/>
                <w:szCs w:val="19"/>
              </w:rPr>
              <w:t>~0</w:t>
            </w:r>
          </w:p>
        </w:tc>
        <w:tc>
          <w:tcPr>
            <w:tcW w:w="1726" w:type="dxa"/>
            <w:tcMar>
              <w:top w:w="60" w:type="dxa"/>
              <w:left w:w="90" w:type="dxa"/>
              <w:bottom w:w="60" w:type="dxa"/>
              <w:right w:w="90" w:type="dxa"/>
            </w:tcMar>
          </w:tcPr>
          <w:p w14:paraId="7BB81AAD" w14:textId="77777777" w:rsidR="00323424" w:rsidRDefault="002D5FE2">
            <w:pPr>
              <w:jc w:val="center"/>
            </w:pPr>
            <w:r>
              <w:rPr>
                <w:sz w:val="19"/>
                <w:szCs w:val="19"/>
              </w:rPr>
              <w:t>1.650$-1.800$</w:t>
            </w:r>
          </w:p>
        </w:tc>
      </w:tr>
      <w:tr w:rsidR="00323424" w14:paraId="7BB81AB6" w14:textId="77777777">
        <w:tc>
          <w:tcPr>
            <w:tcW w:w="1250" w:type="dxa"/>
            <w:tcMar>
              <w:top w:w="60" w:type="dxa"/>
              <w:left w:w="90" w:type="dxa"/>
              <w:bottom w:w="60" w:type="dxa"/>
              <w:right w:w="90" w:type="dxa"/>
            </w:tcMar>
          </w:tcPr>
          <w:p w14:paraId="7BB81AAF" w14:textId="77777777" w:rsidR="00323424" w:rsidRDefault="002D5FE2">
            <w:r>
              <w:rPr>
                <w:sz w:val="19"/>
                <w:szCs w:val="19"/>
              </w:rPr>
              <w:t>Venezuela</w:t>
            </w:r>
          </w:p>
        </w:tc>
        <w:tc>
          <w:tcPr>
            <w:tcW w:w="1150" w:type="dxa"/>
            <w:tcMar>
              <w:top w:w="60" w:type="dxa"/>
              <w:left w:w="90" w:type="dxa"/>
              <w:bottom w:w="60" w:type="dxa"/>
              <w:right w:w="90" w:type="dxa"/>
            </w:tcMar>
          </w:tcPr>
          <w:p w14:paraId="7BB81AB0" w14:textId="77777777" w:rsidR="00323424" w:rsidRDefault="002D5FE2">
            <w:pPr>
              <w:jc w:val="center"/>
            </w:pPr>
            <w:r>
              <w:rPr>
                <w:sz w:val="19"/>
                <w:szCs w:val="19"/>
              </w:rPr>
              <w:t>~0</w:t>
            </w:r>
          </w:p>
        </w:tc>
        <w:tc>
          <w:tcPr>
            <w:tcW w:w="1450" w:type="dxa"/>
            <w:tcMar>
              <w:top w:w="60" w:type="dxa"/>
              <w:left w:w="90" w:type="dxa"/>
              <w:bottom w:w="60" w:type="dxa"/>
              <w:right w:w="90" w:type="dxa"/>
            </w:tcMar>
          </w:tcPr>
          <w:p w14:paraId="7BB81AB1" w14:textId="77777777" w:rsidR="00323424" w:rsidRDefault="002D5FE2">
            <w:pPr>
              <w:jc w:val="center"/>
            </w:pPr>
            <w:proofErr w:type="gramStart"/>
            <w:r>
              <w:rPr>
                <w:sz w:val="19"/>
                <w:szCs w:val="19"/>
              </w:rPr>
              <w:t>40.000 -</w:t>
            </w:r>
            <w:proofErr w:type="gramEnd"/>
            <w:r>
              <w:rPr>
                <w:sz w:val="19"/>
                <w:szCs w:val="19"/>
              </w:rPr>
              <w:t xml:space="preserve"> 50.000</w:t>
            </w:r>
          </w:p>
        </w:tc>
        <w:tc>
          <w:tcPr>
            <w:tcW w:w="1200" w:type="dxa"/>
            <w:tcMar>
              <w:top w:w="60" w:type="dxa"/>
              <w:left w:w="90" w:type="dxa"/>
              <w:bottom w:w="60" w:type="dxa"/>
              <w:right w:w="90" w:type="dxa"/>
            </w:tcMar>
          </w:tcPr>
          <w:p w14:paraId="7BB81AB2" w14:textId="77777777" w:rsidR="00323424" w:rsidRDefault="002D5FE2">
            <w:pPr>
              <w:jc w:val="center"/>
            </w:pPr>
            <w:r>
              <w:rPr>
                <w:sz w:val="19"/>
                <w:szCs w:val="19"/>
              </w:rPr>
              <w:t>~0</w:t>
            </w:r>
          </w:p>
        </w:tc>
        <w:tc>
          <w:tcPr>
            <w:tcW w:w="1250" w:type="dxa"/>
            <w:tcMar>
              <w:top w:w="60" w:type="dxa"/>
              <w:left w:w="90" w:type="dxa"/>
              <w:bottom w:w="60" w:type="dxa"/>
              <w:right w:w="90" w:type="dxa"/>
            </w:tcMar>
          </w:tcPr>
          <w:p w14:paraId="7BB81AB3" w14:textId="77777777" w:rsidR="00323424" w:rsidRDefault="002D5FE2">
            <w:pPr>
              <w:jc w:val="center"/>
            </w:pPr>
            <w:r>
              <w:rPr>
                <w:sz w:val="19"/>
                <w:szCs w:val="19"/>
              </w:rPr>
              <w:t>45.000</w:t>
            </w:r>
          </w:p>
        </w:tc>
        <w:tc>
          <w:tcPr>
            <w:tcW w:w="1000" w:type="dxa"/>
            <w:tcMar>
              <w:top w:w="60" w:type="dxa"/>
              <w:left w:w="90" w:type="dxa"/>
              <w:bottom w:w="60" w:type="dxa"/>
              <w:right w:w="90" w:type="dxa"/>
            </w:tcMar>
          </w:tcPr>
          <w:p w14:paraId="7BB81AB4" w14:textId="77777777" w:rsidR="00323424" w:rsidRDefault="002D5FE2">
            <w:pPr>
              <w:jc w:val="center"/>
            </w:pPr>
            <w:r>
              <w:rPr>
                <w:sz w:val="19"/>
                <w:szCs w:val="19"/>
              </w:rPr>
              <w:t>~0</w:t>
            </w:r>
          </w:p>
        </w:tc>
        <w:tc>
          <w:tcPr>
            <w:tcW w:w="1726" w:type="dxa"/>
            <w:tcMar>
              <w:top w:w="60" w:type="dxa"/>
              <w:left w:w="90" w:type="dxa"/>
              <w:bottom w:w="60" w:type="dxa"/>
              <w:right w:w="90" w:type="dxa"/>
            </w:tcMar>
          </w:tcPr>
          <w:p w14:paraId="7BB81AB5" w14:textId="77777777" w:rsidR="00323424" w:rsidRDefault="002D5FE2">
            <w:pPr>
              <w:jc w:val="center"/>
            </w:pPr>
            <w:r>
              <w:rPr>
                <w:sz w:val="19"/>
                <w:szCs w:val="19"/>
              </w:rPr>
              <w:t>1.650$-1.810$</w:t>
            </w:r>
          </w:p>
        </w:tc>
      </w:tr>
      <w:tr w:rsidR="00323424" w14:paraId="7BB81ABE" w14:textId="77777777">
        <w:tc>
          <w:tcPr>
            <w:tcW w:w="1250" w:type="dxa"/>
            <w:tcMar>
              <w:top w:w="60" w:type="dxa"/>
              <w:left w:w="90" w:type="dxa"/>
              <w:bottom w:w="60" w:type="dxa"/>
              <w:right w:w="90" w:type="dxa"/>
            </w:tcMar>
          </w:tcPr>
          <w:p w14:paraId="7BB81AB7" w14:textId="77777777" w:rsidR="00323424" w:rsidRDefault="002D5FE2">
            <w:r>
              <w:rPr>
                <w:sz w:val="19"/>
                <w:szCs w:val="19"/>
              </w:rPr>
              <w:t>Meksika</w:t>
            </w:r>
          </w:p>
        </w:tc>
        <w:tc>
          <w:tcPr>
            <w:tcW w:w="1150" w:type="dxa"/>
            <w:tcMar>
              <w:top w:w="60" w:type="dxa"/>
              <w:left w:w="90" w:type="dxa"/>
              <w:bottom w:w="60" w:type="dxa"/>
              <w:right w:w="90" w:type="dxa"/>
            </w:tcMar>
          </w:tcPr>
          <w:p w14:paraId="7BB81AB8" w14:textId="77777777" w:rsidR="00323424" w:rsidRDefault="002D5FE2">
            <w:pPr>
              <w:jc w:val="center"/>
            </w:pPr>
            <w:r>
              <w:rPr>
                <w:sz w:val="19"/>
                <w:szCs w:val="19"/>
              </w:rPr>
              <w:t>&lt;2.000</w:t>
            </w:r>
          </w:p>
        </w:tc>
        <w:tc>
          <w:tcPr>
            <w:tcW w:w="1450" w:type="dxa"/>
            <w:tcMar>
              <w:top w:w="60" w:type="dxa"/>
              <w:left w:w="90" w:type="dxa"/>
              <w:bottom w:w="60" w:type="dxa"/>
              <w:right w:w="90" w:type="dxa"/>
            </w:tcMar>
          </w:tcPr>
          <w:p w14:paraId="7BB81AB9" w14:textId="77777777" w:rsidR="00323424" w:rsidRDefault="002D5FE2">
            <w:pPr>
              <w:jc w:val="center"/>
            </w:pPr>
            <w:proofErr w:type="gramStart"/>
            <w:r>
              <w:rPr>
                <w:sz w:val="19"/>
                <w:szCs w:val="19"/>
              </w:rPr>
              <w:t>180.000 -</w:t>
            </w:r>
            <w:proofErr w:type="gramEnd"/>
            <w:r>
              <w:rPr>
                <w:sz w:val="19"/>
                <w:szCs w:val="19"/>
              </w:rPr>
              <w:t xml:space="preserve"> 210.000</w:t>
            </w:r>
          </w:p>
        </w:tc>
        <w:tc>
          <w:tcPr>
            <w:tcW w:w="1200" w:type="dxa"/>
            <w:tcMar>
              <w:top w:w="60" w:type="dxa"/>
              <w:left w:w="90" w:type="dxa"/>
              <w:bottom w:w="60" w:type="dxa"/>
              <w:right w:w="90" w:type="dxa"/>
            </w:tcMar>
          </w:tcPr>
          <w:p w14:paraId="7BB81ABA" w14:textId="77777777" w:rsidR="00323424" w:rsidRDefault="002D5FE2">
            <w:pPr>
              <w:jc w:val="center"/>
            </w:pPr>
            <w:r>
              <w:rPr>
                <w:sz w:val="19"/>
                <w:szCs w:val="19"/>
              </w:rPr>
              <w:t>45.000</w:t>
            </w:r>
          </w:p>
        </w:tc>
        <w:tc>
          <w:tcPr>
            <w:tcW w:w="1250" w:type="dxa"/>
            <w:tcMar>
              <w:top w:w="60" w:type="dxa"/>
              <w:left w:w="90" w:type="dxa"/>
              <w:bottom w:w="60" w:type="dxa"/>
              <w:right w:w="90" w:type="dxa"/>
            </w:tcMar>
          </w:tcPr>
          <w:p w14:paraId="7BB81ABB" w14:textId="77777777" w:rsidR="00323424" w:rsidRDefault="002D5FE2">
            <w:pPr>
              <w:jc w:val="center"/>
            </w:pPr>
            <w:r>
              <w:rPr>
                <w:sz w:val="19"/>
                <w:szCs w:val="19"/>
              </w:rPr>
              <w:t>145.000</w:t>
            </w:r>
          </w:p>
        </w:tc>
        <w:tc>
          <w:tcPr>
            <w:tcW w:w="1000" w:type="dxa"/>
            <w:tcMar>
              <w:top w:w="60" w:type="dxa"/>
              <w:left w:w="90" w:type="dxa"/>
              <w:bottom w:w="60" w:type="dxa"/>
              <w:right w:w="90" w:type="dxa"/>
            </w:tcMar>
          </w:tcPr>
          <w:p w14:paraId="7BB81ABC" w14:textId="77777777" w:rsidR="00323424" w:rsidRDefault="002D5FE2">
            <w:pPr>
              <w:jc w:val="center"/>
            </w:pPr>
            <w:r>
              <w:rPr>
                <w:sz w:val="19"/>
                <w:szCs w:val="19"/>
              </w:rPr>
              <w:t>&lt;1.000</w:t>
            </w:r>
          </w:p>
        </w:tc>
        <w:tc>
          <w:tcPr>
            <w:tcW w:w="1726" w:type="dxa"/>
            <w:tcMar>
              <w:top w:w="60" w:type="dxa"/>
              <w:left w:w="90" w:type="dxa"/>
              <w:bottom w:w="60" w:type="dxa"/>
              <w:right w:w="90" w:type="dxa"/>
            </w:tcMar>
          </w:tcPr>
          <w:p w14:paraId="7BB81ABD" w14:textId="77777777" w:rsidR="00323424" w:rsidRDefault="002D5FE2">
            <w:pPr>
              <w:jc w:val="center"/>
            </w:pPr>
            <w:r>
              <w:rPr>
                <w:sz w:val="19"/>
                <w:szCs w:val="19"/>
              </w:rPr>
              <w:t>1.450$-1.600$</w:t>
            </w:r>
          </w:p>
        </w:tc>
      </w:tr>
      <w:tr w:rsidR="00323424" w14:paraId="7BB81AC6" w14:textId="77777777">
        <w:tc>
          <w:tcPr>
            <w:tcW w:w="1250" w:type="dxa"/>
            <w:tcMar>
              <w:top w:w="60" w:type="dxa"/>
              <w:left w:w="90" w:type="dxa"/>
              <w:bottom w:w="60" w:type="dxa"/>
              <w:right w:w="90" w:type="dxa"/>
            </w:tcMar>
          </w:tcPr>
          <w:p w14:paraId="7BB81ABF" w14:textId="77777777" w:rsidR="00323424" w:rsidRDefault="002D5FE2">
            <w:r>
              <w:rPr>
                <w:sz w:val="19"/>
                <w:szCs w:val="19"/>
              </w:rPr>
              <w:t>Dominik Cum.</w:t>
            </w:r>
          </w:p>
        </w:tc>
        <w:tc>
          <w:tcPr>
            <w:tcW w:w="1150" w:type="dxa"/>
            <w:tcMar>
              <w:top w:w="60" w:type="dxa"/>
              <w:left w:w="90" w:type="dxa"/>
              <w:bottom w:w="60" w:type="dxa"/>
              <w:right w:w="90" w:type="dxa"/>
            </w:tcMar>
          </w:tcPr>
          <w:p w14:paraId="7BB81AC0" w14:textId="77777777" w:rsidR="00323424" w:rsidRDefault="002D5FE2">
            <w:pPr>
              <w:jc w:val="center"/>
            </w:pPr>
            <w:r>
              <w:rPr>
                <w:sz w:val="19"/>
                <w:szCs w:val="19"/>
              </w:rPr>
              <w:t>~0</w:t>
            </w:r>
          </w:p>
        </w:tc>
        <w:tc>
          <w:tcPr>
            <w:tcW w:w="1450" w:type="dxa"/>
            <w:tcMar>
              <w:top w:w="60" w:type="dxa"/>
              <w:left w:w="90" w:type="dxa"/>
              <w:bottom w:w="60" w:type="dxa"/>
              <w:right w:w="90" w:type="dxa"/>
            </w:tcMar>
          </w:tcPr>
          <w:p w14:paraId="7BB81AC1" w14:textId="77777777" w:rsidR="00323424" w:rsidRDefault="002D5FE2">
            <w:pPr>
              <w:jc w:val="center"/>
            </w:pPr>
            <w:proofErr w:type="gramStart"/>
            <w:r>
              <w:rPr>
                <w:sz w:val="19"/>
                <w:szCs w:val="19"/>
              </w:rPr>
              <w:t>3.000 -</w:t>
            </w:r>
            <w:proofErr w:type="gramEnd"/>
            <w:r>
              <w:rPr>
                <w:sz w:val="19"/>
                <w:szCs w:val="19"/>
              </w:rPr>
              <w:t xml:space="preserve"> 5.000</w:t>
            </w:r>
          </w:p>
        </w:tc>
        <w:tc>
          <w:tcPr>
            <w:tcW w:w="1200" w:type="dxa"/>
            <w:tcMar>
              <w:top w:w="60" w:type="dxa"/>
              <w:left w:w="90" w:type="dxa"/>
              <w:bottom w:w="60" w:type="dxa"/>
              <w:right w:w="90" w:type="dxa"/>
            </w:tcMar>
          </w:tcPr>
          <w:p w14:paraId="7BB81AC2" w14:textId="77777777" w:rsidR="00323424" w:rsidRDefault="002D5FE2">
            <w:pPr>
              <w:jc w:val="center"/>
            </w:pPr>
            <w:r>
              <w:rPr>
                <w:sz w:val="19"/>
                <w:szCs w:val="19"/>
              </w:rPr>
              <w:t>~0</w:t>
            </w:r>
          </w:p>
        </w:tc>
        <w:tc>
          <w:tcPr>
            <w:tcW w:w="1250" w:type="dxa"/>
            <w:tcMar>
              <w:top w:w="60" w:type="dxa"/>
              <w:left w:w="90" w:type="dxa"/>
              <w:bottom w:w="60" w:type="dxa"/>
              <w:right w:w="90" w:type="dxa"/>
            </w:tcMar>
          </w:tcPr>
          <w:p w14:paraId="7BB81AC3" w14:textId="77777777" w:rsidR="00323424" w:rsidRDefault="002D5FE2">
            <w:pPr>
              <w:jc w:val="center"/>
            </w:pPr>
            <w:r>
              <w:rPr>
                <w:sz w:val="19"/>
                <w:szCs w:val="19"/>
              </w:rPr>
              <w:t>4.000</w:t>
            </w:r>
          </w:p>
        </w:tc>
        <w:tc>
          <w:tcPr>
            <w:tcW w:w="1000" w:type="dxa"/>
            <w:tcMar>
              <w:top w:w="60" w:type="dxa"/>
              <w:left w:w="90" w:type="dxa"/>
              <w:bottom w:w="60" w:type="dxa"/>
              <w:right w:w="90" w:type="dxa"/>
            </w:tcMar>
          </w:tcPr>
          <w:p w14:paraId="7BB81AC4" w14:textId="77777777" w:rsidR="00323424" w:rsidRDefault="002D5FE2">
            <w:pPr>
              <w:jc w:val="center"/>
            </w:pPr>
            <w:r>
              <w:rPr>
                <w:sz w:val="19"/>
                <w:szCs w:val="19"/>
              </w:rPr>
              <w:t>~0</w:t>
            </w:r>
          </w:p>
        </w:tc>
        <w:tc>
          <w:tcPr>
            <w:tcW w:w="1726" w:type="dxa"/>
            <w:tcMar>
              <w:top w:w="60" w:type="dxa"/>
              <w:left w:w="90" w:type="dxa"/>
              <w:bottom w:w="60" w:type="dxa"/>
              <w:right w:w="90" w:type="dxa"/>
            </w:tcMar>
          </w:tcPr>
          <w:p w14:paraId="7BB81AC5" w14:textId="77777777" w:rsidR="00323424" w:rsidRDefault="002D5FE2">
            <w:pPr>
              <w:jc w:val="center"/>
            </w:pPr>
            <w:r>
              <w:rPr>
                <w:sz w:val="19"/>
                <w:szCs w:val="19"/>
              </w:rPr>
              <w:t>1.700$-1.850$</w:t>
            </w:r>
          </w:p>
        </w:tc>
      </w:tr>
    </w:tbl>
    <w:p w14:paraId="7BB81AC7" w14:textId="03700BE6" w:rsidR="00323424" w:rsidRDefault="002D5FE2">
      <w:pPr>
        <w:spacing w:after="200"/>
        <w:jc w:val="both"/>
      </w:pPr>
      <w:r>
        <w:rPr>
          <w:i/>
          <w:iCs/>
          <w:sz w:val="18"/>
          <w:szCs w:val="18"/>
        </w:rPr>
        <w:t xml:space="preserve">Tablo 1 – Hedef pazarların istatistiksel özeti (yıllık hacimler ve fiyatlar). Kaynak: </w:t>
      </w:r>
      <w:proofErr w:type="spellStart"/>
      <w:r>
        <w:rPr>
          <w:i/>
          <w:iCs/>
          <w:sz w:val="18"/>
          <w:szCs w:val="18"/>
        </w:rPr>
        <w:t>Asograsas</w:t>
      </w:r>
      <w:proofErr w:type="spellEnd"/>
      <w:r>
        <w:rPr>
          <w:i/>
          <w:iCs/>
          <w:sz w:val="18"/>
          <w:szCs w:val="18"/>
        </w:rPr>
        <w:t xml:space="preserve"> ve Ticaret Müşavirliği verileri.</w:t>
      </w:r>
    </w:p>
    <w:p w14:paraId="7BB81AC8" w14:textId="77777777" w:rsidR="00323424" w:rsidRDefault="002D5FE2">
      <w:pPr>
        <w:spacing w:after="140" w:line="276" w:lineRule="auto"/>
        <w:jc w:val="both"/>
      </w:pPr>
      <w:r>
        <w:t xml:space="preserve">Bölgedeki toplam tablo değerlendirildiğinde, Kolombiya, Meksika’dan sonra bölgenin en büyük ikinci </w:t>
      </w:r>
      <w:proofErr w:type="spellStart"/>
      <w:r>
        <w:t>ayçiçek</w:t>
      </w:r>
      <w:proofErr w:type="spellEnd"/>
      <w:r>
        <w:t xml:space="preserve"> yağı pazarıdır ve rafine ithalatı ham ithalatının yaklaşık iki katıdır. Venezuela ve Dominik Cumhuriyeti’nde ise </w:t>
      </w:r>
      <w:proofErr w:type="spellStart"/>
      <w:r>
        <w:t>rafinasyon</w:t>
      </w:r>
      <w:proofErr w:type="spellEnd"/>
      <w:r>
        <w:t xml:space="preserve"> kapasitesi bulunmadığından ithalatın tamamına yakını ambalajlı/rafine üründen oluşmaktadır.</w:t>
      </w:r>
    </w:p>
    <w:p w14:paraId="7BB81ACA" w14:textId="77777777" w:rsidR="00323424" w:rsidRDefault="002D5FE2">
      <w:pPr>
        <w:pStyle w:val="Balk2"/>
        <w:spacing w:before="260" w:after="140"/>
      </w:pPr>
      <w:r>
        <w:rPr>
          <w:b/>
          <w:bCs/>
          <w:color w:val="000000"/>
          <w:sz w:val="23"/>
          <w:szCs w:val="23"/>
        </w:rPr>
        <w:lastRenderedPageBreak/>
        <w:t>1.2. Ortalama Üretici ve İthalat Fiyatları</w:t>
      </w:r>
    </w:p>
    <w:p w14:paraId="7BB81ACB" w14:textId="77777777" w:rsidR="00323424" w:rsidRDefault="002D5FE2">
      <w:pPr>
        <w:spacing w:after="140" w:line="276" w:lineRule="auto"/>
        <w:jc w:val="both"/>
      </w:pPr>
      <w:r>
        <w:t xml:space="preserve">Kolombiya’da </w:t>
      </w:r>
      <w:proofErr w:type="spellStart"/>
      <w:r>
        <w:t>ayçiçek</w:t>
      </w:r>
      <w:proofErr w:type="spellEnd"/>
      <w:r>
        <w:t xml:space="preserve"> yağı fiyatları; küresel emtia borsaları, navlun, döviz kuru (COP/USD) ve yerel korumacı gümrük vergileri tarafından şekillenmektedir. Yerel ham madde üretimi bulunmadığından, iç piyasa fiyatları büyük ölçüde ithalat maliyeti (CIF) + gümrük vergileri + </w:t>
      </w:r>
      <w:proofErr w:type="spellStart"/>
      <w:r>
        <w:t>rafinasyon</w:t>
      </w:r>
      <w:proofErr w:type="spellEnd"/>
      <w:r>
        <w:t>/paketleme maliyeti denklemi üzerinden oluşmaktadır.</w:t>
      </w:r>
    </w:p>
    <w:p w14:paraId="7BB81ACC" w14:textId="77777777" w:rsidR="00323424" w:rsidRDefault="002D5FE2">
      <w:pPr>
        <w:spacing w:after="140" w:line="276" w:lineRule="auto"/>
        <w:jc w:val="both"/>
      </w:pPr>
      <w:r>
        <w:t>İşlenmiş gıda sanayisinde olduğu gibi bitkisel yağ fiyatları da aşağı yönlü harekete dirençli (katı) bir yapı sergilemektedir. Dünya piyasalarında dolar bazlı fiyatlar gerilese dahi, uzun vadeli tedarik sözleşmeleri, yüksek iç lojistik maliyetleri, ambalaj (PET, kapak, koli) girdileri ve yerel vergiler nedeniyle düşüş, Kolombiya raf fiyatlarına 3 ila 6 ay gecikmeli ve sınırlı olarak yansımaktadır.</w:t>
      </w:r>
    </w:p>
    <w:p w14:paraId="7BB81ACD" w14:textId="77777777" w:rsidR="00323424" w:rsidRDefault="002D5FE2">
      <w:pPr>
        <w:spacing w:after="120" w:line="276" w:lineRule="auto"/>
        <w:jc w:val="both"/>
      </w:pPr>
      <w:proofErr w:type="spellStart"/>
      <w:r>
        <w:t>Asograsas</w:t>
      </w:r>
      <w:proofErr w:type="spellEnd"/>
      <w:r>
        <w:t xml:space="preserve"> ve Ticaret Müşavirliği verilerine göre 2026 yılının ilk altı ayında ve Ticaret Bakanlığımız istatistiklerine göre 2026 yılının ikinci yarısında oluşan fiyat aralıkları şu şekildedir: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1900"/>
        <w:gridCol w:w="2926"/>
      </w:tblGrid>
      <w:tr w:rsidR="00323424" w14:paraId="7BB81AD1" w14:textId="77777777">
        <w:trPr>
          <w:tblHeader/>
        </w:trPr>
        <w:tc>
          <w:tcPr>
            <w:tcW w:w="4200" w:type="dxa"/>
            <w:shd w:val="clear" w:color="auto" w:fill="DCE6F1"/>
            <w:tcMar>
              <w:top w:w="60" w:type="dxa"/>
              <w:left w:w="90" w:type="dxa"/>
              <w:bottom w:w="60" w:type="dxa"/>
              <w:right w:w="90" w:type="dxa"/>
            </w:tcMar>
          </w:tcPr>
          <w:p w14:paraId="7BB81ACE" w14:textId="77777777" w:rsidR="00323424" w:rsidRDefault="002D5FE2">
            <w:pPr>
              <w:jc w:val="center"/>
            </w:pPr>
            <w:r>
              <w:rPr>
                <w:b/>
                <w:bCs/>
                <w:sz w:val="19"/>
                <w:szCs w:val="19"/>
              </w:rPr>
              <w:t>Ürün / Menşe</w:t>
            </w:r>
          </w:p>
        </w:tc>
        <w:tc>
          <w:tcPr>
            <w:tcW w:w="1900" w:type="dxa"/>
            <w:shd w:val="clear" w:color="auto" w:fill="DCE6F1"/>
            <w:tcMar>
              <w:top w:w="60" w:type="dxa"/>
              <w:left w:w="90" w:type="dxa"/>
              <w:bottom w:w="60" w:type="dxa"/>
              <w:right w:w="90" w:type="dxa"/>
            </w:tcMar>
          </w:tcPr>
          <w:p w14:paraId="7BB81ACF" w14:textId="77777777" w:rsidR="00323424" w:rsidRDefault="002D5FE2">
            <w:pPr>
              <w:jc w:val="center"/>
            </w:pPr>
            <w:r>
              <w:rPr>
                <w:b/>
                <w:bCs/>
                <w:sz w:val="19"/>
                <w:szCs w:val="19"/>
              </w:rPr>
              <w:t>Dönem</w:t>
            </w:r>
          </w:p>
        </w:tc>
        <w:tc>
          <w:tcPr>
            <w:tcW w:w="2926" w:type="dxa"/>
            <w:shd w:val="clear" w:color="auto" w:fill="DCE6F1"/>
            <w:tcMar>
              <w:top w:w="60" w:type="dxa"/>
              <w:left w:w="90" w:type="dxa"/>
              <w:bottom w:w="60" w:type="dxa"/>
              <w:right w:w="90" w:type="dxa"/>
            </w:tcMar>
          </w:tcPr>
          <w:p w14:paraId="7BB81AD0" w14:textId="77777777" w:rsidR="00323424" w:rsidRDefault="002D5FE2">
            <w:pPr>
              <w:jc w:val="center"/>
            </w:pPr>
            <w:r>
              <w:rPr>
                <w:b/>
                <w:bCs/>
                <w:sz w:val="19"/>
                <w:szCs w:val="19"/>
              </w:rPr>
              <w:t>Fiyat Aralığı ($/Ton)</w:t>
            </w:r>
          </w:p>
        </w:tc>
      </w:tr>
      <w:tr w:rsidR="00323424" w14:paraId="7BB81AD5" w14:textId="77777777">
        <w:tc>
          <w:tcPr>
            <w:tcW w:w="4200" w:type="dxa"/>
            <w:tcMar>
              <w:top w:w="60" w:type="dxa"/>
              <w:left w:w="90" w:type="dxa"/>
              <w:bottom w:w="60" w:type="dxa"/>
              <w:right w:w="90" w:type="dxa"/>
            </w:tcMar>
          </w:tcPr>
          <w:p w14:paraId="7BB81AD2" w14:textId="77777777" w:rsidR="00323424" w:rsidRDefault="002D5FE2">
            <w:r>
              <w:rPr>
                <w:sz w:val="19"/>
                <w:szCs w:val="19"/>
              </w:rPr>
              <w:t xml:space="preserve">Türkiye – Ham </w:t>
            </w:r>
            <w:proofErr w:type="spellStart"/>
            <w:r>
              <w:rPr>
                <w:sz w:val="19"/>
                <w:szCs w:val="19"/>
              </w:rPr>
              <w:t>ayçiçek</w:t>
            </w:r>
            <w:proofErr w:type="spellEnd"/>
            <w:r>
              <w:rPr>
                <w:sz w:val="19"/>
                <w:szCs w:val="19"/>
              </w:rPr>
              <w:t xml:space="preserve"> yağı (CIF)</w:t>
            </w:r>
          </w:p>
        </w:tc>
        <w:tc>
          <w:tcPr>
            <w:tcW w:w="1900" w:type="dxa"/>
            <w:tcMar>
              <w:top w:w="60" w:type="dxa"/>
              <w:left w:w="90" w:type="dxa"/>
              <w:bottom w:w="60" w:type="dxa"/>
              <w:right w:w="90" w:type="dxa"/>
            </w:tcMar>
          </w:tcPr>
          <w:p w14:paraId="7BB81AD3" w14:textId="77777777" w:rsidR="00323424" w:rsidRDefault="002D5FE2">
            <w:pPr>
              <w:jc w:val="center"/>
            </w:pPr>
            <w:r>
              <w:rPr>
                <w:sz w:val="19"/>
                <w:szCs w:val="19"/>
              </w:rPr>
              <w:t>2026 2. Yarı</w:t>
            </w:r>
          </w:p>
        </w:tc>
        <w:tc>
          <w:tcPr>
            <w:tcW w:w="2926" w:type="dxa"/>
            <w:tcMar>
              <w:top w:w="60" w:type="dxa"/>
              <w:left w:w="90" w:type="dxa"/>
              <w:bottom w:w="60" w:type="dxa"/>
              <w:right w:w="90" w:type="dxa"/>
            </w:tcMar>
          </w:tcPr>
          <w:p w14:paraId="7BB81AD4" w14:textId="77777777" w:rsidR="00323424" w:rsidRDefault="002D5FE2">
            <w:pPr>
              <w:jc w:val="center"/>
            </w:pPr>
            <w:r>
              <w:rPr>
                <w:sz w:val="19"/>
                <w:szCs w:val="19"/>
              </w:rPr>
              <w:t>1.000</w:t>
            </w:r>
            <w:proofErr w:type="gramStart"/>
            <w:r>
              <w:rPr>
                <w:sz w:val="19"/>
                <w:szCs w:val="19"/>
              </w:rPr>
              <w:t>$ -</w:t>
            </w:r>
            <w:proofErr w:type="gramEnd"/>
            <w:r>
              <w:rPr>
                <w:sz w:val="19"/>
                <w:szCs w:val="19"/>
              </w:rPr>
              <w:t xml:space="preserve"> 1.100$</w:t>
            </w:r>
          </w:p>
        </w:tc>
      </w:tr>
      <w:tr w:rsidR="00323424" w14:paraId="7BB81AD9" w14:textId="77777777">
        <w:tc>
          <w:tcPr>
            <w:tcW w:w="4200" w:type="dxa"/>
            <w:tcMar>
              <w:top w:w="60" w:type="dxa"/>
              <w:left w:w="90" w:type="dxa"/>
              <w:bottom w:w="60" w:type="dxa"/>
              <w:right w:w="90" w:type="dxa"/>
            </w:tcMar>
          </w:tcPr>
          <w:p w14:paraId="7BB81AD6" w14:textId="77777777" w:rsidR="00323424" w:rsidRDefault="002D5FE2">
            <w:r>
              <w:rPr>
                <w:sz w:val="19"/>
                <w:szCs w:val="19"/>
              </w:rPr>
              <w:t xml:space="preserve">Türkiye – Dökme rafine </w:t>
            </w:r>
            <w:proofErr w:type="spellStart"/>
            <w:r>
              <w:rPr>
                <w:sz w:val="19"/>
                <w:szCs w:val="19"/>
              </w:rPr>
              <w:t>ayçiçek</w:t>
            </w:r>
            <w:proofErr w:type="spellEnd"/>
            <w:r>
              <w:rPr>
                <w:sz w:val="19"/>
                <w:szCs w:val="19"/>
              </w:rPr>
              <w:t xml:space="preserve"> yağı (CIF)</w:t>
            </w:r>
          </w:p>
        </w:tc>
        <w:tc>
          <w:tcPr>
            <w:tcW w:w="1900" w:type="dxa"/>
            <w:tcMar>
              <w:top w:w="60" w:type="dxa"/>
              <w:left w:w="90" w:type="dxa"/>
              <w:bottom w:w="60" w:type="dxa"/>
              <w:right w:w="90" w:type="dxa"/>
            </w:tcMar>
          </w:tcPr>
          <w:p w14:paraId="7BB81AD7" w14:textId="77777777" w:rsidR="00323424" w:rsidRDefault="002D5FE2">
            <w:pPr>
              <w:jc w:val="center"/>
            </w:pPr>
            <w:r>
              <w:rPr>
                <w:sz w:val="19"/>
                <w:szCs w:val="19"/>
              </w:rPr>
              <w:t>2026 2. Yarı</w:t>
            </w:r>
          </w:p>
        </w:tc>
        <w:tc>
          <w:tcPr>
            <w:tcW w:w="2926" w:type="dxa"/>
            <w:tcMar>
              <w:top w:w="60" w:type="dxa"/>
              <w:left w:w="90" w:type="dxa"/>
              <w:bottom w:w="60" w:type="dxa"/>
              <w:right w:w="90" w:type="dxa"/>
            </w:tcMar>
          </w:tcPr>
          <w:p w14:paraId="7BB81AD8" w14:textId="77777777" w:rsidR="00323424" w:rsidRDefault="002D5FE2">
            <w:pPr>
              <w:jc w:val="center"/>
            </w:pPr>
            <w:r>
              <w:rPr>
                <w:sz w:val="19"/>
                <w:szCs w:val="19"/>
              </w:rPr>
              <w:t>1.300</w:t>
            </w:r>
            <w:proofErr w:type="gramStart"/>
            <w:r>
              <w:rPr>
                <w:sz w:val="19"/>
                <w:szCs w:val="19"/>
              </w:rPr>
              <w:t>$ -</w:t>
            </w:r>
            <w:proofErr w:type="gramEnd"/>
            <w:r>
              <w:rPr>
                <w:sz w:val="19"/>
                <w:szCs w:val="19"/>
              </w:rPr>
              <w:t xml:space="preserve"> 1.400$</w:t>
            </w:r>
          </w:p>
        </w:tc>
      </w:tr>
      <w:tr w:rsidR="00323424" w14:paraId="7BB81ADD" w14:textId="77777777">
        <w:tc>
          <w:tcPr>
            <w:tcW w:w="4200" w:type="dxa"/>
            <w:tcMar>
              <w:top w:w="60" w:type="dxa"/>
              <w:left w:w="90" w:type="dxa"/>
              <w:bottom w:w="60" w:type="dxa"/>
              <w:right w:w="90" w:type="dxa"/>
            </w:tcMar>
          </w:tcPr>
          <w:p w14:paraId="7BB81ADA" w14:textId="77777777" w:rsidR="00323424" w:rsidRDefault="002D5FE2">
            <w:r>
              <w:rPr>
                <w:sz w:val="19"/>
                <w:szCs w:val="19"/>
              </w:rPr>
              <w:t xml:space="preserve">Türkiye – Ambalajlı rafine </w:t>
            </w:r>
            <w:proofErr w:type="spellStart"/>
            <w:r>
              <w:rPr>
                <w:sz w:val="19"/>
                <w:szCs w:val="19"/>
              </w:rPr>
              <w:t>ayçiçek</w:t>
            </w:r>
            <w:proofErr w:type="spellEnd"/>
            <w:r>
              <w:rPr>
                <w:sz w:val="19"/>
                <w:szCs w:val="19"/>
              </w:rPr>
              <w:t xml:space="preserve"> yağı (FOB)</w:t>
            </w:r>
          </w:p>
        </w:tc>
        <w:tc>
          <w:tcPr>
            <w:tcW w:w="1900" w:type="dxa"/>
            <w:tcMar>
              <w:top w:w="60" w:type="dxa"/>
              <w:left w:w="90" w:type="dxa"/>
              <w:bottom w:w="60" w:type="dxa"/>
              <w:right w:w="90" w:type="dxa"/>
            </w:tcMar>
          </w:tcPr>
          <w:p w14:paraId="7BB81ADB" w14:textId="77777777" w:rsidR="00323424" w:rsidRDefault="002D5FE2">
            <w:pPr>
              <w:jc w:val="center"/>
            </w:pPr>
            <w:r>
              <w:rPr>
                <w:sz w:val="19"/>
                <w:szCs w:val="19"/>
              </w:rPr>
              <w:t>Nisan 2026</w:t>
            </w:r>
          </w:p>
        </w:tc>
        <w:tc>
          <w:tcPr>
            <w:tcW w:w="2926" w:type="dxa"/>
            <w:tcMar>
              <w:top w:w="60" w:type="dxa"/>
              <w:left w:w="90" w:type="dxa"/>
              <w:bottom w:w="60" w:type="dxa"/>
              <w:right w:w="90" w:type="dxa"/>
            </w:tcMar>
          </w:tcPr>
          <w:p w14:paraId="7BB81ADC" w14:textId="77777777" w:rsidR="00323424" w:rsidRDefault="002D5FE2">
            <w:pPr>
              <w:jc w:val="center"/>
            </w:pPr>
            <w:r>
              <w:rPr>
                <w:sz w:val="19"/>
                <w:szCs w:val="19"/>
              </w:rPr>
              <w:t>Ortalama 1.620$</w:t>
            </w:r>
          </w:p>
        </w:tc>
      </w:tr>
      <w:tr w:rsidR="00323424" w14:paraId="7BB81AE1" w14:textId="77777777">
        <w:tc>
          <w:tcPr>
            <w:tcW w:w="4200" w:type="dxa"/>
            <w:tcMar>
              <w:top w:w="60" w:type="dxa"/>
              <w:left w:w="90" w:type="dxa"/>
              <w:bottom w:w="60" w:type="dxa"/>
              <w:right w:w="90" w:type="dxa"/>
            </w:tcMar>
          </w:tcPr>
          <w:p w14:paraId="7BB81ADE" w14:textId="77777777" w:rsidR="00323424" w:rsidRDefault="002D5FE2">
            <w:r>
              <w:rPr>
                <w:sz w:val="19"/>
                <w:szCs w:val="19"/>
              </w:rPr>
              <w:t xml:space="preserve">Kolombiya – Ham </w:t>
            </w:r>
            <w:proofErr w:type="spellStart"/>
            <w:r>
              <w:rPr>
                <w:sz w:val="19"/>
                <w:szCs w:val="19"/>
              </w:rPr>
              <w:t>ayçiçek</w:t>
            </w:r>
            <w:proofErr w:type="spellEnd"/>
            <w:r>
              <w:rPr>
                <w:sz w:val="19"/>
                <w:szCs w:val="19"/>
              </w:rPr>
              <w:t xml:space="preserve"> yağı ithalatı (CIF)</w:t>
            </w:r>
          </w:p>
        </w:tc>
        <w:tc>
          <w:tcPr>
            <w:tcW w:w="1900" w:type="dxa"/>
            <w:tcMar>
              <w:top w:w="60" w:type="dxa"/>
              <w:left w:w="90" w:type="dxa"/>
              <w:bottom w:w="60" w:type="dxa"/>
              <w:right w:w="90" w:type="dxa"/>
            </w:tcMar>
          </w:tcPr>
          <w:p w14:paraId="7BB81ADF" w14:textId="77777777" w:rsidR="00323424" w:rsidRDefault="002D5FE2">
            <w:pPr>
              <w:jc w:val="center"/>
            </w:pPr>
            <w:r>
              <w:rPr>
                <w:sz w:val="19"/>
                <w:szCs w:val="19"/>
              </w:rPr>
              <w:t>2026 İlk 6 Ay</w:t>
            </w:r>
          </w:p>
        </w:tc>
        <w:tc>
          <w:tcPr>
            <w:tcW w:w="2926" w:type="dxa"/>
            <w:tcMar>
              <w:top w:w="60" w:type="dxa"/>
              <w:left w:w="90" w:type="dxa"/>
              <w:bottom w:w="60" w:type="dxa"/>
              <w:right w:w="90" w:type="dxa"/>
            </w:tcMar>
          </w:tcPr>
          <w:p w14:paraId="7BB81AE0" w14:textId="77777777" w:rsidR="00323424" w:rsidRDefault="002D5FE2">
            <w:pPr>
              <w:jc w:val="center"/>
            </w:pPr>
            <w:r>
              <w:rPr>
                <w:sz w:val="19"/>
                <w:szCs w:val="19"/>
              </w:rPr>
              <w:t>1.200</w:t>
            </w:r>
            <w:proofErr w:type="gramStart"/>
            <w:r>
              <w:rPr>
                <w:sz w:val="19"/>
                <w:szCs w:val="19"/>
              </w:rPr>
              <w:t>$ -</w:t>
            </w:r>
            <w:proofErr w:type="gramEnd"/>
            <w:r>
              <w:rPr>
                <w:sz w:val="19"/>
                <w:szCs w:val="19"/>
              </w:rPr>
              <w:t xml:space="preserve"> 1.300$</w:t>
            </w:r>
          </w:p>
        </w:tc>
      </w:tr>
      <w:tr w:rsidR="00323424" w14:paraId="7BB81AE5" w14:textId="77777777">
        <w:tc>
          <w:tcPr>
            <w:tcW w:w="4200" w:type="dxa"/>
            <w:tcMar>
              <w:top w:w="60" w:type="dxa"/>
              <w:left w:w="90" w:type="dxa"/>
              <w:bottom w:w="60" w:type="dxa"/>
              <w:right w:w="90" w:type="dxa"/>
            </w:tcMar>
          </w:tcPr>
          <w:p w14:paraId="7BB81AE2" w14:textId="77777777" w:rsidR="00323424" w:rsidRDefault="002D5FE2">
            <w:r>
              <w:rPr>
                <w:sz w:val="19"/>
                <w:szCs w:val="19"/>
              </w:rPr>
              <w:t xml:space="preserve">Kolombiya – Rafine dökme </w:t>
            </w:r>
            <w:proofErr w:type="spellStart"/>
            <w:r>
              <w:rPr>
                <w:sz w:val="19"/>
                <w:szCs w:val="19"/>
              </w:rPr>
              <w:t>ayçiçek</w:t>
            </w:r>
            <w:proofErr w:type="spellEnd"/>
            <w:r>
              <w:rPr>
                <w:sz w:val="19"/>
                <w:szCs w:val="19"/>
              </w:rPr>
              <w:t xml:space="preserve"> yağı ithalatı (CIF)</w:t>
            </w:r>
          </w:p>
        </w:tc>
        <w:tc>
          <w:tcPr>
            <w:tcW w:w="1900" w:type="dxa"/>
            <w:tcMar>
              <w:top w:w="60" w:type="dxa"/>
              <w:left w:w="90" w:type="dxa"/>
              <w:bottom w:w="60" w:type="dxa"/>
              <w:right w:w="90" w:type="dxa"/>
            </w:tcMar>
          </w:tcPr>
          <w:p w14:paraId="7BB81AE3" w14:textId="77777777" w:rsidR="00323424" w:rsidRDefault="002D5FE2">
            <w:pPr>
              <w:jc w:val="center"/>
            </w:pPr>
            <w:r>
              <w:rPr>
                <w:sz w:val="19"/>
                <w:szCs w:val="19"/>
              </w:rPr>
              <w:t>2026 İlk 6 Ay</w:t>
            </w:r>
          </w:p>
        </w:tc>
        <w:tc>
          <w:tcPr>
            <w:tcW w:w="2926" w:type="dxa"/>
            <w:tcMar>
              <w:top w:w="60" w:type="dxa"/>
              <w:left w:w="90" w:type="dxa"/>
              <w:bottom w:w="60" w:type="dxa"/>
              <w:right w:w="90" w:type="dxa"/>
            </w:tcMar>
          </w:tcPr>
          <w:p w14:paraId="7BB81AE4" w14:textId="77777777" w:rsidR="00323424" w:rsidRDefault="002D5FE2">
            <w:pPr>
              <w:jc w:val="center"/>
            </w:pPr>
            <w:r>
              <w:rPr>
                <w:sz w:val="19"/>
                <w:szCs w:val="19"/>
              </w:rPr>
              <w:t>1.550</w:t>
            </w:r>
            <w:proofErr w:type="gramStart"/>
            <w:r>
              <w:rPr>
                <w:sz w:val="19"/>
                <w:szCs w:val="19"/>
              </w:rPr>
              <w:t>$ -</w:t>
            </w:r>
            <w:proofErr w:type="gramEnd"/>
            <w:r>
              <w:rPr>
                <w:sz w:val="19"/>
                <w:szCs w:val="19"/>
              </w:rPr>
              <w:t xml:space="preserve"> 1.600$</w:t>
            </w:r>
          </w:p>
        </w:tc>
      </w:tr>
      <w:tr w:rsidR="00323424" w14:paraId="7BB81AE9" w14:textId="77777777">
        <w:tc>
          <w:tcPr>
            <w:tcW w:w="4200" w:type="dxa"/>
            <w:tcMar>
              <w:top w:w="60" w:type="dxa"/>
              <w:left w:w="90" w:type="dxa"/>
              <w:bottom w:w="60" w:type="dxa"/>
              <w:right w:w="90" w:type="dxa"/>
            </w:tcMar>
          </w:tcPr>
          <w:p w14:paraId="7BB81AE6" w14:textId="77777777" w:rsidR="00323424" w:rsidRDefault="002D5FE2">
            <w:r>
              <w:rPr>
                <w:sz w:val="19"/>
                <w:szCs w:val="19"/>
              </w:rPr>
              <w:t xml:space="preserve">Kolombiya – Ambalajlı </w:t>
            </w:r>
            <w:proofErr w:type="spellStart"/>
            <w:r>
              <w:rPr>
                <w:sz w:val="19"/>
                <w:szCs w:val="19"/>
              </w:rPr>
              <w:t>ayçiçek</w:t>
            </w:r>
            <w:proofErr w:type="spellEnd"/>
            <w:r>
              <w:rPr>
                <w:sz w:val="19"/>
                <w:szCs w:val="19"/>
              </w:rPr>
              <w:t xml:space="preserve"> yağı ithalatı (CIF)</w:t>
            </w:r>
          </w:p>
        </w:tc>
        <w:tc>
          <w:tcPr>
            <w:tcW w:w="1900" w:type="dxa"/>
            <w:tcMar>
              <w:top w:w="60" w:type="dxa"/>
              <w:left w:w="90" w:type="dxa"/>
              <w:bottom w:w="60" w:type="dxa"/>
              <w:right w:w="90" w:type="dxa"/>
            </w:tcMar>
          </w:tcPr>
          <w:p w14:paraId="7BB81AE7" w14:textId="77777777" w:rsidR="00323424" w:rsidRDefault="002D5FE2">
            <w:pPr>
              <w:jc w:val="center"/>
            </w:pPr>
            <w:r>
              <w:rPr>
                <w:sz w:val="19"/>
                <w:szCs w:val="19"/>
              </w:rPr>
              <w:t>2026 İlk 6 Ay</w:t>
            </w:r>
          </w:p>
        </w:tc>
        <w:tc>
          <w:tcPr>
            <w:tcW w:w="2926" w:type="dxa"/>
            <w:tcMar>
              <w:top w:w="60" w:type="dxa"/>
              <w:left w:w="90" w:type="dxa"/>
              <w:bottom w:w="60" w:type="dxa"/>
              <w:right w:w="90" w:type="dxa"/>
            </w:tcMar>
          </w:tcPr>
          <w:p w14:paraId="7BB81AE8" w14:textId="77777777" w:rsidR="00323424" w:rsidRDefault="002D5FE2">
            <w:pPr>
              <w:jc w:val="center"/>
            </w:pPr>
            <w:r>
              <w:rPr>
                <w:sz w:val="19"/>
                <w:szCs w:val="19"/>
              </w:rPr>
              <w:t>1.700</w:t>
            </w:r>
            <w:proofErr w:type="gramStart"/>
            <w:r>
              <w:rPr>
                <w:sz w:val="19"/>
                <w:szCs w:val="19"/>
              </w:rPr>
              <w:t>$ -</w:t>
            </w:r>
            <w:proofErr w:type="gramEnd"/>
            <w:r>
              <w:rPr>
                <w:sz w:val="19"/>
                <w:szCs w:val="19"/>
              </w:rPr>
              <w:t xml:space="preserve"> 1.800$</w:t>
            </w:r>
          </w:p>
        </w:tc>
      </w:tr>
      <w:tr w:rsidR="00323424" w14:paraId="7BB81AED" w14:textId="77777777">
        <w:tc>
          <w:tcPr>
            <w:tcW w:w="4200" w:type="dxa"/>
            <w:tcMar>
              <w:top w:w="60" w:type="dxa"/>
              <w:left w:w="90" w:type="dxa"/>
              <w:bottom w:w="60" w:type="dxa"/>
              <w:right w:w="90" w:type="dxa"/>
            </w:tcMar>
          </w:tcPr>
          <w:p w14:paraId="7BB81AEA" w14:textId="77777777" w:rsidR="00323424" w:rsidRDefault="002D5FE2">
            <w:proofErr w:type="spellStart"/>
            <w:r>
              <w:rPr>
                <w:sz w:val="19"/>
                <w:szCs w:val="19"/>
              </w:rPr>
              <w:t>Ekvador</w:t>
            </w:r>
            <w:proofErr w:type="spellEnd"/>
            <w:r>
              <w:rPr>
                <w:sz w:val="19"/>
                <w:szCs w:val="19"/>
              </w:rPr>
              <w:t xml:space="preserve"> (La </w:t>
            </w:r>
            <w:proofErr w:type="spellStart"/>
            <w:r>
              <w:rPr>
                <w:sz w:val="19"/>
                <w:szCs w:val="19"/>
              </w:rPr>
              <w:t>Fabril</w:t>
            </w:r>
            <w:proofErr w:type="spellEnd"/>
            <w:r>
              <w:rPr>
                <w:sz w:val="19"/>
                <w:szCs w:val="19"/>
              </w:rPr>
              <w:t xml:space="preserve">) – Şişelenmiş rafine </w:t>
            </w:r>
            <w:proofErr w:type="spellStart"/>
            <w:r>
              <w:rPr>
                <w:sz w:val="19"/>
                <w:szCs w:val="19"/>
              </w:rPr>
              <w:t>ayçiçek</w:t>
            </w:r>
            <w:proofErr w:type="spellEnd"/>
            <w:r>
              <w:rPr>
                <w:sz w:val="19"/>
                <w:szCs w:val="19"/>
              </w:rPr>
              <w:t xml:space="preserve"> yağı (FOB)</w:t>
            </w:r>
          </w:p>
        </w:tc>
        <w:tc>
          <w:tcPr>
            <w:tcW w:w="1900" w:type="dxa"/>
            <w:tcMar>
              <w:top w:w="60" w:type="dxa"/>
              <w:left w:w="90" w:type="dxa"/>
              <w:bottom w:w="60" w:type="dxa"/>
              <w:right w:w="90" w:type="dxa"/>
            </w:tcMar>
          </w:tcPr>
          <w:p w14:paraId="7BB81AEB" w14:textId="77777777" w:rsidR="00323424" w:rsidRDefault="002D5FE2">
            <w:pPr>
              <w:jc w:val="center"/>
            </w:pPr>
            <w:r>
              <w:rPr>
                <w:sz w:val="19"/>
                <w:szCs w:val="19"/>
              </w:rPr>
              <w:t>2025 Ortalama</w:t>
            </w:r>
          </w:p>
        </w:tc>
        <w:tc>
          <w:tcPr>
            <w:tcW w:w="2926" w:type="dxa"/>
            <w:tcMar>
              <w:top w:w="60" w:type="dxa"/>
              <w:left w:w="90" w:type="dxa"/>
              <w:bottom w:w="60" w:type="dxa"/>
              <w:right w:w="90" w:type="dxa"/>
            </w:tcMar>
          </w:tcPr>
          <w:p w14:paraId="7BB81AEC" w14:textId="77777777" w:rsidR="00323424" w:rsidRDefault="002D5FE2">
            <w:pPr>
              <w:jc w:val="center"/>
            </w:pPr>
            <w:r>
              <w:rPr>
                <w:sz w:val="19"/>
                <w:szCs w:val="19"/>
              </w:rPr>
              <w:t>1.700$</w:t>
            </w:r>
          </w:p>
        </w:tc>
      </w:tr>
    </w:tbl>
    <w:p w14:paraId="7BB81AEE" w14:textId="77777777" w:rsidR="00323424" w:rsidRDefault="002D5FE2">
      <w:pPr>
        <w:spacing w:after="200"/>
        <w:jc w:val="both"/>
      </w:pPr>
      <w:r>
        <w:rPr>
          <w:i/>
          <w:iCs/>
          <w:sz w:val="18"/>
          <w:szCs w:val="18"/>
        </w:rPr>
        <w:t xml:space="preserve">Tablo 2 – Ayçiçek yağı CIF/FOB fiyat aralıkları. Kaynak: </w:t>
      </w:r>
      <w:proofErr w:type="spellStart"/>
      <w:r>
        <w:rPr>
          <w:i/>
          <w:iCs/>
          <w:sz w:val="18"/>
          <w:szCs w:val="18"/>
        </w:rPr>
        <w:t>Asograsas</w:t>
      </w:r>
      <w:proofErr w:type="spellEnd"/>
      <w:r>
        <w:rPr>
          <w:i/>
          <w:iCs/>
          <w:sz w:val="18"/>
          <w:szCs w:val="18"/>
        </w:rPr>
        <w:t>, Bogota Ticaret Müşavirliği ve T.C. Ticaret Bakanlığı istatistikleri.</w:t>
      </w:r>
    </w:p>
    <w:p w14:paraId="7BB81AEF" w14:textId="192FEE58" w:rsidR="00323424" w:rsidRDefault="002D5FE2">
      <w:pPr>
        <w:spacing w:after="140" w:line="276" w:lineRule="auto"/>
        <w:jc w:val="both"/>
      </w:pPr>
      <w:r>
        <w:t>Tablodan görüleceği üzere, dökme rafine yağ ile ambalajlı rafine yağın Kolombiya’ya giriş fiyatları arasında ton başına 300$-400$ düzeyinde brüt bir fark bulunmaktadır. Bu fark, ülke içinde yapılacak ambalajlama faaliyetinin yarattığı katma değerin somut göstergesi olup hem ambalaj maliyetini hem de pazarlama bütçesi/kâr marjını karşılayabilecek düzeydedir.</w:t>
      </w:r>
    </w:p>
    <w:p w14:paraId="7BB81AF0" w14:textId="77777777" w:rsidR="00323424" w:rsidRDefault="002D5FE2">
      <w:pPr>
        <w:pStyle w:val="Balk2"/>
        <w:spacing w:before="260" w:after="140"/>
      </w:pPr>
      <w:r>
        <w:rPr>
          <w:b/>
          <w:bCs/>
          <w:color w:val="000000"/>
          <w:sz w:val="23"/>
          <w:szCs w:val="23"/>
        </w:rPr>
        <w:t>1.3. İlgili Sektörde Üretici Yerli Firmalara ve Üretici Birlikleri/Derneklerine İlişkin Bilgiler</w:t>
      </w:r>
    </w:p>
    <w:p w14:paraId="7BB81AF1" w14:textId="77777777" w:rsidR="00323424" w:rsidRDefault="002D5FE2">
      <w:pPr>
        <w:spacing w:after="140" w:line="276" w:lineRule="auto"/>
        <w:jc w:val="both"/>
      </w:pPr>
      <w:r>
        <w:t>Kolombiya bitkisel yağ sektörü; çok uluslu ham madde tedarikçileri (</w:t>
      </w:r>
      <w:proofErr w:type="spellStart"/>
      <w:r>
        <w:t>trader</w:t>
      </w:r>
      <w:proofErr w:type="spellEnd"/>
      <w:r>
        <w:t xml:space="preserve">), yerli </w:t>
      </w:r>
      <w:proofErr w:type="spellStart"/>
      <w:r>
        <w:t>rafinasyon</w:t>
      </w:r>
      <w:proofErr w:type="spellEnd"/>
      <w:r>
        <w:t xml:space="preserve"> ve şişeleme grupları, market zincirlerinin özel etiket (</w:t>
      </w:r>
      <w:proofErr w:type="spellStart"/>
      <w:r>
        <w:t>Private</w:t>
      </w:r>
      <w:proofErr w:type="spellEnd"/>
      <w:r>
        <w:t xml:space="preserve"> </w:t>
      </w:r>
      <w:proofErr w:type="spellStart"/>
      <w:r>
        <w:t>Label</w:t>
      </w:r>
      <w:proofErr w:type="spellEnd"/>
      <w:r>
        <w:t xml:space="preserve">) tedarikçileri ve güçlü sektör birliklerinden oluşan katmanlı bir yapıya sahiptir. Üretim kümesinin ağırlık merkezi </w:t>
      </w:r>
      <w:proofErr w:type="spellStart"/>
      <w:r>
        <w:t>Valle</w:t>
      </w:r>
      <w:proofErr w:type="spellEnd"/>
      <w:r>
        <w:t xml:space="preserve"> del </w:t>
      </w:r>
      <w:proofErr w:type="spellStart"/>
      <w:r>
        <w:t>Cauca</w:t>
      </w:r>
      <w:proofErr w:type="spellEnd"/>
      <w:r>
        <w:t xml:space="preserve"> (</w:t>
      </w:r>
      <w:proofErr w:type="spellStart"/>
      <w:r>
        <w:t>Cali</w:t>
      </w:r>
      <w:proofErr w:type="spellEnd"/>
      <w:r>
        <w:t xml:space="preserve">, </w:t>
      </w:r>
      <w:proofErr w:type="spellStart"/>
      <w:r>
        <w:t>Buga</w:t>
      </w:r>
      <w:proofErr w:type="spellEnd"/>
      <w:r>
        <w:t xml:space="preserve">) bölgesi olmakla birlikte, Atlantik kıyısında </w:t>
      </w:r>
      <w:proofErr w:type="spellStart"/>
      <w:r>
        <w:t>Barranquilla</w:t>
      </w:r>
      <w:proofErr w:type="spellEnd"/>
      <w:r>
        <w:t xml:space="preserve"> ve </w:t>
      </w:r>
      <w:proofErr w:type="spellStart"/>
      <w:r>
        <w:t>Cartagena</w:t>
      </w:r>
      <w:proofErr w:type="spellEnd"/>
      <w:r>
        <w:t xml:space="preserve"> da güçlü bir sanayi ve ambalaj kümesine sahiptir.</w:t>
      </w:r>
    </w:p>
    <w:p w14:paraId="7BB81AF2" w14:textId="77777777" w:rsidR="00323424" w:rsidRDefault="002D5FE2">
      <w:pPr>
        <w:spacing w:before="180" w:after="100"/>
      </w:pPr>
      <w:r>
        <w:rPr>
          <w:b/>
          <w:bCs/>
        </w:rPr>
        <w:t>Önde Gelen Üretici ve İthalatçı Firmalar</w:t>
      </w:r>
    </w:p>
    <w:p w14:paraId="7BB81AF3" w14:textId="77777777" w:rsidR="00323424" w:rsidRDefault="002D5FE2">
      <w:pPr>
        <w:pStyle w:val="ListeParagraf"/>
        <w:numPr>
          <w:ilvl w:val="0"/>
          <w:numId w:val="1"/>
        </w:numPr>
        <w:spacing w:after="90" w:line="276" w:lineRule="auto"/>
        <w:jc w:val="both"/>
      </w:pPr>
      <w:proofErr w:type="spellStart"/>
      <w:r>
        <w:t>Alianza</w:t>
      </w:r>
      <w:proofErr w:type="spellEnd"/>
      <w:r>
        <w:t xml:space="preserve"> Team (Team </w:t>
      </w:r>
      <w:proofErr w:type="spellStart"/>
      <w:r>
        <w:t>Foods</w:t>
      </w:r>
      <w:proofErr w:type="spellEnd"/>
      <w:r>
        <w:t xml:space="preserve"> </w:t>
      </w:r>
      <w:proofErr w:type="spellStart"/>
      <w:r>
        <w:t>Colombia</w:t>
      </w:r>
      <w:proofErr w:type="spellEnd"/>
      <w:r>
        <w:t xml:space="preserve"> S.A. / </w:t>
      </w:r>
      <w:proofErr w:type="spellStart"/>
      <w:r>
        <w:t>Grasas</w:t>
      </w:r>
      <w:proofErr w:type="spellEnd"/>
      <w:r>
        <w:t xml:space="preserve"> S.A. – </w:t>
      </w:r>
      <w:proofErr w:type="spellStart"/>
      <w:r>
        <w:t>Buga</w:t>
      </w:r>
      <w:proofErr w:type="spellEnd"/>
      <w:r>
        <w:t xml:space="preserve">, </w:t>
      </w:r>
      <w:proofErr w:type="spellStart"/>
      <w:r>
        <w:t>Valle</w:t>
      </w:r>
      <w:proofErr w:type="spellEnd"/>
      <w:r>
        <w:t xml:space="preserve"> del </w:t>
      </w:r>
      <w:proofErr w:type="spellStart"/>
      <w:r>
        <w:t>Cauca</w:t>
      </w:r>
      <w:proofErr w:type="spellEnd"/>
      <w:r>
        <w:t xml:space="preserve"> ve </w:t>
      </w:r>
      <w:proofErr w:type="spellStart"/>
      <w:r>
        <w:t>Barranquilla</w:t>
      </w:r>
      <w:proofErr w:type="spellEnd"/>
      <w:r>
        <w:t xml:space="preserve">): Sektörün lideridir. </w:t>
      </w:r>
      <w:proofErr w:type="spellStart"/>
      <w:r>
        <w:t>Gourmet</w:t>
      </w:r>
      <w:proofErr w:type="spellEnd"/>
      <w:r>
        <w:t xml:space="preserve">, </w:t>
      </w:r>
      <w:proofErr w:type="spellStart"/>
      <w:r>
        <w:t>Oliosoya</w:t>
      </w:r>
      <w:proofErr w:type="spellEnd"/>
      <w:r>
        <w:t xml:space="preserve"> ve </w:t>
      </w:r>
      <w:proofErr w:type="spellStart"/>
      <w:r>
        <w:t>Olivetto</w:t>
      </w:r>
      <w:proofErr w:type="spellEnd"/>
      <w:r>
        <w:t xml:space="preserve"> markalarına sahiptir. </w:t>
      </w:r>
      <w:proofErr w:type="spellStart"/>
      <w:r>
        <w:t>Bunge’den</w:t>
      </w:r>
      <w:proofErr w:type="spellEnd"/>
      <w:r>
        <w:t xml:space="preserve"> ham yağ alımı yapmakta, şişe dâhil her türlü girdi ihtiyacını kendi tesislerinde karşılamaktadır. </w:t>
      </w:r>
      <w:proofErr w:type="spellStart"/>
      <w:r>
        <w:t>Barranquilla</w:t>
      </w:r>
      <w:proofErr w:type="spellEnd"/>
      <w:r>
        <w:t xml:space="preserve"> tesisi bitkisel sıvı ve katı yağlar, margarinler, sürülebilir katı yağlar ile </w:t>
      </w:r>
      <w:proofErr w:type="spellStart"/>
      <w:r>
        <w:t>palm</w:t>
      </w:r>
      <w:proofErr w:type="spellEnd"/>
      <w:r>
        <w:t xml:space="preserve"> oleini ve </w:t>
      </w:r>
      <w:proofErr w:type="spellStart"/>
      <w:r>
        <w:t>palm</w:t>
      </w:r>
      <w:proofErr w:type="spellEnd"/>
      <w:r>
        <w:t xml:space="preserve"> stearini üretmekte olup FSSC 22000 gıda güvenliği sertifikasına sahiptir.</w:t>
      </w:r>
    </w:p>
    <w:p w14:paraId="7BB81AF4" w14:textId="77777777" w:rsidR="00323424" w:rsidRDefault="002D5FE2">
      <w:pPr>
        <w:pStyle w:val="ListeParagraf"/>
        <w:numPr>
          <w:ilvl w:val="0"/>
          <w:numId w:val="1"/>
        </w:numPr>
        <w:spacing w:after="90" w:line="276" w:lineRule="auto"/>
        <w:jc w:val="both"/>
      </w:pPr>
      <w:proofErr w:type="spellStart"/>
      <w:r>
        <w:t>Lloreda</w:t>
      </w:r>
      <w:proofErr w:type="spellEnd"/>
      <w:r>
        <w:t xml:space="preserve"> S.A. (</w:t>
      </w:r>
      <w:proofErr w:type="spellStart"/>
      <w:r>
        <w:t>Valle</w:t>
      </w:r>
      <w:proofErr w:type="spellEnd"/>
      <w:r>
        <w:t xml:space="preserve"> del </w:t>
      </w:r>
      <w:proofErr w:type="spellStart"/>
      <w:r>
        <w:t>Cauca</w:t>
      </w:r>
      <w:proofErr w:type="spellEnd"/>
      <w:r>
        <w:t xml:space="preserve"> ve </w:t>
      </w:r>
      <w:proofErr w:type="spellStart"/>
      <w:r>
        <w:t>Barranquilla</w:t>
      </w:r>
      <w:proofErr w:type="spellEnd"/>
      <w:r>
        <w:t xml:space="preserve">): Ham yağdan rafine yağ üretiminde ikinci büyük firmadır. </w:t>
      </w:r>
      <w:proofErr w:type="spellStart"/>
      <w:r>
        <w:t>Harinera</w:t>
      </w:r>
      <w:proofErr w:type="spellEnd"/>
      <w:r>
        <w:t xml:space="preserve"> del </w:t>
      </w:r>
      <w:proofErr w:type="spellStart"/>
      <w:r>
        <w:t>Valle</w:t>
      </w:r>
      <w:proofErr w:type="spellEnd"/>
      <w:r>
        <w:t xml:space="preserve"> ile </w:t>
      </w:r>
      <w:proofErr w:type="spellStart"/>
      <w:r>
        <w:t>Oleocali</w:t>
      </w:r>
      <w:proofErr w:type="spellEnd"/>
      <w:r>
        <w:t xml:space="preserve"> markası kapsamında iş birliği yapmaktadır. </w:t>
      </w:r>
      <w:proofErr w:type="spellStart"/>
      <w:r>
        <w:lastRenderedPageBreak/>
        <w:t>Barranquilla</w:t>
      </w:r>
      <w:proofErr w:type="spellEnd"/>
      <w:r>
        <w:t xml:space="preserve"> tesisinde bitkisel yağları ham madde olarak kullanarak margarin, bitkisel katı yağlar, sürülebilir ürünler, soslar ve çeşni ürünleri üretmektedir.</w:t>
      </w:r>
    </w:p>
    <w:p w14:paraId="7BB81AF5" w14:textId="77777777" w:rsidR="00323424" w:rsidRDefault="002D5FE2">
      <w:pPr>
        <w:pStyle w:val="ListeParagraf"/>
        <w:numPr>
          <w:ilvl w:val="0"/>
          <w:numId w:val="1"/>
        </w:numPr>
        <w:spacing w:after="90" w:line="276" w:lineRule="auto"/>
        <w:jc w:val="both"/>
      </w:pPr>
      <w:r>
        <w:t xml:space="preserve">AAK </w:t>
      </w:r>
      <w:proofErr w:type="spellStart"/>
      <w:r>
        <w:t>Colombia</w:t>
      </w:r>
      <w:proofErr w:type="spellEnd"/>
      <w:r>
        <w:t xml:space="preserve"> (Danimarkalı AAK Grubu): Palm yağı üzerine uzmanlaşmış olmakla birlikte, ülkenin en büyük rafine </w:t>
      </w:r>
      <w:proofErr w:type="spellStart"/>
      <w:r>
        <w:t>ayçiçek</w:t>
      </w:r>
      <w:proofErr w:type="spellEnd"/>
      <w:r>
        <w:t xml:space="preserve"> yağı ithalatçısıdır. Rafine </w:t>
      </w:r>
      <w:proofErr w:type="spellStart"/>
      <w:r>
        <w:t>ayçiçek</w:t>
      </w:r>
      <w:proofErr w:type="spellEnd"/>
      <w:r>
        <w:t xml:space="preserve"> yağını ağırlıklı olarak Arjantin’deki </w:t>
      </w:r>
      <w:proofErr w:type="spellStart"/>
      <w:r>
        <w:t>Buyatti</w:t>
      </w:r>
      <w:proofErr w:type="spellEnd"/>
      <w:r>
        <w:t xml:space="preserve"> firmasından dökme olarak getirmekte ve gıda sanayicilerine satmaktadır. Arjantin </w:t>
      </w:r>
      <w:proofErr w:type="spellStart"/>
      <w:r>
        <w:t>Bunge</w:t>
      </w:r>
      <w:proofErr w:type="spellEnd"/>
      <w:r>
        <w:t xml:space="preserve"> ve </w:t>
      </w:r>
      <w:proofErr w:type="spellStart"/>
      <w:r>
        <w:t>Nutrex’ten</w:t>
      </w:r>
      <w:proofErr w:type="spellEnd"/>
      <w:r>
        <w:t xml:space="preserve"> de alımları bulunmaktadır.</w:t>
      </w:r>
    </w:p>
    <w:p w14:paraId="7BB81AF6" w14:textId="77777777" w:rsidR="00323424" w:rsidRDefault="002D5FE2">
      <w:pPr>
        <w:pStyle w:val="ListeParagraf"/>
        <w:numPr>
          <w:ilvl w:val="0"/>
          <w:numId w:val="1"/>
        </w:numPr>
        <w:spacing w:after="90" w:line="276" w:lineRule="auto"/>
        <w:jc w:val="both"/>
      </w:pPr>
      <w:proofErr w:type="spellStart"/>
      <w:r>
        <w:t>Compañía</w:t>
      </w:r>
      <w:proofErr w:type="spellEnd"/>
      <w:r>
        <w:t xml:space="preserve"> </w:t>
      </w:r>
      <w:proofErr w:type="spellStart"/>
      <w:r>
        <w:t>Integral</w:t>
      </w:r>
      <w:proofErr w:type="spellEnd"/>
      <w:r>
        <w:t xml:space="preserve"> S.A.S. (</w:t>
      </w:r>
      <w:proofErr w:type="spellStart"/>
      <w:r>
        <w:t>Cali</w:t>
      </w:r>
      <w:proofErr w:type="spellEnd"/>
      <w:r>
        <w:t xml:space="preserve">, </w:t>
      </w:r>
      <w:proofErr w:type="spellStart"/>
      <w:r>
        <w:t>Valle</w:t>
      </w:r>
      <w:proofErr w:type="spellEnd"/>
      <w:r>
        <w:t xml:space="preserve"> del </w:t>
      </w:r>
      <w:proofErr w:type="spellStart"/>
      <w:r>
        <w:t>Cauca</w:t>
      </w:r>
      <w:proofErr w:type="spellEnd"/>
      <w:r>
        <w:t xml:space="preserve">): Ağırlıklı olarak </w:t>
      </w:r>
      <w:proofErr w:type="spellStart"/>
      <w:r>
        <w:t>palm</w:t>
      </w:r>
      <w:proofErr w:type="spellEnd"/>
      <w:r>
        <w:t xml:space="preserve"> yağı şişelemesi yapan en büyük paketleme firmasıdır.</w:t>
      </w:r>
    </w:p>
    <w:p w14:paraId="7BB81AF7" w14:textId="77777777" w:rsidR="00323424" w:rsidRDefault="002D5FE2">
      <w:pPr>
        <w:pStyle w:val="ListeParagraf"/>
        <w:numPr>
          <w:ilvl w:val="0"/>
          <w:numId w:val="1"/>
        </w:numPr>
        <w:spacing w:after="90" w:line="276" w:lineRule="auto"/>
        <w:jc w:val="both"/>
      </w:pPr>
      <w:r>
        <w:t>PMP S.A. (Bogota): Özel etiket (PL) çalışan diğer büyük şişeleme firmasıdır.</w:t>
      </w:r>
    </w:p>
    <w:p w14:paraId="7BB81AF8" w14:textId="77777777" w:rsidR="00323424" w:rsidRDefault="002D5FE2">
      <w:pPr>
        <w:pStyle w:val="ListeParagraf"/>
        <w:numPr>
          <w:ilvl w:val="0"/>
          <w:numId w:val="1"/>
        </w:numPr>
        <w:spacing w:after="90" w:line="276" w:lineRule="auto"/>
        <w:jc w:val="both"/>
      </w:pPr>
      <w:r>
        <w:t xml:space="preserve">QBCO </w:t>
      </w:r>
      <w:proofErr w:type="spellStart"/>
      <w:r>
        <w:t>Group</w:t>
      </w:r>
      <w:proofErr w:type="spellEnd"/>
      <w:r>
        <w:t xml:space="preserve"> (</w:t>
      </w:r>
      <w:proofErr w:type="spellStart"/>
      <w:r>
        <w:t>Buga</w:t>
      </w:r>
      <w:proofErr w:type="spellEnd"/>
      <w:r>
        <w:t xml:space="preserve">, </w:t>
      </w:r>
      <w:proofErr w:type="spellStart"/>
      <w:r>
        <w:t>Valle</w:t>
      </w:r>
      <w:proofErr w:type="spellEnd"/>
      <w:r>
        <w:t xml:space="preserve"> del </w:t>
      </w:r>
      <w:proofErr w:type="spellStart"/>
      <w:r>
        <w:t>Cauca</w:t>
      </w:r>
      <w:proofErr w:type="spellEnd"/>
      <w:r>
        <w:t xml:space="preserve">): D1 market zinciri için “Don </w:t>
      </w:r>
      <w:proofErr w:type="spellStart"/>
      <w:r>
        <w:t>Olio</w:t>
      </w:r>
      <w:proofErr w:type="spellEnd"/>
      <w:r>
        <w:t>” markası ile şişe ve sprey kutularında rafine yağ üretimi yapan küçük ölçekli PL üreticisidir.</w:t>
      </w:r>
    </w:p>
    <w:p w14:paraId="7BB81AF9" w14:textId="77777777" w:rsidR="00323424" w:rsidRDefault="002D5FE2">
      <w:pPr>
        <w:pStyle w:val="ListeParagraf"/>
        <w:numPr>
          <w:ilvl w:val="0"/>
          <w:numId w:val="1"/>
        </w:numPr>
        <w:spacing w:after="90" w:line="276" w:lineRule="auto"/>
        <w:jc w:val="both"/>
      </w:pPr>
      <w:proofErr w:type="spellStart"/>
      <w:r>
        <w:t>Grasco</w:t>
      </w:r>
      <w:proofErr w:type="spellEnd"/>
      <w:r>
        <w:t xml:space="preserve"> S.A. (</w:t>
      </w:r>
      <w:proofErr w:type="spellStart"/>
      <w:r>
        <w:t>Barranquilla</w:t>
      </w:r>
      <w:proofErr w:type="spellEnd"/>
      <w:r>
        <w:t>): Sofralık ve endüstriyel margarin, yemeklik bitkisel katı ve sıvı yağ üretimi, ticareti ve ihracatı yapmakta olup üretim ve ihracat operasyonları için BASC sertifikasına sahiptir. Ayçiçek yağı, mısır yağı ve margarin ürün gruplarında pazarın önemli oyuncularındandır.</w:t>
      </w:r>
    </w:p>
    <w:p w14:paraId="7BB81AFA" w14:textId="77777777" w:rsidR="00323424" w:rsidRDefault="002D5FE2">
      <w:pPr>
        <w:pStyle w:val="ListeParagraf"/>
        <w:numPr>
          <w:ilvl w:val="0"/>
          <w:numId w:val="1"/>
        </w:numPr>
        <w:spacing w:after="90" w:line="276" w:lineRule="auto"/>
        <w:jc w:val="both"/>
      </w:pPr>
      <w:proofErr w:type="spellStart"/>
      <w:r>
        <w:t>Gracol</w:t>
      </w:r>
      <w:proofErr w:type="spellEnd"/>
      <w:r>
        <w:t xml:space="preserve"> S.A.S. (</w:t>
      </w:r>
      <w:proofErr w:type="spellStart"/>
      <w:r>
        <w:t>Galapa</w:t>
      </w:r>
      <w:proofErr w:type="spellEnd"/>
      <w:r>
        <w:t xml:space="preserve">, </w:t>
      </w:r>
      <w:proofErr w:type="spellStart"/>
      <w:r>
        <w:t>Atlántico</w:t>
      </w:r>
      <w:proofErr w:type="spellEnd"/>
      <w:r>
        <w:t>): Bakliyat, tahıl ve konserve ürünlerinin yanı sıra kendi markası altında bitkisel yağ serisi satan; insan tüketimine yönelik soya yağı ve bitkisel yağ karışımlarının ticaretini yapan bir dağıtım şirketidir.</w:t>
      </w:r>
    </w:p>
    <w:p w14:paraId="7BB81AFB" w14:textId="77777777" w:rsidR="00323424" w:rsidRDefault="002D5FE2">
      <w:pPr>
        <w:pStyle w:val="ListeParagraf"/>
        <w:numPr>
          <w:ilvl w:val="0"/>
          <w:numId w:val="1"/>
        </w:numPr>
        <w:spacing w:after="90" w:line="276" w:lineRule="auto"/>
        <w:jc w:val="both"/>
      </w:pPr>
      <w:proofErr w:type="spellStart"/>
      <w:r>
        <w:t>Cargill</w:t>
      </w:r>
      <w:proofErr w:type="spellEnd"/>
      <w:r>
        <w:t xml:space="preserve"> </w:t>
      </w:r>
      <w:proofErr w:type="spellStart"/>
      <w:r>
        <w:t>Colombia</w:t>
      </w:r>
      <w:proofErr w:type="spellEnd"/>
      <w:r>
        <w:t xml:space="preserve">, </w:t>
      </w:r>
      <w:proofErr w:type="spellStart"/>
      <w:r>
        <w:t>Bunge</w:t>
      </w:r>
      <w:proofErr w:type="spellEnd"/>
      <w:r>
        <w:t xml:space="preserve">, Louis </w:t>
      </w:r>
      <w:proofErr w:type="spellStart"/>
      <w:r>
        <w:t>Dreyfus</w:t>
      </w:r>
      <w:proofErr w:type="spellEnd"/>
      <w:r>
        <w:t xml:space="preserve"> </w:t>
      </w:r>
      <w:proofErr w:type="spellStart"/>
      <w:r>
        <w:t>Colombia</w:t>
      </w:r>
      <w:proofErr w:type="spellEnd"/>
      <w:r>
        <w:t xml:space="preserve">, ADM </w:t>
      </w:r>
      <w:proofErr w:type="spellStart"/>
      <w:r>
        <w:t>Colombia</w:t>
      </w:r>
      <w:proofErr w:type="spellEnd"/>
      <w:r>
        <w:t xml:space="preserve">: Ham yağ ithalatının %95’i </w:t>
      </w:r>
      <w:proofErr w:type="spellStart"/>
      <w:r>
        <w:t>Cargill</w:t>
      </w:r>
      <w:proofErr w:type="spellEnd"/>
      <w:r>
        <w:t xml:space="preserve"> ve </w:t>
      </w:r>
      <w:proofErr w:type="spellStart"/>
      <w:r>
        <w:t>Bunge’nin</w:t>
      </w:r>
      <w:proofErr w:type="spellEnd"/>
      <w:r>
        <w:t xml:space="preserve"> Arjantin ve Bolivya’daki şubeleri üzerinden gerçekleştirilmektedir. Louis </w:t>
      </w:r>
      <w:proofErr w:type="spellStart"/>
      <w:r>
        <w:t>Dreyfus</w:t>
      </w:r>
      <w:proofErr w:type="spellEnd"/>
      <w:r>
        <w:t xml:space="preserve"> ve </w:t>
      </w:r>
      <w:proofErr w:type="spellStart"/>
      <w:r>
        <w:t>Cargill</w:t>
      </w:r>
      <w:proofErr w:type="spellEnd"/>
      <w:r>
        <w:t xml:space="preserve">, karışım yağlarda kullanılmak üzere rafine dökme </w:t>
      </w:r>
      <w:proofErr w:type="spellStart"/>
      <w:r>
        <w:t>ayçiçek</w:t>
      </w:r>
      <w:proofErr w:type="spellEnd"/>
      <w:r>
        <w:t xml:space="preserve"> yağı da ithal etmektedir.</w:t>
      </w:r>
    </w:p>
    <w:p w14:paraId="7BB81AFC" w14:textId="77777777" w:rsidR="00323424" w:rsidRDefault="002D5FE2">
      <w:pPr>
        <w:pStyle w:val="ListeParagraf"/>
        <w:numPr>
          <w:ilvl w:val="0"/>
          <w:numId w:val="1"/>
        </w:numPr>
        <w:spacing w:after="90" w:line="276" w:lineRule="auto"/>
        <w:jc w:val="both"/>
      </w:pPr>
      <w:proofErr w:type="spellStart"/>
      <w:r>
        <w:t>Acepalma</w:t>
      </w:r>
      <w:proofErr w:type="spellEnd"/>
      <w:r>
        <w:t xml:space="preserve"> ve </w:t>
      </w:r>
      <w:proofErr w:type="spellStart"/>
      <w:r>
        <w:t>Daabon</w:t>
      </w:r>
      <w:proofErr w:type="spellEnd"/>
      <w:r>
        <w:t xml:space="preserve"> </w:t>
      </w:r>
      <w:proofErr w:type="spellStart"/>
      <w:r>
        <w:t>Group</w:t>
      </w:r>
      <w:proofErr w:type="spellEnd"/>
      <w:r>
        <w:t xml:space="preserve"> (</w:t>
      </w:r>
      <w:proofErr w:type="spellStart"/>
      <w:r>
        <w:t>Tequendema</w:t>
      </w:r>
      <w:proofErr w:type="spellEnd"/>
      <w:r>
        <w:t xml:space="preserve"> SAS) – </w:t>
      </w:r>
      <w:proofErr w:type="spellStart"/>
      <w:r>
        <w:t>Santa</w:t>
      </w:r>
      <w:proofErr w:type="spellEnd"/>
      <w:r>
        <w:t xml:space="preserve"> </w:t>
      </w:r>
      <w:proofErr w:type="gramStart"/>
      <w:r>
        <w:t>Marta</w:t>
      </w:r>
      <w:proofErr w:type="gramEnd"/>
      <w:r>
        <w:t xml:space="preserve">: En büyük iki </w:t>
      </w:r>
      <w:proofErr w:type="spellStart"/>
      <w:r>
        <w:t>palm</w:t>
      </w:r>
      <w:proofErr w:type="spellEnd"/>
      <w:r>
        <w:t xml:space="preserve"> yağı üreticisi ve ihracatçısı olup, karışım yağ üretiminde kullanılan soya yağı ithalatında da en önemli iki ithalatçı konumundadır.</w:t>
      </w:r>
    </w:p>
    <w:p w14:paraId="7BB81AFD" w14:textId="77777777" w:rsidR="00323424" w:rsidRDefault="002D5FE2">
      <w:pPr>
        <w:spacing w:before="180" w:after="100"/>
      </w:pPr>
      <w:proofErr w:type="spellStart"/>
      <w:r>
        <w:rPr>
          <w:b/>
          <w:bCs/>
        </w:rPr>
        <w:t>Trader</w:t>
      </w:r>
      <w:proofErr w:type="spellEnd"/>
      <w:r>
        <w:rPr>
          <w:b/>
          <w:bCs/>
        </w:rPr>
        <w:t xml:space="preserve"> ve İthalatçı Firmalar</w:t>
      </w:r>
    </w:p>
    <w:p w14:paraId="7BB81AFE" w14:textId="77777777" w:rsidR="00323424" w:rsidRDefault="002D5FE2">
      <w:pPr>
        <w:pStyle w:val="ListeParagraf"/>
        <w:numPr>
          <w:ilvl w:val="0"/>
          <w:numId w:val="1"/>
        </w:numPr>
        <w:spacing w:after="90" w:line="276" w:lineRule="auto"/>
        <w:jc w:val="both"/>
      </w:pPr>
      <w:r>
        <w:t xml:space="preserve">SAS </w:t>
      </w:r>
      <w:proofErr w:type="spellStart"/>
      <w:r>
        <w:t>Alicorp</w:t>
      </w:r>
      <w:proofErr w:type="spellEnd"/>
      <w:r>
        <w:t xml:space="preserve">: AGD-Arjantin’den ağırlıklı olarak şişelenmiş rafine yağ ithal etmekte; </w:t>
      </w:r>
      <w:proofErr w:type="spellStart"/>
      <w:r>
        <w:t>Rappi</w:t>
      </w:r>
      <w:proofErr w:type="spellEnd"/>
      <w:r>
        <w:t xml:space="preserve">, </w:t>
      </w:r>
      <w:proofErr w:type="spellStart"/>
      <w:r>
        <w:t>Megatiendas</w:t>
      </w:r>
      <w:proofErr w:type="spellEnd"/>
      <w:r>
        <w:t xml:space="preserve"> ve </w:t>
      </w:r>
      <w:proofErr w:type="spellStart"/>
      <w:r>
        <w:t>Surtiplaza</w:t>
      </w:r>
      <w:proofErr w:type="spellEnd"/>
      <w:r>
        <w:t xml:space="preserve"> zincirlerinde </w:t>
      </w:r>
      <w:proofErr w:type="spellStart"/>
      <w:r>
        <w:t>AGD’nin</w:t>
      </w:r>
      <w:proofErr w:type="spellEnd"/>
      <w:r>
        <w:t xml:space="preserve"> “</w:t>
      </w:r>
      <w:proofErr w:type="spellStart"/>
      <w:r>
        <w:t>Cada</w:t>
      </w:r>
      <w:proofErr w:type="spellEnd"/>
      <w:r>
        <w:t xml:space="preserve"> Dia” markasını satmaktadır.</w:t>
      </w:r>
    </w:p>
    <w:p w14:paraId="7BB81AFF" w14:textId="77777777" w:rsidR="00323424" w:rsidRDefault="002D5FE2">
      <w:pPr>
        <w:pStyle w:val="ListeParagraf"/>
        <w:numPr>
          <w:ilvl w:val="0"/>
          <w:numId w:val="1"/>
        </w:numPr>
        <w:spacing w:after="90" w:line="276" w:lineRule="auto"/>
        <w:jc w:val="both"/>
      </w:pPr>
      <w:proofErr w:type="spellStart"/>
      <w:r>
        <w:t>Inv</w:t>
      </w:r>
      <w:proofErr w:type="spellEnd"/>
      <w:r>
        <w:t xml:space="preserve">. </w:t>
      </w:r>
      <w:proofErr w:type="spellStart"/>
      <w:r>
        <w:t>Punta</w:t>
      </w:r>
      <w:proofErr w:type="spellEnd"/>
      <w:r>
        <w:t xml:space="preserve"> </w:t>
      </w:r>
      <w:proofErr w:type="spellStart"/>
      <w:r>
        <w:t>Arenas</w:t>
      </w:r>
      <w:proofErr w:type="spellEnd"/>
      <w:r>
        <w:t xml:space="preserve">: Paraguay merkezli </w:t>
      </w:r>
      <w:proofErr w:type="spellStart"/>
      <w:r>
        <w:t>trader</w:t>
      </w:r>
      <w:proofErr w:type="spellEnd"/>
      <w:r>
        <w:t xml:space="preserve"> </w:t>
      </w:r>
      <w:proofErr w:type="spellStart"/>
      <w:r>
        <w:t>Nutrex</w:t>
      </w:r>
      <w:proofErr w:type="spellEnd"/>
      <w:r>
        <w:t xml:space="preserve"> üzerinden ithalat yapmaktadır. </w:t>
      </w:r>
      <w:proofErr w:type="spellStart"/>
      <w:r>
        <w:t>Éxito</w:t>
      </w:r>
      <w:proofErr w:type="spellEnd"/>
      <w:r>
        <w:t xml:space="preserve"> Grup ve </w:t>
      </w:r>
      <w:proofErr w:type="spellStart"/>
      <w:r>
        <w:t>Rappi</w:t>
      </w:r>
      <w:proofErr w:type="spellEnd"/>
      <w:r>
        <w:t xml:space="preserve"> kendi PL markaları için satın almaktadır.</w:t>
      </w:r>
    </w:p>
    <w:p w14:paraId="7BB81B00" w14:textId="77777777" w:rsidR="00323424" w:rsidRDefault="002D5FE2">
      <w:pPr>
        <w:pStyle w:val="ListeParagraf"/>
        <w:numPr>
          <w:ilvl w:val="0"/>
          <w:numId w:val="1"/>
        </w:numPr>
        <w:spacing w:after="90" w:line="276" w:lineRule="auto"/>
        <w:jc w:val="both"/>
      </w:pPr>
      <w:proofErr w:type="spellStart"/>
      <w:r>
        <w:t>Invervomer</w:t>
      </w:r>
      <w:proofErr w:type="spellEnd"/>
      <w:r>
        <w:t xml:space="preserve"> del Caribe (</w:t>
      </w:r>
      <w:proofErr w:type="spellStart"/>
      <w:r>
        <w:t>Cartagena</w:t>
      </w:r>
      <w:proofErr w:type="spellEnd"/>
      <w:r>
        <w:t xml:space="preserve">): </w:t>
      </w:r>
      <w:proofErr w:type="spellStart"/>
      <w:r>
        <w:t>Megatiendas</w:t>
      </w:r>
      <w:proofErr w:type="spellEnd"/>
      <w:r>
        <w:t xml:space="preserve"> zinciri için AGD-Arjantin’den şişelenmiş </w:t>
      </w:r>
      <w:proofErr w:type="spellStart"/>
      <w:r>
        <w:t>ayçiçek</w:t>
      </w:r>
      <w:proofErr w:type="spellEnd"/>
      <w:r>
        <w:t xml:space="preserve"> yağı ithal etmektedir.</w:t>
      </w:r>
    </w:p>
    <w:p w14:paraId="7BB81B01" w14:textId="77777777" w:rsidR="00323424" w:rsidRDefault="002D5FE2">
      <w:pPr>
        <w:pStyle w:val="ListeParagraf"/>
        <w:numPr>
          <w:ilvl w:val="0"/>
          <w:numId w:val="1"/>
        </w:numPr>
        <w:spacing w:after="90" w:line="276" w:lineRule="auto"/>
        <w:jc w:val="both"/>
      </w:pPr>
      <w:proofErr w:type="spellStart"/>
      <w:r>
        <w:t>Mercamio</w:t>
      </w:r>
      <w:proofErr w:type="spellEnd"/>
      <w:r>
        <w:t xml:space="preserve"> S.A. (</w:t>
      </w:r>
      <w:proofErr w:type="spellStart"/>
      <w:r>
        <w:t>Valle</w:t>
      </w:r>
      <w:proofErr w:type="spellEnd"/>
      <w:r>
        <w:t xml:space="preserve"> del </w:t>
      </w:r>
      <w:proofErr w:type="spellStart"/>
      <w:r>
        <w:t>Cauca</w:t>
      </w:r>
      <w:proofErr w:type="spellEnd"/>
      <w:r>
        <w:t xml:space="preserve">): </w:t>
      </w:r>
      <w:proofErr w:type="spellStart"/>
      <w:r>
        <w:t>AGD’nin</w:t>
      </w:r>
      <w:proofErr w:type="spellEnd"/>
      <w:r>
        <w:t xml:space="preserve"> “</w:t>
      </w:r>
      <w:proofErr w:type="spellStart"/>
      <w:r>
        <w:t>Cada</w:t>
      </w:r>
      <w:proofErr w:type="spellEnd"/>
      <w:r>
        <w:t xml:space="preserve"> Dia” markalı ürünlerini satan market zinciridir.</w:t>
      </w:r>
    </w:p>
    <w:p w14:paraId="7BB81B02" w14:textId="77777777" w:rsidR="00323424" w:rsidRDefault="002D5FE2">
      <w:pPr>
        <w:pStyle w:val="ListeParagraf"/>
        <w:numPr>
          <w:ilvl w:val="0"/>
          <w:numId w:val="1"/>
        </w:numPr>
        <w:spacing w:after="90" w:line="276" w:lineRule="auto"/>
        <w:jc w:val="both"/>
      </w:pPr>
      <w:proofErr w:type="spellStart"/>
      <w:r>
        <w:t>Grupo</w:t>
      </w:r>
      <w:proofErr w:type="spellEnd"/>
      <w:r>
        <w:t xml:space="preserve"> </w:t>
      </w:r>
      <w:proofErr w:type="spellStart"/>
      <w:r>
        <w:t>Alimenticio</w:t>
      </w:r>
      <w:proofErr w:type="spellEnd"/>
      <w:r>
        <w:t xml:space="preserve"> del </w:t>
      </w:r>
      <w:proofErr w:type="spellStart"/>
      <w:r>
        <w:t>Atlántico</w:t>
      </w:r>
      <w:proofErr w:type="spellEnd"/>
      <w:r>
        <w:t xml:space="preserve"> S.A. (</w:t>
      </w:r>
      <w:proofErr w:type="spellStart"/>
      <w:r>
        <w:t>Barranquilla</w:t>
      </w:r>
      <w:proofErr w:type="spellEnd"/>
      <w:r>
        <w:t>): Ton balığı üretiminde kullanmak üzere Bolivya’dan dökme yağ almaktadır.</w:t>
      </w:r>
    </w:p>
    <w:p w14:paraId="7BB81B03" w14:textId="77777777" w:rsidR="00323424" w:rsidRDefault="002D5FE2">
      <w:pPr>
        <w:spacing w:before="180" w:after="100"/>
      </w:pPr>
      <w:r>
        <w:rPr>
          <w:b/>
          <w:bCs/>
        </w:rPr>
        <w:t>Sektöre Girdi Sağlayan Ambalaj Firmaları (</w:t>
      </w:r>
      <w:proofErr w:type="spellStart"/>
      <w:r>
        <w:rPr>
          <w:b/>
          <w:bCs/>
        </w:rPr>
        <w:t>Atlántico</w:t>
      </w:r>
      <w:proofErr w:type="spellEnd"/>
      <w:r>
        <w:rPr>
          <w:b/>
          <w:bCs/>
        </w:rPr>
        <w:t>/</w:t>
      </w:r>
      <w:proofErr w:type="spellStart"/>
      <w:r>
        <w:rPr>
          <w:b/>
          <w:bCs/>
        </w:rPr>
        <w:t>Barranquilla</w:t>
      </w:r>
      <w:proofErr w:type="spellEnd"/>
      <w:r>
        <w:rPr>
          <w:b/>
          <w:bCs/>
        </w:rPr>
        <w:t>)</w:t>
      </w:r>
    </w:p>
    <w:p w14:paraId="7BB81B04" w14:textId="77777777" w:rsidR="00323424" w:rsidRDefault="002D5FE2">
      <w:pPr>
        <w:pStyle w:val="ListeParagraf"/>
        <w:numPr>
          <w:ilvl w:val="0"/>
          <w:numId w:val="1"/>
        </w:numPr>
        <w:spacing w:after="90" w:line="276" w:lineRule="auto"/>
        <w:jc w:val="both"/>
      </w:pPr>
      <w:proofErr w:type="spellStart"/>
      <w:r>
        <w:t>Plastilene</w:t>
      </w:r>
      <w:proofErr w:type="spellEnd"/>
      <w:r>
        <w:t xml:space="preserve"> S.A. (</w:t>
      </w:r>
      <w:proofErr w:type="spellStart"/>
      <w:r>
        <w:t>Barranquilla</w:t>
      </w:r>
      <w:proofErr w:type="spellEnd"/>
      <w:r>
        <w:t>): Esnek plastik ambalaj çözümleri; plastik filmler, çok katmanlı esnek ambalajlar, endüstriyel torbalar, gruplama filmleri ve taşıma çözümleri.</w:t>
      </w:r>
    </w:p>
    <w:p w14:paraId="7BB81B05" w14:textId="77777777" w:rsidR="00323424" w:rsidRDefault="002D5FE2">
      <w:pPr>
        <w:pStyle w:val="ListeParagraf"/>
        <w:numPr>
          <w:ilvl w:val="0"/>
          <w:numId w:val="1"/>
        </w:numPr>
        <w:spacing w:after="90" w:line="276" w:lineRule="auto"/>
        <w:jc w:val="both"/>
      </w:pPr>
      <w:proofErr w:type="spellStart"/>
      <w:r>
        <w:t>Smurfit</w:t>
      </w:r>
      <w:proofErr w:type="spellEnd"/>
      <w:r>
        <w:t xml:space="preserve"> </w:t>
      </w:r>
      <w:proofErr w:type="spellStart"/>
      <w:r>
        <w:t>Westrock</w:t>
      </w:r>
      <w:proofErr w:type="spellEnd"/>
      <w:r>
        <w:t xml:space="preserve"> </w:t>
      </w:r>
      <w:proofErr w:type="spellStart"/>
      <w:r>
        <w:t>Colombia</w:t>
      </w:r>
      <w:proofErr w:type="spellEnd"/>
      <w:r>
        <w:t xml:space="preserve"> (</w:t>
      </w:r>
      <w:proofErr w:type="spellStart"/>
      <w:r>
        <w:t>Barranquilla</w:t>
      </w:r>
      <w:proofErr w:type="spellEnd"/>
      <w:r>
        <w:t xml:space="preserve">): </w:t>
      </w:r>
      <w:proofErr w:type="gramStart"/>
      <w:r>
        <w:t>Kağıt</w:t>
      </w:r>
      <w:proofErr w:type="gramEnd"/>
      <w:r>
        <w:t xml:space="preserve"> ve karton bazlı entegre ambalaj; oluklu mukavva kutular ve teşhir </w:t>
      </w:r>
      <w:proofErr w:type="spellStart"/>
      <w:r>
        <w:t>standları</w:t>
      </w:r>
      <w:proofErr w:type="spellEnd"/>
      <w:r>
        <w:t>. Yağ şişeleri ve margarinler için ikincil/üçüncül ambalaj sağlamaktadır.</w:t>
      </w:r>
    </w:p>
    <w:p w14:paraId="7BB81B06" w14:textId="77777777" w:rsidR="00323424" w:rsidRDefault="002D5FE2">
      <w:pPr>
        <w:pStyle w:val="ListeParagraf"/>
        <w:numPr>
          <w:ilvl w:val="0"/>
          <w:numId w:val="1"/>
        </w:numPr>
        <w:spacing w:after="90" w:line="276" w:lineRule="auto"/>
        <w:jc w:val="both"/>
      </w:pPr>
      <w:proofErr w:type="spellStart"/>
      <w:r>
        <w:lastRenderedPageBreak/>
        <w:t>Darnel</w:t>
      </w:r>
      <w:proofErr w:type="spellEnd"/>
      <w:r>
        <w:t xml:space="preserve"> (</w:t>
      </w:r>
      <w:proofErr w:type="spellStart"/>
      <w:r>
        <w:t>Barranquilla</w:t>
      </w:r>
      <w:proofErr w:type="spellEnd"/>
      <w:r>
        <w:t xml:space="preserve">): Sert plastik kaplar, tepsiler ve </w:t>
      </w:r>
      <w:proofErr w:type="spellStart"/>
      <w:r>
        <w:t>termoform</w:t>
      </w:r>
      <w:proofErr w:type="spellEnd"/>
      <w:r>
        <w:t xml:space="preserve"> ürünler; gıda sanayii ve tüketim ürünleri lojistik zincirinde kullanılan ambalajlar.</w:t>
      </w:r>
    </w:p>
    <w:p w14:paraId="7BB81B07" w14:textId="77777777" w:rsidR="00323424" w:rsidRDefault="002D5FE2">
      <w:pPr>
        <w:spacing w:after="140" w:line="276" w:lineRule="auto"/>
        <w:jc w:val="both"/>
      </w:pPr>
      <w:r>
        <w:t xml:space="preserve">Kolombiya sahil bölgesinde gelişmiş bir plastik ve ambalaj sanayi kümesinin bulunması, yerel katma değer oranını yükseltmek isteyen yatırımcılar için önemli bir avantajdır. Bölgede Coca-Cola </w:t>
      </w:r>
      <w:proofErr w:type="spellStart"/>
      <w:r>
        <w:t>Company</w:t>
      </w:r>
      <w:proofErr w:type="spellEnd"/>
      <w:r>
        <w:t xml:space="preserve">, AB INBEV, </w:t>
      </w:r>
      <w:proofErr w:type="spellStart"/>
      <w:r>
        <w:t>Nutresa</w:t>
      </w:r>
      <w:proofErr w:type="spellEnd"/>
      <w:r>
        <w:t xml:space="preserve"> ve </w:t>
      </w:r>
      <w:proofErr w:type="spellStart"/>
      <w:r>
        <w:t>Nestlé</w:t>
      </w:r>
      <w:proofErr w:type="spellEnd"/>
      <w:r>
        <w:t xml:space="preserve"> gibi uluslararası firmaların işleme ve paketleme tesisleri bulunmaktadır.</w:t>
      </w:r>
    </w:p>
    <w:p w14:paraId="7BB81B08" w14:textId="77777777" w:rsidR="00323424" w:rsidRDefault="002D5FE2">
      <w:pPr>
        <w:spacing w:before="180" w:after="100"/>
      </w:pPr>
      <w:r>
        <w:rPr>
          <w:b/>
          <w:bCs/>
        </w:rPr>
        <w:t>Üretici Birlikleri ve Sektör Örgütleri (</w:t>
      </w:r>
      <w:proofErr w:type="spellStart"/>
      <w:r>
        <w:rPr>
          <w:b/>
          <w:bCs/>
        </w:rPr>
        <w:t>Gremios</w:t>
      </w:r>
      <w:proofErr w:type="spellEnd"/>
      <w:r>
        <w:rPr>
          <w:b/>
          <w:bCs/>
        </w:rPr>
        <w:t>)</w:t>
      </w:r>
    </w:p>
    <w:p w14:paraId="7BB81B09" w14:textId="7585339A" w:rsidR="00323424" w:rsidRDefault="002D5FE2">
      <w:pPr>
        <w:pStyle w:val="ListeParagraf"/>
        <w:numPr>
          <w:ilvl w:val="0"/>
          <w:numId w:val="1"/>
        </w:numPr>
        <w:spacing w:after="90" w:line="276" w:lineRule="auto"/>
        <w:jc w:val="both"/>
      </w:pPr>
      <w:r>
        <w:t>ASOGRASAS (</w:t>
      </w:r>
      <w:proofErr w:type="spellStart"/>
      <w:r>
        <w:t>Asociación</w:t>
      </w:r>
      <w:proofErr w:type="spellEnd"/>
      <w:r>
        <w:t xml:space="preserve"> </w:t>
      </w:r>
      <w:proofErr w:type="spellStart"/>
      <w:r>
        <w:t>Colombiana</w:t>
      </w:r>
      <w:proofErr w:type="spellEnd"/>
      <w:r>
        <w:t xml:space="preserve"> de </w:t>
      </w:r>
      <w:proofErr w:type="spellStart"/>
      <w:r>
        <w:t>Fabricantes</w:t>
      </w:r>
      <w:proofErr w:type="spellEnd"/>
      <w:r>
        <w:t xml:space="preserve"> de </w:t>
      </w:r>
      <w:proofErr w:type="spellStart"/>
      <w:r>
        <w:t>Grasas</w:t>
      </w:r>
      <w:proofErr w:type="spellEnd"/>
      <w:r>
        <w:t xml:space="preserve"> y </w:t>
      </w:r>
      <w:proofErr w:type="spellStart"/>
      <w:r>
        <w:t>Aceites</w:t>
      </w:r>
      <w:proofErr w:type="spellEnd"/>
      <w:r>
        <w:t xml:space="preserve"> – Kolombiya Yağ Sanayicileri Derneği): Sektörün doğrudan muhatabı olan çatı kuruluşudur. Gümrük vergisi politikaları, sağlık vergisi düzenlemeleri ve </w:t>
      </w:r>
      <w:proofErr w:type="spellStart"/>
      <w:r>
        <w:t>sektörel</w:t>
      </w:r>
      <w:proofErr w:type="spellEnd"/>
      <w:r>
        <w:t xml:space="preserve"> istatistiklerde belirleyici konumdadır. </w:t>
      </w:r>
    </w:p>
    <w:p w14:paraId="7BB81B0A" w14:textId="77777777" w:rsidR="00323424" w:rsidRDefault="002D5FE2">
      <w:pPr>
        <w:pStyle w:val="ListeParagraf"/>
        <w:numPr>
          <w:ilvl w:val="0"/>
          <w:numId w:val="1"/>
        </w:numPr>
        <w:spacing w:after="90" w:line="276" w:lineRule="auto"/>
        <w:jc w:val="both"/>
      </w:pPr>
      <w:r>
        <w:t>ANDI (</w:t>
      </w:r>
      <w:proofErr w:type="spellStart"/>
      <w:r>
        <w:t>Asociación</w:t>
      </w:r>
      <w:proofErr w:type="spellEnd"/>
      <w:r>
        <w:t xml:space="preserve"> </w:t>
      </w:r>
      <w:proofErr w:type="spellStart"/>
      <w:r>
        <w:t>Nacional</w:t>
      </w:r>
      <w:proofErr w:type="spellEnd"/>
      <w:r>
        <w:t xml:space="preserve"> de </w:t>
      </w:r>
      <w:proofErr w:type="spellStart"/>
      <w:r>
        <w:t>Empresarios</w:t>
      </w:r>
      <w:proofErr w:type="spellEnd"/>
      <w:r>
        <w:t xml:space="preserve"> de </w:t>
      </w:r>
      <w:proofErr w:type="spellStart"/>
      <w:r>
        <w:t>Colombia</w:t>
      </w:r>
      <w:proofErr w:type="spellEnd"/>
      <w:r>
        <w:t xml:space="preserve">) – Gıda Odası: İşlenmiş gıda üreten fabrikaların tamamını temsil etmekte; </w:t>
      </w:r>
      <w:proofErr w:type="spellStart"/>
      <w:r>
        <w:t>sektörel</w:t>
      </w:r>
      <w:proofErr w:type="spellEnd"/>
      <w:r>
        <w:t xml:space="preserve"> mevzuat ve “sağlıklı beslenme/ultra işlenmiş gıda” vergilerine karşı lobi faaliyeti yürütmektedir.</w:t>
      </w:r>
    </w:p>
    <w:p w14:paraId="7BB81B0B" w14:textId="77777777" w:rsidR="00323424" w:rsidRDefault="002D5FE2">
      <w:pPr>
        <w:pStyle w:val="ListeParagraf"/>
        <w:numPr>
          <w:ilvl w:val="0"/>
          <w:numId w:val="1"/>
        </w:numPr>
        <w:spacing w:after="90" w:line="276" w:lineRule="auto"/>
        <w:jc w:val="both"/>
      </w:pPr>
      <w:r>
        <w:t>FENALCO (</w:t>
      </w:r>
      <w:proofErr w:type="spellStart"/>
      <w:r>
        <w:t>Federación</w:t>
      </w:r>
      <w:proofErr w:type="spellEnd"/>
      <w:r>
        <w:t xml:space="preserve"> </w:t>
      </w:r>
      <w:proofErr w:type="spellStart"/>
      <w:r>
        <w:t>Nacional</w:t>
      </w:r>
      <w:proofErr w:type="spellEnd"/>
      <w:r>
        <w:t xml:space="preserve"> de </w:t>
      </w:r>
      <w:proofErr w:type="spellStart"/>
      <w:r>
        <w:t>Comerciantes</w:t>
      </w:r>
      <w:proofErr w:type="spellEnd"/>
      <w:r>
        <w:t xml:space="preserve"> </w:t>
      </w:r>
      <w:proofErr w:type="spellStart"/>
      <w:r>
        <w:t>Empresarios</w:t>
      </w:r>
      <w:proofErr w:type="spellEnd"/>
      <w:r>
        <w:t>): Perakende ve ticaret kesiminin gönüllü üyelikle oluşan çatı kuruluşudur.</w:t>
      </w:r>
    </w:p>
    <w:p w14:paraId="7BB81B0C" w14:textId="0094AA03" w:rsidR="00323424" w:rsidRDefault="002D5FE2">
      <w:pPr>
        <w:pStyle w:val="ListeParagraf"/>
        <w:numPr>
          <w:ilvl w:val="0"/>
          <w:numId w:val="1"/>
        </w:numPr>
        <w:spacing w:after="90" w:line="276" w:lineRule="auto"/>
        <w:jc w:val="both"/>
      </w:pPr>
      <w:proofErr w:type="spellStart"/>
      <w:r>
        <w:t>ProBarranquilla</w:t>
      </w:r>
      <w:proofErr w:type="spellEnd"/>
      <w:r>
        <w:t xml:space="preserve"> ve </w:t>
      </w:r>
      <w:proofErr w:type="spellStart"/>
      <w:r>
        <w:t>Invest</w:t>
      </w:r>
      <w:proofErr w:type="spellEnd"/>
      <w:r>
        <w:t xml:space="preserve"> in </w:t>
      </w:r>
      <w:proofErr w:type="spellStart"/>
      <w:r>
        <w:t>Cartagena</w:t>
      </w:r>
      <w:proofErr w:type="spellEnd"/>
      <w:r>
        <w:t xml:space="preserve">: Atlantik kıyısındaki iki bölgesel yatırım ajansı olup, yatırım ortamı, tedarikçi haritası ve serbest bölge maliyetleri konusunda doğrudan destek sağlamaktadır. </w:t>
      </w:r>
    </w:p>
    <w:p w14:paraId="7BB81B0D" w14:textId="77777777" w:rsidR="00323424" w:rsidRDefault="002D5FE2">
      <w:pPr>
        <w:pStyle w:val="Balk1"/>
        <w:spacing w:before="320" w:after="180"/>
      </w:pPr>
      <w:r>
        <w:rPr>
          <w:b/>
          <w:bCs/>
          <w:color w:val="000000"/>
          <w:sz w:val="26"/>
          <w:szCs w:val="26"/>
        </w:rPr>
        <w:t>2. Ayçiçek Yağı Sektöründe Dış Ticaret</w:t>
      </w:r>
    </w:p>
    <w:p w14:paraId="7BB81B0E" w14:textId="77777777" w:rsidR="00323424" w:rsidRDefault="002D5FE2">
      <w:pPr>
        <w:spacing w:after="140" w:line="276" w:lineRule="auto"/>
        <w:jc w:val="both"/>
      </w:pPr>
      <w:r>
        <w:t xml:space="preserve">Çalışma kapsamında dış ticaret istatistikleri, 15. fasıl altında yer alan 1512.11 (ham </w:t>
      </w:r>
      <w:proofErr w:type="spellStart"/>
      <w:r>
        <w:t>ayçiçek</w:t>
      </w:r>
      <w:proofErr w:type="spellEnd"/>
      <w:r>
        <w:t>/</w:t>
      </w:r>
      <w:proofErr w:type="spellStart"/>
      <w:r>
        <w:t>aspir</w:t>
      </w:r>
      <w:proofErr w:type="spellEnd"/>
      <w:r>
        <w:t xml:space="preserve"> yağı) ve 1512.19 (rafine </w:t>
      </w:r>
      <w:proofErr w:type="spellStart"/>
      <w:r>
        <w:t>ayçiçek</w:t>
      </w:r>
      <w:proofErr w:type="spellEnd"/>
      <w:r>
        <w:t>/</w:t>
      </w:r>
      <w:proofErr w:type="spellStart"/>
      <w:r>
        <w:t>aspir</w:t>
      </w:r>
      <w:proofErr w:type="spellEnd"/>
      <w:r>
        <w:t xml:space="preserve"> yağı) gümrük tarife pozisyonları esas alınarak hazırlanmıştır. İstatistikler için </w:t>
      </w:r>
      <w:proofErr w:type="spellStart"/>
      <w:r>
        <w:t>Sicex</w:t>
      </w:r>
      <w:proofErr w:type="spellEnd"/>
      <w:r>
        <w:t xml:space="preserve"> veri tabanı, DIAN verileri, </w:t>
      </w:r>
      <w:proofErr w:type="spellStart"/>
      <w:r>
        <w:t>Asograsas</w:t>
      </w:r>
      <w:proofErr w:type="spellEnd"/>
      <w:r>
        <w:t xml:space="preserve"> verileri ve Ticaret Bakanlığı İBS verileri kullanılmıştır.</w:t>
      </w:r>
    </w:p>
    <w:p w14:paraId="7BB81B0F" w14:textId="77777777" w:rsidR="00323424" w:rsidRDefault="002D5FE2">
      <w:pPr>
        <w:spacing w:before="180" w:after="100"/>
      </w:pPr>
      <w:r>
        <w:rPr>
          <w:b/>
          <w:bCs/>
        </w:rPr>
        <w:t>İthalatta Öne Çıkan Yapı</w:t>
      </w:r>
    </w:p>
    <w:p w14:paraId="7BB81B10" w14:textId="77777777" w:rsidR="00323424" w:rsidRDefault="002D5FE2">
      <w:pPr>
        <w:spacing w:after="140" w:line="276" w:lineRule="auto"/>
        <w:jc w:val="both"/>
      </w:pPr>
      <w:r>
        <w:t xml:space="preserve">Kolombiya </w:t>
      </w:r>
      <w:proofErr w:type="spellStart"/>
      <w:r>
        <w:t>ayçiçek</w:t>
      </w:r>
      <w:proofErr w:type="spellEnd"/>
      <w:r>
        <w:t xml:space="preserve"> yağı ithalatı iki ayrı kanaldan yürümektedir:</w:t>
      </w:r>
    </w:p>
    <w:p w14:paraId="7BB81B11" w14:textId="77777777" w:rsidR="00323424" w:rsidRDefault="002D5FE2">
      <w:pPr>
        <w:pStyle w:val="ListeParagraf"/>
        <w:numPr>
          <w:ilvl w:val="0"/>
          <w:numId w:val="1"/>
        </w:numPr>
        <w:spacing w:after="90" w:line="276" w:lineRule="auto"/>
        <w:jc w:val="both"/>
      </w:pPr>
      <w:r>
        <w:t xml:space="preserve">Ham yağ (1512.11): Yıllık 70-80 milyon $ / yaklaşık 30.000 ton düzeyindedir. İthalatın %95’i </w:t>
      </w:r>
      <w:proofErr w:type="spellStart"/>
      <w:r>
        <w:t>Cargill</w:t>
      </w:r>
      <w:proofErr w:type="spellEnd"/>
      <w:r>
        <w:t xml:space="preserve"> ve </w:t>
      </w:r>
      <w:proofErr w:type="spellStart"/>
      <w:r>
        <w:t>Bunge’nin</w:t>
      </w:r>
      <w:proofErr w:type="spellEnd"/>
      <w:r>
        <w:t xml:space="preserve"> Arjantin ve Bolivya’daki şubeleri üzerinden gerçekleştirilmektedir. Bu yağ, </w:t>
      </w:r>
      <w:proofErr w:type="spellStart"/>
      <w:r>
        <w:t>Valle</w:t>
      </w:r>
      <w:proofErr w:type="spellEnd"/>
      <w:r>
        <w:t xml:space="preserve"> del </w:t>
      </w:r>
      <w:proofErr w:type="spellStart"/>
      <w:r>
        <w:t>Cauca</w:t>
      </w:r>
      <w:proofErr w:type="spellEnd"/>
      <w:r>
        <w:t xml:space="preserve"> bölgesindeki rafinerilerde işlenmekte ve büyük ölçüde karışım yağ üretiminde kullanılmaktadır.</w:t>
      </w:r>
    </w:p>
    <w:p w14:paraId="7BB81B12" w14:textId="77777777" w:rsidR="00323424" w:rsidRDefault="002D5FE2">
      <w:pPr>
        <w:pStyle w:val="ListeParagraf"/>
        <w:numPr>
          <w:ilvl w:val="0"/>
          <w:numId w:val="1"/>
        </w:numPr>
        <w:spacing w:after="90" w:line="276" w:lineRule="auto"/>
        <w:jc w:val="both"/>
      </w:pPr>
      <w:r>
        <w:t xml:space="preserve">Rafine yağ (1512.19): Yıllık yaklaşık 40 milyon $ / 55.000 ton düzeyindedir. </w:t>
      </w:r>
      <w:proofErr w:type="spellStart"/>
      <w:r>
        <w:t>Éxito</w:t>
      </w:r>
      <w:proofErr w:type="spellEnd"/>
      <w:r>
        <w:t xml:space="preserve"> </w:t>
      </w:r>
      <w:proofErr w:type="spellStart"/>
      <w:r>
        <w:t>Group</w:t>
      </w:r>
      <w:proofErr w:type="spellEnd"/>
      <w:r>
        <w:t xml:space="preserve">, </w:t>
      </w:r>
      <w:proofErr w:type="spellStart"/>
      <w:r>
        <w:t>Koba</w:t>
      </w:r>
      <w:proofErr w:type="spellEnd"/>
      <w:r>
        <w:t xml:space="preserve"> (D1), </w:t>
      </w:r>
      <w:proofErr w:type="spellStart"/>
      <w:r>
        <w:t>Alkosto</w:t>
      </w:r>
      <w:proofErr w:type="spellEnd"/>
      <w:r>
        <w:t xml:space="preserve">, </w:t>
      </w:r>
      <w:proofErr w:type="spellStart"/>
      <w:r>
        <w:t>Jerónimo</w:t>
      </w:r>
      <w:proofErr w:type="spellEnd"/>
      <w:r>
        <w:t xml:space="preserve"> </w:t>
      </w:r>
      <w:proofErr w:type="spellStart"/>
      <w:r>
        <w:t>Martins</w:t>
      </w:r>
      <w:proofErr w:type="spellEnd"/>
      <w:r>
        <w:t xml:space="preserve"> ve Euro gibi market zincirleri ağırlıklı olarak doğrudan yurt dışından, Arjantin, Bolivya ve </w:t>
      </w:r>
      <w:proofErr w:type="spellStart"/>
      <w:r>
        <w:t>Ekvador</w:t>
      </w:r>
      <w:proofErr w:type="spellEnd"/>
      <w:r>
        <w:t xml:space="preserve"> menşeli rafine yağ ithal etmektedir. Market zincirleri için Ekvatorlu La </w:t>
      </w:r>
      <w:proofErr w:type="spellStart"/>
      <w:r>
        <w:t>Fabril</w:t>
      </w:r>
      <w:proofErr w:type="spellEnd"/>
      <w:r>
        <w:t xml:space="preserve"> </w:t>
      </w:r>
      <w:proofErr w:type="spellStart"/>
      <w:r>
        <w:t>Group</w:t>
      </w:r>
      <w:proofErr w:type="spellEnd"/>
      <w:r>
        <w:t xml:space="preserve"> en önemli tedarikçidir.</w:t>
      </w:r>
    </w:p>
    <w:p w14:paraId="7BB81B13" w14:textId="77777777" w:rsidR="00323424" w:rsidRDefault="002D5FE2">
      <w:pPr>
        <w:spacing w:after="140" w:line="276" w:lineRule="auto"/>
        <w:jc w:val="both"/>
      </w:pPr>
      <w:r>
        <w:t xml:space="preserve">Ayrıca yaklaşık 5.000 ton düzeyinde </w:t>
      </w:r>
      <w:proofErr w:type="spellStart"/>
      <w:r>
        <w:t>ayçiçek</w:t>
      </w:r>
      <w:proofErr w:type="spellEnd"/>
      <w:r>
        <w:t>/soya karışım yağı ithalatı Bolivya’dan gerçekleştirilmektedir. İhracat ise ihmal edilebilir düzeydedir (yıllık 500 tonun altında).</w:t>
      </w:r>
    </w:p>
    <w:p w14:paraId="7BB81B14" w14:textId="77777777" w:rsidR="00323424" w:rsidRDefault="002D5FE2">
      <w:pPr>
        <w:pStyle w:val="Balk2"/>
        <w:spacing w:before="260" w:after="140"/>
      </w:pPr>
      <w:r>
        <w:rPr>
          <w:b/>
          <w:bCs/>
          <w:color w:val="000000"/>
          <w:sz w:val="23"/>
          <w:szCs w:val="23"/>
        </w:rPr>
        <w:t>2.1. Ayçiçek Yağı Sektöründe Ülkenin En Fazla İthalat Gerçekleştirdiği Ülkeler</w:t>
      </w:r>
    </w:p>
    <w:p w14:paraId="7BB81B15" w14:textId="77777777" w:rsidR="00323424" w:rsidRDefault="002D5FE2">
      <w:pPr>
        <w:spacing w:after="120" w:line="276" w:lineRule="auto"/>
        <w:jc w:val="both"/>
      </w:pPr>
      <w:r>
        <w:t>Ayçiçek yağı (GTP 1512) özelinde tedarikçi ülke yapısı, gıda sektörü genelinden tamamen farklıdır; ABD ve Avrupa Birliği bu üründe tedarikçi konumunda değildir. Mevcut kaynaklardan derlenen tahmini yapı aşağıdaki gibidir: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1500"/>
        <w:gridCol w:w="4626"/>
        <w:gridCol w:w="2200"/>
      </w:tblGrid>
      <w:tr w:rsidR="00323424" w14:paraId="7BB81B1A" w14:textId="77777777">
        <w:trPr>
          <w:tblHeader/>
        </w:trPr>
        <w:tc>
          <w:tcPr>
            <w:tcW w:w="700" w:type="dxa"/>
            <w:shd w:val="clear" w:color="auto" w:fill="DCE6F1"/>
            <w:tcMar>
              <w:top w:w="60" w:type="dxa"/>
              <w:left w:w="90" w:type="dxa"/>
              <w:bottom w:w="60" w:type="dxa"/>
              <w:right w:w="90" w:type="dxa"/>
            </w:tcMar>
          </w:tcPr>
          <w:p w14:paraId="7BB81B16" w14:textId="77777777" w:rsidR="00323424" w:rsidRDefault="002D5FE2">
            <w:pPr>
              <w:jc w:val="center"/>
            </w:pPr>
            <w:r>
              <w:rPr>
                <w:b/>
                <w:bCs/>
                <w:sz w:val="19"/>
                <w:szCs w:val="19"/>
              </w:rPr>
              <w:lastRenderedPageBreak/>
              <w:t>Sıra</w:t>
            </w:r>
          </w:p>
        </w:tc>
        <w:tc>
          <w:tcPr>
            <w:tcW w:w="1500" w:type="dxa"/>
            <w:shd w:val="clear" w:color="auto" w:fill="DCE6F1"/>
            <w:tcMar>
              <w:top w:w="60" w:type="dxa"/>
              <w:left w:w="90" w:type="dxa"/>
              <w:bottom w:w="60" w:type="dxa"/>
              <w:right w:w="90" w:type="dxa"/>
            </w:tcMar>
          </w:tcPr>
          <w:p w14:paraId="7BB81B17" w14:textId="77777777" w:rsidR="00323424" w:rsidRDefault="002D5FE2">
            <w:pPr>
              <w:jc w:val="center"/>
            </w:pPr>
            <w:r>
              <w:rPr>
                <w:b/>
                <w:bCs/>
                <w:sz w:val="19"/>
                <w:szCs w:val="19"/>
              </w:rPr>
              <w:t>Ülke</w:t>
            </w:r>
          </w:p>
        </w:tc>
        <w:tc>
          <w:tcPr>
            <w:tcW w:w="4626" w:type="dxa"/>
            <w:shd w:val="clear" w:color="auto" w:fill="DCE6F1"/>
            <w:tcMar>
              <w:top w:w="60" w:type="dxa"/>
              <w:left w:w="90" w:type="dxa"/>
              <w:bottom w:w="60" w:type="dxa"/>
              <w:right w:w="90" w:type="dxa"/>
            </w:tcMar>
          </w:tcPr>
          <w:p w14:paraId="7BB81B18" w14:textId="77777777" w:rsidR="00323424" w:rsidRDefault="002D5FE2">
            <w:pPr>
              <w:jc w:val="center"/>
            </w:pPr>
            <w:r>
              <w:rPr>
                <w:b/>
                <w:bCs/>
                <w:sz w:val="19"/>
                <w:szCs w:val="19"/>
              </w:rPr>
              <w:t>Tedarik Yapısı</w:t>
            </w:r>
          </w:p>
        </w:tc>
        <w:tc>
          <w:tcPr>
            <w:tcW w:w="2200" w:type="dxa"/>
            <w:shd w:val="clear" w:color="auto" w:fill="DCE6F1"/>
            <w:tcMar>
              <w:top w:w="60" w:type="dxa"/>
              <w:left w:w="90" w:type="dxa"/>
              <w:bottom w:w="60" w:type="dxa"/>
              <w:right w:w="90" w:type="dxa"/>
            </w:tcMar>
          </w:tcPr>
          <w:p w14:paraId="7BB81B19" w14:textId="77777777" w:rsidR="00323424" w:rsidRDefault="002D5FE2">
            <w:pPr>
              <w:jc w:val="center"/>
            </w:pPr>
            <w:r>
              <w:rPr>
                <w:b/>
                <w:bCs/>
                <w:sz w:val="19"/>
                <w:szCs w:val="19"/>
              </w:rPr>
              <w:t>Tahmini Pay (%)</w:t>
            </w:r>
          </w:p>
        </w:tc>
      </w:tr>
      <w:tr w:rsidR="00323424" w14:paraId="7BB81B1F" w14:textId="77777777">
        <w:tc>
          <w:tcPr>
            <w:tcW w:w="700" w:type="dxa"/>
            <w:tcMar>
              <w:top w:w="60" w:type="dxa"/>
              <w:left w:w="90" w:type="dxa"/>
              <w:bottom w:w="60" w:type="dxa"/>
              <w:right w:w="90" w:type="dxa"/>
            </w:tcMar>
          </w:tcPr>
          <w:p w14:paraId="7BB81B1B" w14:textId="77777777" w:rsidR="00323424" w:rsidRDefault="002D5FE2">
            <w:pPr>
              <w:jc w:val="center"/>
            </w:pPr>
            <w:r>
              <w:rPr>
                <w:sz w:val="19"/>
                <w:szCs w:val="19"/>
              </w:rPr>
              <w:t>1</w:t>
            </w:r>
          </w:p>
        </w:tc>
        <w:tc>
          <w:tcPr>
            <w:tcW w:w="1500" w:type="dxa"/>
            <w:tcMar>
              <w:top w:w="60" w:type="dxa"/>
              <w:left w:w="90" w:type="dxa"/>
              <w:bottom w:w="60" w:type="dxa"/>
              <w:right w:w="90" w:type="dxa"/>
            </w:tcMar>
          </w:tcPr>
          <w:p w14:paraId="7BB81B1C" w14:textId="77777777" w:rsidR="00323424" w:rsidRDefault="002D5FE2">
            <w:r>
              <w:rPr>
                <w:sz w:val="19"/>
                <w:szCs w:val="19"/>
              </w:rPr>
              <w:t>Arjantin</w:t>
            </w:r>
          </w:p>
        </w:tc>
        <w:tc>
          <w:tcPr>
            <w:tcW w:w="4626" w:type="dxa"/>
            <w:tcMar>
              <w:top w:w="60" w:type="dxa"/>
              <w:left w:w="90" w:type="dxa"/>
              <w:bottom w:w="60" w:type="dxa"/>
              <w:right w:w="90" w:type="dxa"/>
            </w:tcMar>
          </w:tcPr>
          <w:p w14:paraId="7BB81B1D" w14:textId="77777777" w:rsidR="00323424" w:rsidRDefault="002D5FE2">
            <w:r>
              <w:rPr>
                <w:sz w:val="19"/>
                <w:szCs w:val="19"/>
              </w:rPr>
              <w:t>Ham yağ (</w:t>
            </w:r>
            <w:proofErr w:type="spellStart"/>
            <w:r>
              <w:rPr>
                <w:sz w:val="19"/>
                <w:szCs w:val="19"/>
              </w:rPr>
              <w:t>Cargill</w:t>
            </w:r>
            <w:proofErr w:type="spellEnd"/>
            <w:r>
              <w:rPr>
                <w:sz w:val="19"/>
                <w:szCs w:val="19"/>
              </w:rPr>
              <w:t xml:space="preserve">, </w:t>
            </w:r>
            <w:proofErr w:type="spellStart"/>
            <w:r>
              <w:rPr>
                <w:sz w:val="19"/>
                <w:szCs w:val="19"/>
              </w:rPr>
              <w:t>Bunge</w:t>
            </w:r>
            <w:proofErr w:type="spellEnd"/>
            <w:r>
              <w:rPr>
                <w:sz w:val="19"/>
                <w:szCs w:val="19"/>
              </w:rPr>
              <w:t xml:space="preserve">, AGD, </w:t>
            </w:r>
            <w:proofErr w:type="spellStart"/>
            <w:r>
              <w:rPr>
                <w:sz w:val="19"/>
                <w:szCs w:val="19"/>
              </w:rPr>
              <w:t>Buyatti</w:t>
            </w:r>
            <w:proofErr w:type="spellEnd"/>
            <w:r>
              <w:rPr>
                <w:sz w:val="19"/>
                <w:szCs w:val="19"/>
              </w:rPr>
              <w:t>) + şişelenmiş rafine yağ</w:t>
            </w:r>
          </w:p>
        </w:tc>
        <w:tc>
          <w:tcPr>
            <w:tcW w:w="2200" w:type="dxa"/>
            <w:tcMar>
              <w:top w:w="60" w:type="dxa"/>
              <w:left w:w="90" w:type="dxa"/>
              <w:bottom w:w="60" w:type="dxa"/>
              <w:right w:w="90" w:type="dxa"/>
            </w:tcMar>
          </w:tcPr>
          <w:p w14:paraId="7BB81B1E" w14:textId="77777777" w:rsidR="00323424" w:rsidRDefault="002D5FE2">
            <w:pPr>
              <w:jc w:val="center"/>
            </w:pPr>
            <w:r>
              <w:rPr>
                <w:sz w:val="19"/>
                <w:szCs w:val="19"/>
              </w:rPr>
              <w:t>~%55-60</w:t>
            </w:r>
          </w:p>
        </w:tc>
      </w:tr>
      <w:tr w:rsidR="00323424" w14:paraId="7BB81B24" w14:textId="77777777">
        <w:tc>
          <w:tcPr>
            <w:tcW w:w="700" w:type="dxa"/>
            <w:tcMar>
              <w:top w:w="60" w:type="dxa"/>
              <w:left w:w="90" w:type="dxa"/>
              <w:bottom w:w="60" w:type="dxa"/>
              <w:right w:w="90" w:type="dxa"/>
            </w:tcMar>
          </w:tcPr>
          <w:p w14:paraId="7BB81B20" w14:textId="77777777" w:rsidR="00323424" w:rsidRDefault="002D5FE2">
            <w:pPr>
              <w:jc w:val="center"/>
            </w:pPr>
            <w:r>
              <w:rPr>
                <w:sz w:val="19"/>
                <w:szCs w:val="19"/>
              </w:rPr>
              <w:t>2</w:t>
            </w:r>
          </w:p>
        </w:tc>
        <w:tc>
          <w:tcPr>
            <w:tcW w:w="1500" w:type="dxa"/>
            <w:tcMar>
              <w:top w:w="60" w:type="dxa"/>
              <w:left w:w="90" w:type="dxa"/>
              <w:bottom w:w="60" w:type="dxa"/>
              <w:right w:w="90" w:type="dxa"/>
            </w:tcMar>
          </w:tcPr>
          <w:p w14:paraId="7BB81B21" w14:textId="77777777" w:rsidR="00323424" w:rsidRDefault="002D5FE2">
            <w:r>
              <w:rPr>
                <w:sz w:val="19"/>
                <w:szCs w:val="19"/>
              </w:rPr>
              <w:t>Bolivya</w:t>
            </w:r>
          </w:p>
        </w:tc>
        <w:tc>
          <w:tcPr>
            <w:tcW w:w="4626" w:type="dxa"/>
            <w:tcMar>
              <w:top w:w="60" w:type="dxa"/>
              <w:left w:w="90" w:type="dxa"/>
              <w:bottom w:w="60" w:type="dxa"/>
              <w:right w:w="90" w:type="dxa"/>
            </w:tcMar>
          </w:tcPr>
          <w:p w14:paraId="7BB81B22" w14:textId="77777777" w:rsidR="00323424" w:rsidRDefault="002D5FE2">
            <w:r>
              <w:rPr>
                <w:sz w:val="19"/>
                <w:szCs w:val="19"/>
              </w:rPr>
              <w:t>Ham yağ (</w:t>
            </w:r>
            <w:proofErr w:type="spellStart"/>
            <w:r>
              <w:rPr>
                <w:sz w:val="19"/>
                <w:szCs w:val="19"/>
              </w:rPr>
              <w:t>Cargill</w:t>
            </w:r>
            <w:proofErr w:type="spellEnd"/>
            <w:r>
              <w:rPr>
                <w:sz w:val="19"/>
                <w:szCs w:val="19"/>
              </w:rPr>
              <w:t>/</w:t>
            </w:r>
            <w:proofErr w:type="spellStart"/>
            <w:r>
              <w:rPr>
                <w:sz w:val="19"/>
                <w:szCs w:val="19"/>
              </w:rPr>
              <w:t>Bunge</w:t>
            </w:r>
            <w:proofErr w:type="spellEnd"/>
            <w:r>
              <w:rPr>
                <w:sz w:val="19"/>
                <w:szCs w:val="19"/>
              </w:rPr>
              <w:t xml:space="preserve"> şubeleri) + </w:t>
            </w:r>
            <w:proofErr w:type="spellStart"/>
            <w:r>
              <w:rPr>
                <w:sz w:val="19"/>
                <w:szCs w:val="19"/>
              </w:rPr>
              <w:t>ayçiçek</w:t>
            </w:r>
            <w:proofErr w:type="spellEnd"/>
            <w:r>
              <w:rPr>
                <w:sz w:val="19"/>
                <w:szCs w:val="19"/>
              </w:rPr>
              <w:t>-soya karışım yağı</w:t>
            </w:r>
          </w:p>
        </w:tc>
        <w:tc>
          <w:tcPr>
            <w:tcW w:w="2200" w:type="dxa"/>
            <w:tcMar>
              <w:top w:w="60" w:type="dxa"/>
              <w:left w:w="90" w:type="dxa"/>
              <w:bottom w:w="60" w:type="dxa"/>
              <w:right w:w="90" w:type="dxa"/>
            </w:tcMar>
          </w:tcPr>
          <w:p w14:paraId="7BB81B23" w14:textId="77777777" w:rsidR="00323424" w:rsidRDefault="002D5FE2">
            <w:pPr>
              <w:jc w:val="center"/>
            </w:pPr>
            <w:r>
              <w:rPr>
                <w:sz w:val="19"/>
                <w:szCs w:val="19"/>
              </w:rPr>
              <w:t>~%20-25</w:t>
            </w:r>
          </w:p>
        </w:tc>
      </w:tr>
      <w:tr w:rsidR="00323424" w14:paraId="7BB81B29" w14:textId="77777777">
        <w:tc>
          <w:tcPr>
            <w:tcW w:w="700" w:type="dxa"/>
            <w:tcMar>
              <w:top w:w="60" w:type="dxa"/>
              <w:left w:w="90" w:type="dxa"/>
              <w:bottom w:w="60" w:type="dxa"/>
              <w:right w:w="90" w:type="dxa"/>
            </w:tcMar>
          </w:tcPr>
          <w:p w14:paraId="7BB81B25" w14:textId="77777777" w:rsidR="00323424" w:rsidRDefault="002D5FE2">
            <w:pPr>
              <w:jc w:val="center"/>
            </w:pPr>
            <w:r>
              <w:rPr>
                <w:sz w:val="19"/>
                <w:szCs w:val="19"/>
              </w:rPr>
              <w:t>3</w:t>
            </w:r>
          </w:p>
        </w:tc>
        <w:tc>
          <w:tcPr>
            <w:tcW w:w="1500" w:type="dxa"/>
            <w:tcMar>
              <w:top w:w="60" w:type="dxa"/>
              <w:left w:w="90" w:type="dxa"/>
              <w:bottom w:w="60" w:type="dxa"/>
              <w:right w:w="90" w:type="dxa"/>
            </w:tcMar>
          </w:tcPr>
          <w:p w14:paraId="7BB81B26" w14:textId="77777777" w:rsidR="00323424" w:rsidRDefault="002D5FE2">
            <w:proofErr w:type="spellStart"/>
            <w:r>
              <w:rPr>
                <w:sz w:val="19"/>
                <w:szCs w:val="19"/>
              </w:rPr>
              <w:t>Ekvador</w:t>
            </w:r>
            <w:proofErr w:type="spellEnd"/>
          </w:p>
        </w:tc>
        <w:tc>
          <w:tcPr>
            <w:tcW w:w="4626" w:type="dxa"/>
            <w:tcMar>
              <w:top w:w="60" w:type="dxa"/>
              <w:left w:w="90" w:type="dxa"/>
              <w:bottom w:w="60" w:type="dxa"/>
              <w:right w:w="90" w:type="dxa"/>
            </w:tcMar>
          </w:tcPr>
          <w:p w14:paraId="7BB81B27" w14:textId="77777777" w:rsidR="00323424" w:rsidRDefault="002D5FE2">
            <w:r>
              <w:rPr>
                <w:sz w:val="19"/>
                <w:szCs w:val="19"/>
              </w:rPr>
              <w:t xml:space="preserve">Rafine/şişelenmiş yağ (La </w:t>
            </w:r>
            <w:proofErr w:type="spellStart"/>
            <w:r>
              <w:rPr>
                <w:sz w:val="19"/>
                <w:szCs w:val="19"/>
              </w:rPr>
              <w:t>Fabril</w:t>
            </w:r>
            <w:proofErr w:type="spellEnd"/>
            <w:r>
              <w:rPr>
                <w:sz w:val="19"/>
                <w:szCs w:val="19"/>
              </w:rPr>
              <w:t xml:space="preserve"> – yıllık ~10 milyon $, karayolu)</w:t>
            </w:r>
          </w:p>
        </w:tc>
        <w:tc>
          <w:tcPr>
            <w:tcW w:w="2200" w:type="dxa"/>
            <w:tcMar>
              <w:top w:w="60" w:type="dxa"/>
              <w:left w:w="90" w:type="dxa"/>
              <w:bottom w:w="60" w:type="dxa"/>
              <w:right w:w="90" w:type="dxa"/>
            </w:tcMar>
          </w:tcPr>
          <w:p w14:paraId="7BB81B28" w14:textId="77777777" w:rsidR="00323424" w:rsidRDefault="002D5FE2">
            <w:pPr>
              <w:jc w:val="center"/>
            </w:pPr>
            <w:r>
              <w:rPr>
                <w:sz w:val="19"/>
                <w:szCs w:val="19"/>
              </w:rPr>
              <w:t>~%10</w:t>
            </w:r>
          </w:p>
        </w:tc>
      </w:tr>
      <w:tr w:rsidR="00323424" w14:paraId="7BB81B2E" w14:textId="77777777">
        <w:tc>
          <w:tcPr>
            <w:tcW w:w="700" w:type="dxa"/>
            <w:tcMar>
              <w:top w:w="60" w:type="dxa"/>
              <w:left w:w="90" w:type="dxa"/>
              <w:bottom w:w="60" w:type="dxa"/>
              <w:right w:w="90" w:type="dxa"/>
            </w:tcMar>
          </w:tcPr>
          <w:p w14:paraId="7BB81B2A" w14:textId="77777777" w:rsidR="00323424" w:rsidRDefault="002D5FE2">
            <w:pPr>
              <w:jc w:val="center"/>
            </w:pPr>
            <w:r>
              <w:rPr>
                <w:sz w:val="19"/>
                <w:szCs w:val="19"/>
              </w:rPr>
              <w:t>4</w:t>
            </w:r>
          </w:p>
        </w:tc>
        <w:tc>
          <w:tcPr>
            <w:tcW w:w="1500" w:type="dxa"/>
            <w:tcMar>
              <w:top w:w="60" w:type="dxa"/>
              <w:left w:w="90" w:type="dxa"/>
              <w:bottom w:w="60" w:type="dxa"/>
              <w:right w:w="90" w:type="dxa"/>
            </w:tcMar>
          </w:tcPr>
          <w:p w14:paraId="7BB81B2B" w14:textId="77777777" w:rsidR="00323424" w:rsidRDefault="002D5FE2">
            <w:r>
              <w:rPr>
                <w:sz w:val="19"/>
                <w:szCs w:val="19"/>
              </w:rPr>
              <w:t>Paraguay</w:t>
            </w:r>
          </w:p>
        </w:tc>
        <w:tc>
          <w:tcPr>
            <w:tcW w:w="4626" w:type="dxa"/>
            <w:tcMar>
              <w:top w:w="60" w:type="dxa"/>
              <w:left w:w="90" w:type="dxa"/>
              <w:bottom w:w="60" w:type="dxa"/>
              <w:right w:w="90" w:type="dxa"/>
            </w:tcMar>
          </w:tcPr>
          <w:p w14:paraId="7BB81B2C" w14:textId="77777777" w:rsidR="00323424" w:rsidRDefault="002D5FE2">
            <w:proofErr w:type="spellStart"/>
            <w:r>
              <w:rPr>
                <w:sz w:val="19"/>
                <w:szCs w:val="19"/>
              </w:rPr>
              <w:t>Trader</w:t>
            </w:r>
            <w:proofErr w:type="spellEnd"/>
            <w:r>
              <w:rPr>
                <w:sz w:val="19"/>
                <w:szCs w:val="19"/>
              </w:rPr>
              <w:t xml:space="preserve"> (</w:t>
            </w:r>
            <w:proofErr w:type="spellStart"/>
            <w:r>
              <w:rPr>
                <w:sz w:val="19"/>
                <w:szCs w:val="19"/>
              </w:rPr>
              <w:t>Nutrex</w:t>
            </w:r>
            <w:proofErr w:type="spellEnd"/>
            <w:r>
              <w:rPr>
                <w:sz w:val="19"/>
                <w:szCs w:val="19"/>
              </w:rPr>
              <w:t>) üzerinden rafine yağ</w:t>
            </w:r>
          </w:p>
        </w:tc>
        <w:tc>
          <w:tcPr>
            <w:tcW w:w="2200" w:type="dxa"/>
            <w:tcMar>
              <w:top w:w="60" w:type="dxa"/>
              <w:left w:w="90" w:type="dxa"/>
              <w:bottom w:w="60" w:type="dxa"/>
              <w:right w:w="90" w:type="dxa"/>
            </w:tcMar>
          </w:tcPr>
          <w:p w14:paraId="7BB81B2D" w14:textId="77777777" w:rsidR="00323424" w:rsidRDefault="002D5FE2">
            <w:pPr>
              <w:jc w:val="center"/>
            </w:pPr>
            <w:r>
              <w:rPr>
                <w:sz w:val="19"/>
                <w:szCs w:val="19"/>
              </w:rPr>
              <w:t>~%3-5</w:t>
            </w:r>
          </w:p>
        </w:tc>
      </w:tr>
      <w:tr w:rsidR="00323424" w14:paraId="7BB81B33" w14:textId="77777777">
        <w:tc>
          <w:tcPr>
            <w:tcW w:w="700" w:type="dxa"/>
            <w:tcMar>
              <w:top w:w="60" w:type="dxa"/>
              <w:left w:w="90" w:type="dxa"/>
              <w:bottom w:w="60" w:type="dxa"/>
              <w:right w:w="90" w:type="dxa"/>
            </w:tcMar>
          </w:tcPr>
          <w:p w14:paraId="7BB81B2F" w14:textId="77777777" w:rsidR="00323424" w:rsidRDefault="002D5FE2">
            <w:pPr>
              <w:jc w:val="center"/>
            </w:pPr>
            <w:r>
              <w:rPr>
                <w:sz w:val="19"/>
                <w:szCs w:val="19"/>
              </w:rPr>
              <w:t>Diğer</w:t>
            </w:r>
          </w:p>
        </w:tc>
        <w:tc>
          <w:tcPr>
            <w:tcW w:w="1500" w:type="dxa"/>
            <w:tcMar>
              <w:top w:w="60" w:type="dxa"/>
              <w:left w:w="90" w:type="dxa"/>
              <w:bottom w:w="60" w:type="dxa"/>
              <w:right w:w="90" w:type="dxa"/>
            </w:tcMar>
          </w:tcPr>
          <w:p w14:paraId="7BB81B30" w14:textId="77777777" w:rsidR="00323424" w:rsidRDefault="002D5FE2">
            <w:r>
              <w:rPr>
                <w:sz w:val="19"/>
                <w:szCs w:val="19"/>
              </w:rPr>
              <w:t>Diğer ülkeler</w:t>
            </w:r>
          </w:p>
        </w:tc>
        <w:tc>
          <w:tcPr>
            <w:tcW w:w="4626" w:type="dxa"/>
            <w:tcMar>
              <w:top w:w="60" w:type="dxa"/>
              <w:left w:w="90" w:type="dxa"/>
              <w:bottom w:w="60" w:type="dxa"/>
              <w:right w:w="90" w:type="dxa"/>
            </w:tcMar>
          </w:tcPr>
          <w:p w14:paraId="7BB81B31" w14:textId="77777777" w:rsidR="00323424" w:rsidRDefault="002D5FE2">
            <w:r>
              <w:rPr>
                <w:sz w:val="19"/>
                <w:szCs w:val="19"/>
              </w:rPr>
              <w:t>Sınırlı hacimli parti alımları</w:t>
            </w:r>
          </w:p>
        </w:tc>
        <w:tc>
          <w:tcPr>
            <w:tcW w:w="2200" w:type="dxa"/>
            <w:tcMar>
              <w:top w:w="60" w:type="dxa"/>
              <w:left w:w="90" w:type="dxa"/>
              <w:bottom w:w="60" w:type="dxa"/>
              <w:right w:w="90" w:type="dxa"/>
            </w:tcMar>
          </w:tcPr>
          <w:p w14:paraId="7BB81B32" w14:textId="77777777" w:rsidR="00323424" w:rsidRDefault="002D5FE2">
            <w:pPr>
              <w:jc w:val="center"/>
            </w:pPr>
            <w:r>
              <w:rPr>
                <w:sz w:val="19"/>
                <w:szCs w:val="19"/>
              </w:rPr>
              <w:t>~%3-5</w:t>
            </w:r>
          </w:p>
        </w:tc>
      </w:tr>
      <w:tr w:rsidR="00323424" w14:paraId="7BB81B38" w14:textId="77777777">
        <w:tc>
          <w:tcPr>
            <w:tcW w:w="700" w:type="dxa"/>
            <w:tcMar>
              <w:top w:w="60" w:type="dxa"/>
              <w:left w:w="90" w:type="dxa"/>
              <w:bottom w:w="60" w:type="dxa"/>
              <w:right w:w="90" w:type="dxa"/>
            </w:tcMar>
          </w:tcPr>
          <w:p w14:paraId="7BB81B34" w14:textId="77777777" w:rsidR="00323424" w:rsidRDefault="002D5FE2">
            <w:pPr>
              <w:jc w:val="center"/>
            </w:pPr>
            <w:r>
              <w:rPr>
                <w:sz w:val="19"/>
                <w:szCs w:val="19"/>
              </w:rPr>
              <w:t>—</w:t>
            </w:r>
          </w:p>
        </w:tc>
        <w:tc>
          <w:tcPr>
            <w:tcW w:w="1500" w:type="dxa"/>
            <w:tcMar>
              <w:top w:w="60" w:type="dxa"/>
              <w:left w:w="90" w:type="dxa"/>
              <w:bottom w:w="60" w:type="dxa"/>
              <w:right w:w="90" w:type="dxa"/>
            </w:tcMar>
          </w:tcPr>
          <w:p w14:paraId="7BB81B35" w14:textId="77777777" w:rsidR="00323424" w:rsidRDefault="002D5FE2">
            <w:r>
              <w:rPr>
                <w:sz w:val="19"/>
                <w:szCs w:val="19"/>
              </w:rPr>
              <w:t>Türkiye</w:t>
            </w:r>
          </w:p>
        </w:tc>
        <w:tc>
          <w:tcPr>
            <w:tcW w:w="4626" w:type="dxa"/>
            <w:tcMar>
              <w:top w:w="60" w:type="dxa"/>
              <w:left w:w="90" w:type="dxa"/>
              <w:bottom w:w="60" w:type="dxa"/>
              <w:right w:w="90" w:type="dxa"/>
            </w:tcMar>
          </w:tcPr>
          <w:p w14:paraId="7BB81B36" w14:textId="77777777" w:rsidR="00323424" w:rsidRDefault="002D5FE2">
            <w:r>
              <w:rPr>
                <w:sz w:val="19"/>
                <w:szCs w:val="19"/>
              </w:rPr>
              <w:t>Kayda değer bir ithalat bulunmamaktadır</w:t>
            </w:r>
          </w:p>
        </w:tc>
        <w:tc>
          <w:tcPr>
            <w:tcW w:w="2200" w:type="dxa"/>
            <w:tcMar>
              <w:top w:w="60" w:type="dxa"/>
              <w:left w:w="90" w:type="dxa"/>
              <w:bottom w:w="60" w:type="dxa"/>
              <w:right w:w="90" w:type="dxa"/>
            </w:tcMar>
          </w:tcPr>
          <w:p w14:paraId="7BB81B37" w14:textId="77777777" w:rsidR="00323424" w:rsidRDefault="002D5FE2">
            <w:pPr>
              <w:jc w:val="center"/>
            </w:pPr>
            <w:r>
              <w:rPr>
                <w:sz w:val="19"/>
                <w:szCs w:val="19"/>
              </w:rPr>
              <w:t>~%0</w:t>
            </w:r>
          </w:p>
        </w:tc>
      </w:tr>
    </w:tbl>
    <w:p w14:paraId="7BB81B39" w14:textId="6ED109BA" w:rsidR="00323424" w:rsidRDefault="002D5FE2">
      <w:pPr>
        <w:spacing w:after="200"/>
        <w:jc w:val="both"/>
      </w:pPr>
      <w:r>
        <w:rPr>
          <w:i/>
          <w:iCs/>
          <w:sz w:val="18"/>
          <w:szCs w:val="18"/>
        </w:rPr>
        <w:t xml:space="preserve">Tablo 3 – Kolombiya </w:t>
      </w:r>
      <w:proofErr w:type="spellStart"/>
      <w:r>
        <w:rPr>
          <w:i/>
          <w:iCs/>
          <w:sz w:val="18"/>
          <w:szCs w:val="18"/>
        </w:rPr>
        <w:t>ayçiçek</w:t>
      </w:r>
      <w:proofErr w:type="spellEnd"/>
      <w:r>
        <w:rPr>
          <w:i/>
          <w:iCs/>
          <w:sz w:val="18"/>
          <w:szCs w:val="18"/>
        </w:rPr>
        <w:t xml:space="preserve"> yağı ithalatında tedarikçi ülkeler (tahmini yapı). Paylar, ham yağ ithalatının %95’inin Arjantin ve Bolivya kaynaklı olması ile La </w:t>
      </w:r>
      <w:proofErr w:type="spellStart"/>
      <w:r>
        <w:rPr>
          <w:i/>
          <w:iCs/>
          <w:sz w:val="18"/>
          <w:szCs w:val="18"/>
        </w:rPr>
        <w:t>Fabril’in</w:t>
      </w:r>
      <w:proofErr w:type="spellEnd"/>
      <w:r>
        <w:rPr>
          <w:i/>
          <w:iCs/>
          <w:sz w:val="18"/>
          <w:szCs w:val="18"/>
        </w:rPr>
        <w:t xml:space="preserve"> yıllık ~10 milyon $’</w:t>
      </w:r>
      <w:proofErr w:type="spellStart"/>
      <w:r>
        <w:rPr>
          <w:i/>
          <w:iCs/>
          <w:sz w:val="18"/>
          <w:szCs w:val="18"/>
        </w:rPr>
        <w:t>lık</w:t>
      </w:r>
      <w:proofErr w:type="spellEnd"/>
      <w:r>
        <w:rPr>
          <w:i/>
          <w:iCs/>
          <w:sz w:val="18"/>
          <w:szCs w:val="18"/>
        </w:rPr>
        <w:t xml:space="preserve"> satışı esas alınarak hesaplanmıştır</w:t>
      </w:r>
      <w:r w:rsidR="001D45AE">
        <w:rPr>
          <w:i/>
          <w:iCs/>
          <w:sz w:val="18"/>
          <w:szCs w:val="18"/>
        </w:rPr>
        <w:t>.</w:t>
      </w:r>
    </w:p>
    <w:p w14:paraId="7BB81B3A" w14:textId="77777777" w:rsidR="00323424" w:rsidRDefault="002D5FE2">
      <w:pPr>
        <w:spacing w:after="140" w:line="276" w:lineRule="auto"/>
        <w:jc w:val="both"/>
      </w:pPr>
      <w:r>
        <w:t xml:space="preserve">Türkiye’den Kolombiya’ya </w:t>
      </w:r>
      <w:proofErr w:type="spellStart"/>
      <w:r>
        <w:t>ayçiçek</w:t>
      </w:r>
      <w:proofErr w:type="spellEnd"/>
      <w:r>
        <w:t xml:space="preserve"> yağı ihracatı bulunmamaktadır. Bunun temel nedeni, ilerleyen bölümlerde detaylandırılacağı üzere, Türk menşeli ham ve rafine yağa uygulanan toplam %60 düzeyindeki gümrük vergisi yükü ve Türkiye ile Kolombiya arasında bir Serbest Ticaret Anlaşması bulunmamasıdır.</w:t>
      </w:r>
    </w:p>
    <w:p w14:paraId="7BB81B3B" w14:textId="77777777" w:rsidR="00323424" w:rsidRDefault="002D5FE2">
      <w:pPr>
        <w:pStyle w:val="Balk2"/>
        <w:spacing w:before="260" w:after="140"/>
      </w:pPr>
      <w:r>
        <w:rPr>
          <w:b/>
          <w:bCs/>
          <w:color w:val="000000"/>
          <w:sz w:val="23"/>
          <w:szCs w:val="23"/>
        </w:rPr>
        <w:t>2.2. Ayçiçek Yağı Sektöründe Ülkenin İhracatı</w:t>
      </w:r>
    </w:p>
    <w:p w14:paraId="7BB81B3C" w14:textId="77777777" w:rsidR="00323424" w:rsidRDefault="002D5FE2">
      <w:pPr>
        <w:spacing w:after="140" w:line="276" w:lineRule="auto"/>
        <w:jc w:val="both"/>
      </w:pPr>
      <w:r>
        <w:t xml:space="preserve">Kolombiya’nın ham veya rafine </w:t>
      </w:r>
      <w:proofErr w:type="spellStart"/>
      <w:r>
        <w:t>ayçiçek</w:t>
      </w:r>
      <w:proofErr w:type="spellEnd"/>
      <w:r>
        <w:t xml:space="preserve"> yağı ihracatı bulunmamaktadır (yıllık 500 tonun altındaki sınırlı re-</w:t>
      </w:r>
      <w:proofErr w:type="spellStart"/>
      <w:r>
        <w:t>eksport</w:t>
      </w:r>
      <w:proofErr w:type="spellEnd"/>
      <w:r>
        <w:t xml:space="preserve"> hariç). Buna karşılık ülke, </w:t>
      </w:r>
      <w:proofErr w:type="spellStart"/>
      <w:r>
        <w:t>palm</w:t>
      </w:r>
      <w:proofErr w:type="spellEnd"/>
      <w:r>
        <w:t xml:space="preserve"> yağı ve soya/</w:t>
      </w:r>
      <w:proofErr w:type="spellStart"/>
      <w:r>
        <w:t>palm</w:t>
      </w:r>
      <w:proofErr w:type="spellEnd"/>
      <w:r>
        <w:t xml:space="preserve"> karışım yağlarında net ihracatçı konumundadır. </w:t>
      </w:r>
      <w:proofErr w:type="spellStart"/>
      <w:r>
        <w:t>Santa</w:t>
      </w:r>
      <w:proofErr w:type="spellEnd"/>
      <w:r>
        <w:t xml:space="preserve"> </w:t>
      </w:r>
      <w:proofErr w:type="gramStart"/>
      <w:r>
        <w:t>Marta</w:t>
      </w:r>
      <w:proofErr w:type="gramEnd"/>
      <w:r>
        <w:t xml:space="preserve"> merkezli </w:t>
      </w:r>
      <w:proofErr w:type="spellStart"/>
      <w:r>
        <w:t>Acepalma</w:t>
      </w:r>
      <w:proofErr w:type="spellEnd"/>
      <w:r>
        <w:t xml:space="preserve"> ve </w:t>
      </w:r>
      <w:proofErr w:type="spellStart"/>
      <w:r>
        <w:t>Daabon</w:t>
      </w:r>
      <w:proofErr w:type="spellEnd"/>
      <w:r>
        <w:t xml:space="preserve"> </w:t>
      </w:r>
      <w:proofErr w:type="spellStart"/>
      <w:r>
        <w:t>Group</w:t>
      </w:r>
      <w:proofErr w:type="spellEnd"/>
      <w:r>
        <w:t xml:space="preserve"> (</w:t>
      </w:r>
      <w:proofErr w:type="spellStart"/>
      <w:r>
        <w:t>Tequendema</w:t>
      </w:r>
      <w:proofErr w:type="spellEnd"/>
      <w:r>
        <w:t xml:space="preserve"> SAS) en büyük iki </w:t>
      </w:r>
      <w:proofErr w:type="spellStart"/>
      <w:r>
        <w:t>palm</w:t>
      </w:r>
      <w:proofErr w:type="spellEnd"/>
      <w:r>
        <w:t xml:space="preserve"> yağı ihracatçısıdır; ADM </w:t>
      </w:r>
      <w:proofErr w:type="spellStart"/>
      <w:r>
        <w:t>Colombia</w:t>
      </w:r>
      <w:proofErr w:type="spellEnd"/>
      <w:r>
        <w:t xml:space="preserve"> da bu alanda faaliyet göstermektedir.</w:t>
      </w:r>
    </w:p>
    <w:p w14:paraId="7BB81B3D" w14:textId="105976E6" w:rsidR="00323424" w:rsidRDefault="002D5FE2">
      <w:pPr>
        <w:spacing w:after="140" w:line="276" w:lineRule="auto"/>
        <w:jc w:val="both"/>
      </w:pPr>
      <w:r>
        <w:t xml:space="preserve">Kolombiya, </w:t>
      </w:r>
      <w:proofErr w:type="spellStart"/>
      <w:r>
        <w:t>ayçiçek</w:t>
      </w:r>
      <w:proofErr w:type="spellEnd"/>
      <w:r>
        <w:t xml:space="preserve"> yağında </w:t>
      </w:r>
      <w:r w:rsidR="00296112">
        <w:t xml:space="preserve">ciddi </w:t>
      </w:r>
      <w:r>
        <w:t xml:space="preserve">bir üretici/ihracatçı değil, </w:t>
      </w:r>
      <w:r w:rsidR="00296112">
        <w:t xml:space="preserve">bu yüzden iç piyasası </w:t>
      </w:r>
      <w:proofErr w:type="gramStart"/>
      <w:r w:rsidR="00296112">
        <w:t xml:space="preserve">büyüyen,  </w:t>
      </w:r>
      <w:r>
        <w:t>menşe</w:t>
      </w:r>
      <w:proofErr w:type="gramEnd"/>
      <w:r>
        <w:t xml:space="preserve"> kazandırma </w:t>
      </w:r>
      <w:r w:rsidR="00296112">
        <w:t xml:space="preserve">işlemlerinde </w:t>
      </w:r>
      <w:r>
        <w:t xml:space="preserve">ve bölgesel dağıtım üssü </w:t>
      </w:r>
      <w:r w:rsidR="00296112">
        <w:t>pozisyonunda</w:t>
      </w:r>
      <w:r>
        <w:t xml:space="preserve"> </w:t>
      </w:r>
      <w:r w:rsidR="00296112">
        <w:t xml:space="preserve">kullanılabilecek bir pazar olarak </w:t>
      </w:r>
      <w:r>
        <w:t>değerlendirilmelidir.</w:t>
      </w:r>
    </w:p>
    <w:p w14:paraId="7BB81B3E" w14:textId="77777777" w:rsidR="00323424" w:rsidRDefault="002D5FE2">
      <w:pPr>
        <w:pStyle w:val="Balk2"/>
        <w:spacing w:before="260" w:after="140"/>
      </w:pPr>
      <w:r>
        <w:rPr>
          <w:b/>
          <w:bCs/>
          <w:color w:val="000000"/>
          <w:sz w:val="23"/>
          <w:szCs w:val="23"/>
        </w:rPr>
        <w:t>2.3. Sektörde Ülkenin En Fazla İthalat Yaptığı Ürünler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3226"/>
        <w:gridCol w:w="2400"/>
        <w:gridCol w:w="1600"/>
      </w:tblGrid>
      <w:tr w:rsidR="00323424" w14:paraId="7BB81B43" w14:textId="77777777">
        <w:trPr>
          <w:tblHeader/>
        </w:trPr>
        <w:tc>
          <w:tcPr>
            <w:tcW w:w="1800" w:type="dxa"/>
            <w:shd w:val="clear" w:color="auto" w:fill="DCE6F1"/>
            <w:tcMar>
              <w:top w:w="60" w:type="dxa"/>
              <w:left w:w="90" w:type="dxa"/>
              <w:bottom w:w="60" w:type="dxa"/>
              <w:right w:w="90" w:type="dxa"/>
            </w:tcMar>
          </w:tcPr>
          <w:p w14:paraId="7BB81B3F" w14:textId="77777777" w:rsidR="00323424" w:rsidRDefault="002D5FE2">
            <w:pPr>
              <w:jc w:val="center"/>
            </w:pPr>
            <w:r>
              <w:rPr>
                <w:b/>
                <w:bCs/>
                <w:sz w:val="19"/>
                <w:szCs w:val="19"/>
              </w:rPr>
              <w:t>Gümrük Tarife Kodu</w:t>
            </w:r>
          </w:p>
        </w:tc>
        <w:tc>
          <w:tcPr>
            <w:tcW w:w="3226" w:type="dxa"/>
            <w:shd w:val="clear" w:color="auto" w:fill="DCE6F1"/>
            <w:tcMar>
              <w:top w:w="60" w:type="dxa"/>
              <w:left w:w="90" w:type="dxa"/>
              <w:bottom w:w="60" w:type="dxa"/>
              <w:right w:w="90" w:type="dxa"/>
            </w:tcMar>
          </w:tcPr>
          <w:p w14:paraId="7BB81B40" w14:textId="77777777" w:rsidR="00323424" w:rsidRDefault="002D5FE2">
            <w:pPr>
              <w:jc w:val="center"/>
            </w:pPr>
            <w:r>
              <w:rPr>
                <w:b/>
                <w:bCs/>
                <w:sz w:val="19"/>
                <w:szCs w:val="19"/>
              </w:rPr>
              <w:t>Ürün Adı</w:t>
            </w:r>
          </w:p>
        </w:tc>
        <w:tc>
          <w:tcPr>
            <w:tcW w:w="2400" w:type="dxa"/>
            <w:shd w:val="clear" w:color="auto" w:fill="DCE6F1"/>
            <w:tcMar>
              <w:top w:w="60" w:type="dxa"/>
              <w:left w:w="90" w:type="dxa"/>
              <w:bottom w:w="60" w:type="dxa"/>
              <w:right w:w="90" w:type="dxa"/>
            </w:tcMar>
          </w:tcPr>
          <w:p w14:paraId="7BB81B41" w14:textId="77777777" w:rsidR="00323424" w:rsidRDefault="002D5FE2">
            <w:pPr>
              <w:jc w:val="center"/>
            </w:pPr>
            <w:r>
              <w:rPr>
                <w:b/>
                <w:bCs/>
                <w:sz w:val="19"/>
                <w:szCs w:val="19"/>
              </w:rPr>
              <w:t>Yıllık İthalat Değeri ($)</w:t>
            </w:r>
          </w:p>
        </w:tc>
        <w:tc>
          <w:tcPr>
            <w:tcW w:w="1600" w:type="dxa"/>
            <w:shd w:val="clear" w:color="auto" w:fill="DCE6F1"/>
            <w:tcMar>
              <w:top w:w="60" w:type="dxa"/>
              <w:left w:w="90" w:type="dxa"/>
              <w:bottom w:w="60" w:type="dxa"/>
              <w:right w:w="90" w:type="dxa"/>
            </w:tcMar>
          </w:tcPr>
          <w:p w14:paraId="7BB81B42" w14:textId="77777777" w:rsidR="00323424" w:rsidRDefault="002D5FE2">
            <w:pPr>
              <w:jc w:val="center"/>
            </w:pPr>
            <w:r>
              <w:rPr>
                <w:b/>
                <w:bCs/>
                <w:sz w:val="19"/>
                <w:szCs w:val="19"/>
              </w:rPr>
              <w:t>Miktar (Ton)</w:t>
            </w:r>
          </w:p>
        </w:tc>
      </w:tr>
      <w:tr w:rsidR="00323424" w14:paraId="7BB81B48" w14:textId="77777777">
        <w:tc>
          <w:tcPr>
            <w:tcW w:w="1800" w:type="dxa"/>
            <w:tcMar>
              <w:top w:w="60" w:type="dxa"/>
              <w:left w:w="90" w:type="dxa"/>
              <w:bottom w:w="60" w:type="dxa"/>
              <w:right w:w="90" w:type="dxa"/>
            </w:tcMar>
          </w:tcPr>
          <w:p w14:paraId="7BB81B44" w14:textId="77777777" w:rsidR="00323424" w:rsidRDefault="002D5FE2">
            <w:pPr>
              <w:jc w:val="center"/>
            </w:pPr>
            <w:r>
              <w:rPr>
                <w:sz w:val="19"/>
                <w:szCs w:val="19"/>
              </w:rPr>
              <w:t>1512.11</w:t>
            </w:r>
          </w:p>
        </w:tc>
        <w:tc>
          <w:tcPr>
            <w:tcW w:w="3226" w:type="dxa"/>
            <w:tcMar>
              <w:top w:w="60" w:type="dxa"/>
              <w:left w:w="90" w:type="dxa"/>
              <w:bottom w:w="60" w:type="dxa"/>
              <w:right w:w="90" w:type="dxa"/>
            </w:tcMar>
          </w:tcPr>
          <w:p w14:paraId="7BB81B45" w14:textId="77777777" w:rsidR="00323424" w:rsidRDefault="002D5FE2">
            <w:r>
              <w:rPr>
                <w:sz w:val="19"/>
                <w:szCs w:val="19"/>
              </w:rPr>
              <w:t xml:space="preserve">Ham </w:t>
            </w:r>
            <w:proofErr w:type="spellStart"/>
            <w:r>
              <w:rPr>
                <w:sz w:val="19"/>
                <w:szCs w:val="19"/>
              </w:rPr>
              <w:t>ayçiçek</w:t>
            </w:r>
            <w:proofErr w:type="spellEnd"/>
            <w:r>
              <w:rPr>
                <w:sz w:val="19"/>
                <w:szCs w:val="19"/>
              </w:rPr>
              <w:t xml:space="preserve"> yağı (dökme)</w:t>
            </w:r>
          </w:p>
        </w:tc>
        <w:tc>
          <w:tcPr>
            <w:tcW w:w="2400" w:type="dxa"/>
            <w:tcMar>
              <w:top w:w="60" w:type="dxa"/>
              <w:left w:w="90" w:type="dxa"/>
              <w:bottom w:w="60" w:type="dxa"/>
              <w:right w:w="90" w:type="dxa"/>
            </w:tcMar>
          </w:tcPr>
          <w:p w14:paraId="7BB81B46" w14:textId="77777777" w:rsidR="00323424" w:rsidRDefault="002D5FE2">
            <w:pPr>
              <w:jc w:val="center"/>
            </w:pPr>
            <w:proofErr w:type="gramStart"/>
            <w:r>
              <w:rPr>
                <w:sz w:val="19"/>
                <w:szCs w:val="19"/>
              </w:rPr>
              <w:t>70.000.000 -</w:t>
            </w:r>
            <w:proofErr w:type="gramEnd"/>
            <w:r>
              <w:rPr>
                <w:sz w:val="19"/>
                <w:szCs w:val="19"/>
              </w:rPr>
              <w:t xml:space="preserve"> 80.000.000</w:t>
            </w:r>
          </w:p>
        </w:tc>
        <w:tc>
          <w:tcPr>
            <w:tcW w:w="1600" w:type="dxa"/>
            <w:tcMar>
              <w:top w:w="60" w:type="dxa"/>
              <w:left w:w="90" w:type="dxa"/>
              <w:bottom w:w="60" w:type="dxa"/>
              <w:right w:w="90" w:type="dxa"/>
            </w:tcMar>
          </w:tcPr>
          <w:p w14:paraId="7BB81B47" w14:textId="77777777" w:rsidR="00323424" w:rsidRDefault="002D5FE2">
            <w:pPr>
              <w:jc w:val="center"/>
            </w:pPr>
            <w:r>
              <w:rPr>
                <w:sz w:val="19"/>
                <w:szCs w:val="19"/>
              </w:rPr>
              <w:t>~30.000</w:t>
            </w:r>
          </w:p>
        </w:tc>
      </w:tr>
      <w:tr w:rsidR="00323424" w14:paraId="7BB81B4D" w14:textId="77777777">
        <w:tc>
          <w:tcPr>
            <w:tcW w:w="1800" w:type="dxa"/>
            <w:tcMar>
              <w:top w:w="60" w:type="dxa"/>
              <w:left w:w="90" w:type="dxa"/>
              <w:bottom w:w="60" w:type="dxa"/>
              <w:right w:w="90" w:type="dxa"/>
            </w:tcMar>
          </w:tcPr>
          <w:p w14:paraId="7BB81B49" w14:textId="77777777" w:rsidR="00323424" w:rsidRDefault="002D5FE2">
            <w:pPr>
              <w:jc w:val="center"/>
            </w:pPr>
            <w:r>
              <w:rPr>
                <w:sz w:val="19"/>
                <w:szCs w:val="19"/>
              </w:rPr>
              <w:t>1512.19</w:t>
            </w:r>
          </w:p>
        </w:tc>
        <w:tc>
          <w:tcPr>
            <w:tcW w:w="3226" w:type="dxa"/>
            <w:tcMar>
              <w:top w:w="60" w:type="dxa"/>
              <w:left w:w="90" w:type="dxa"/>
              <w:bottom w:w="60" w:type="dxa"/>
              <w:right w:w="90" w:type="dxa"/>
            </w:tcMar>
          </w:tcPr>
          <w:p w14:paraId="7BB81B4A" w14:textId="77777777" w:rsidR="00323424" w:rsidRDefault="002D5FE2">
            <w:r>
              <w:rPr>
                <w:sz w:val="19"/>
                <w:szCs w:val="19"/>
              </w:rPr>
              <w:t xml:space="preserve">Rafine </w:t>
            </w:r>
            <w:proofErr w:type="spellStart"/>
            <w:r>
              <w:rPr>
                <w:sz w:val="19"/>
                <w:szCs w:val="19"/>
              </w:rPr>
              <w:t>ayçiçek</w:t>
            </w:r>
            <w:proofErr w:type="spellEnd"/>
            <w:r>
              <w:rPr>
                <w:sz w:val="19"/>
                <w:szCs w:val="19"/>
              </w:rPr>
              <w:t xml:space="preserve"> yağı (dökme ve ambalajlı)</w:t>
            </w:r>
          </w:p>
        </w:tc>
        <w:tc>
          <w:tcPr>
            <w:tcW w:w="2400" w:type="dxa"/>
            <w:tcMar>
              <w:top w:w="60" w:type="dxa"/>
              <w:left w:w="90" w:type="dxa"/>
              <w:bottom w:w="60" w:type="dxa"/>
              <w:right w:w="90" w:type="dxa"/>
            </w:tcMar>
          </w:tcPr>
          <w:p w14:paraId="7BB81B4B" w14:textId="77777777" w:rsidR="00323424" w:rsidRDefault="002D5FE2">
            <w:pPr>
              <w:jc w:val="center"/>
            </w:pPr>
            <w:r>
              <w:rPr>
                <w:sz w:val="19"/>
                <w:szCs w:val="19"/>
              </w:rPr>
              <w:t>~40.000.000</w:t>
            </w:r>
          </w:p>
        </w:tc>
        <w:tc>
          <w:tcPr>
            <w:tcW w:w="1600" w:type="dxa"/>
            <w:tcMar>
              <w:top w:w="60" w:type="dxa"/>
              <w:left w:w="90" w:type="dxa"/>
              <w:bottom w:w="60" w:type="dxa"/>
              <w:right w:w="90" w:type="dxa"/>
            </w:tcMar>
          </w:tcPr>
          <w:p w14:paraId="7BB81B4C" w14:textId="77777777" w:rsidR="00323424" w:rsidRDefault="002D5FE2">
            <w:pPr>
              <w:jc w:val="center"/>
            </w:pPr>
            <w:r>
              <w:rPr>
                <w:sz w:val="19"/>
                <w:szCs w:val="19"/>
              </w:rPr>
              <w:t>~55.000</w:t>
            </w:r>
          </w:p>
        </w:tc>
      </w:tr>
      <w:tr w:rsidR="00323424" w14:paraId="7BB81B52" w14:textId="77777777">
        <w:tc>
          <w:tcPr>
            <w:tcW w:w="1800" w:type="dxa"/>
            <w:tcMar>
              <w:top w:w="60" w:type="dxa"/>
              <w:left w:w="90" w:type="dxa"/>
              <w:bottom w:w="60" w:type="dxa"/>
              <w:right w:w="90" w:type="dxa"/>
            </w:tcMar>
          </w:tcPr>
          <w:p w14:paraId="7BB81B4E" w14:textId="77777777" w:rsidR="00323424" w:rsidRDefault="002D5FE2">
            <w:pPr>
              <w:jc w:val="center"/>
            </w:pPr>
            <w:r>
              <w:rPr>
                <w:sz w:val="19"/>
                <w:szCs w:val="19"/>
              </w:rPr>
              <w:t>1512.19 (karışım)</w:t>
            </w:r>
          </w:p>
        </w:tc>
        <w:tc>
          <w:tcPr>
            <w:tcW w:w="3226" w:type="dxa"/>
            <w:tcMar>
              <w:top w:w="60" w:type="dxa"/>
              <w:left w:w="90" w:type="dxa"/>
              <w:bottom w:w="60" w:type="dxa"/>
              <w:right w:w="90" w:type="dxa"/>
            </w:tcMar>
          </w:tcPr>
          <w:p w14:paraId="7BB81B4F" w14:textId="77777777" w:rsidR="00323424" w:rsidRDefault="002D5FE2">
            <w:r>
              <w:rPr>
                <w:sz w:val="19"/>
                <w:szCs w:val="19"/>
              </w:rPr>
              <w:t>Ayçiçek/soya karışım yağı (Bolivya)</w:t>
            </w:r>
          </w:p>
        </w:tc>
        <w:tc>
          <w:tcPr>
            <w:tcW w:w="2400" w:type="dxa"/>
            <w:tcMar>
              <w:top w:w="60" w:type="dxa"/>
              <w:left w:w="90" w:type="dxa"/>
              <w:bottom w:w="60" w:type="dxa"/>
              <w:right w:w="90" w:type="dxa"/>
            </w:tcMar>
          </w:tcPr>
          <w:p w14:paraId="7BB81B50" w14:textId="69D1ABDD" w:rsidR="00323424" w:rsidRDefault="004263D6">
            <w:pPr>
              <w:jc w:val="center"/>
            </w:pPr>
            <w:r>
              <w:rPr>
                <w:sz w:val="19"/>
                <w:szCs w:val="19"/>
              </w:rPr>
              <w:t>-</w:t>
            </w:r>
          </w:p>
        </w:tc>
        <w:tc>
          <w:tcPr>
            <w:tcW w:w="1600" w:type="dxa"/>
            <w:tcMar>
              <w:top w:w="60" w:type="dxa"/>
              <w:left w:w="90" w:type="dxa"/>
              <w:bottom w:w="60" w:type="dxa"/>
              <w:right w:w="90" w:type="dxa"/>
            </w:tcMar>
          </w:tcPr>
          <w:p w14:paraId="7BB81B51" w14:textId="77777777" w:rsidR="00323424" w:rsidRDefault="002D5FE2">
            <w:pPr>
              <w:jc w:val="center"/>
            </w:pPr>
            <w:r>
              <w:rPr>
                <w:sz w:val="19"/>
                <w:szCs w:val="19"/>
              </w:rPr>
              <w:t>~5.000</w:t>
            </w:r>
          </w:p>
        </w:tc>
      </w:tr>
      <w:tr w:rsidR="00323424" w14:paraId="7BB81B57" w14:textId="77777777">
        <w:tc>
          <w:tcPr>
            <w:tcW w:w="1800" w:type="dxa"/>
            <w:tcMar>
              <w:top w:w="60" w:type="dxa"/>
              <w:left w:w="90" w:type="dxa"/>
              <w:bottom w:w="60" w:type="dxa"/>
              <w:right w:w="90" w:type="dxa"/>
            </w:tcMar>
          </w:tcPr>
          <w:p w14:paraId="7BB81B53" w14:textId="77777777" w:rsidR="00323424" w:rsidRDefault="002D5FE2">
            <w:pPr>
              <w:jc w:val="center"/>
            </w:pPr>
            <w:r>
              <w:rPr>
                <w:sz w:val="19"/>
                <w:szCs w:val="19"/>
              </w:rPr>
              <w:t>Toplam</w:t>
            </w:r>
          </w:p>
        </w:tc>
        <w:tc>
          <w:tcPr>
            <w:tcW w:w="3226" w:type="dxa"/>
            <w:tcMar>
              <w:top w:w="60" w:type="dxa"/>
              <w:left w:w="90" w:type="dxa"/>
              <w:bottom w:w="60" w:type="dxa"/>
              <w:right w:w="90" w:type="dxa"/>
            </w:tcMar>
          </w:tcPr>
          <w:p w14:paraId="7BB81B54" w14:textId="77777777" w:rsidR="00323424" w:rsidRDefault="002D5FE2">
            <w:r>
              <w:rPr>
                <w:sz w:val="19"/>
                <w:szCs w:val="19"/>
              </w:rPr>
              <w:t>Ayçiçek yağı pazarı</w:t>
            </w:r>
          </w:p>
        </w:tc>
        <w:tc>
          <w:tcPr>
            <w:tcW w:w="2400" w:type="dxa"/>
            <w:tcMar>
              <w:top w:w="60" w:type="dxa"/>
              <w:left w:w="90" w:type="dxa"/>
              <w:bottom w:w="60" w:type="dxa"/>
              <w:right w:w="90" w:type="dxa"/>
            </w:tcMar>
          </w:tcPr>
          <w:p w14:paraId="7BB81B55" w14:textId="77777777" w:rsidR="00323424" w:rsidRDefault="002D5FE2">
            <w:pPr>
              <w:jc w:val="center"/>
            </w:pPr>
            <w:r>
              <w:rPr>
                <w:sz w:val="19"/>
                <w:szCs w:val="19"/>
              </w:rPr>
              <w:t>~110.000.000</w:t>
            </w:r>
          </w:p>
        </w:tc>
        <w:tc>
          <w:tcPr>
            <w:tcW w:w="1600" w:type="dxa"/>
            <w:tcMar>
              <w:top w:w="60" w:type="dxa"/>
              <w:left w:w="90" w:type="dxa"/>
              <w:bottom w:w="60" w:type="dxa"/>
              <w:right w:w="90" w:type="dxa"/>
            </w:tcMar>
          </w:tcPr>
          <w:p w14:paraId="7BB81B56" w14:textId="77777777" w:rsidR="00323424" w:rsidRDefault="002D5FE2">
            <w:pPr>
              <w:jc w:val="center"/>
            </w:pPr>
            <w:proofErr w:type="gramStart"/>
            <w:r>
              <w:rPr>
                <w:sz w:val="19"/>
                <w:szCs w:val="19"/>
              </w:rPr>
              <w:t>85.000 -</w:t>
            </w:r>
            <w:proofErr w:type="gramEnd"/>
            <w:r>
              <w:rPr>
                <w:sz w:val="19"/>
                <w:szCs w:val="19"/>
              </w:rPr>
              <w:t xml:space="preserve"> 95.000</w:t>
            </w:r>
          </w:p>
        </w:tc>
      </w:tr>
    </w:tbl>
    <w:p w14:paraId="7BB81B58" w14:textId="2FBF6E7D" w:rsidR="00323424" w:rsidRDefault="002D5FE2">
      <w:pPr>
        <w:spacing w:after="200"/>
        <w:jc w:val="both"/>
      </w:pPr>
      <w:r>
        <w:rPr>
          <w:i/>
          <w:iCs/>
          <w:sz w:val="18"/>
          <w:szCs w:val="18"/>
        </w:rPr>
        <w:t xml:space="preserve">Tablo 4 – Kolombiya </w:t>
      </w:r>
      <w:proofErr w:type="spellStart"/>
      <w:r>
        <w:rPr>
          <w:i/>
          <w:iCs/>
          <w:sz w:val="18"/>
          <w:szCs w:val="18"/>
        </w:rPr>
        <w:t>ayçiçek</w:t>
      </w:r>
      <w:proofErr w:type="spellEnd"/>
      <w:r>
        <w:rPr>
          <w:i/>
          <w:iCs/>
          <w:sz w:val="18"/>
          <w:szCs w:val="18"/>
        </w:rPr>
        <w:t xml:space="preserve"> yağı ithalatının ürün bazında dağılımı. Kaynak: </w:t>
      </w:r>
      <w:proofErr w:type="spellStart"/>
      <w:r>
        <w:rPr>
          <w:i/>
          <w:iCs/>
          <w:sz w:val="18"/>
          <w:szCs w:val="18"/>
        </w:rPr>
        <w:t>Asograsas</w:t>
      </w:r>
      <w:proofErr w:type="spellEnd"/>
      <w:r>
        <w:rPr>
          <w:i/>
          <w:iCs/>
          <w:sz w:val="18"/>
          <w:szCs w:val="18"/>
        </w:rPr>
        <w:t>, Bogota Ticaret Müşavirliği</w:t>
      </w:r>
    </w:p>
    <w:p w14:paraId="7BB81B59" w14:textId="77777777" w:rsidR="00323424" w:rsidRDefault="002D5FE2">
      <w:pPr>
        <w:spacing w:after="140" w:line="276" w:lineRule="auto"/>
        <w:jc w:val="both"/>
      </w:pPr>
      <w:r>
        <w:t>Sektörle ilgili olarak ayrıca soya yağı (150710 ham soya yağı, 2025 yılında 367 milyon $) Kolombiya’nın en fazla ithal ettiği 4. gıda ürünü konumundadır. Bu durum, karışım yağ üretiminin ülkedeki ağırlığını göstermesi açısından önemlidir.</w:t>
      </w:r>
    </w:p>
    <w:p w14:paraId="7BB81B5A" w14:textId="77777777" w:rsidR="00323424" w:rsidRDefault="002D5FE2">
      <w:pPr>
        <w:pStyle w:val="Balk2"/>
        <w:spacing w:before="260" w:after="140"/>
      </w:pPr>
      <w:r>
        <w:rPr>
          <w:b/>
          <w:bCs/>
          <w:color w:val="000000"/>
          <w:sz w:val="23"/>
          <w:szCs w:val="23"/>
        </w:rPr>
        <w:t>2.4. Sektörde Ülkenin İhracat Yaptığı Ürünler</w:t>
      </w:r>
    </w:p>
    <w:p w14:paraId="7BB81B5B" w14:textId="77777777" w:rsidR="00323424" w:rsidRDefault="002D5FE2">
      <w:pPr>
        <w:spacing w:after="140" w:line="276" w:lineRule="auto"/>
        <w:jc w:val="both"/>
      </w:pPr>
      <w:r>
        <w:t xml:space="preserve">Ayçiçek yağında ihracat bulunmamakta olup, 15. fasılda ülkenin ihracatı ham </w:t>
      </w:r>
      <w:proofErr w:type="spellStart"/>
      <w:r>
        <w:t>palm</w:t>
      </w:r>
      <w:proofErr w:type="spellEnd"/>
      <w:r>
        <w:t xml:space="preserve"> yağı (151110) kalemi üzerinde yoğunlaşmaktadır. 2025 yılında ham </w:t>
      </w:r>
      <w:proofErr w:type="spellStart"/>
      <w:r>
        <w:t>palm</w:t>
      </w:r>
      <w:proofErr w:type="spellEnd"/>
      <w:r>
        <w:t xml:space="preserve"> yağı ihracatı 685 milyon $ ile ülkenin en fazla ihracat yaptığı 4. gıda ürünü olmuş, bu ihracattan Türkiye’ye herhangi bir sevkiyat gerçekleşmemiştir.</w:t>
      </w:r>
    </w:p>
    <w:p w14:paraId="7BB81B5C" w14:textId="77777777" w:rsidR="00323424" w:rsidRDefault="002D5FE2">
      <w:pPr>
        <w:pStyle w:val="Balk1"/>
        <w:spacing w:before="320" w:after="180"/>
      </w:pPr>
      <w:r>
        <w:rPr>
          <w:b/>
          <w:bCs/>
          <w:color w:val="000000"/>
          <w:sz w:val="26"/>
          <w:szCs w:val="26"/>
        </w:rPr>
        <w:lastRenderedPageBreak/>
        <w:t>3. Sektörde Ülkemizden İhracat (Değer ve Miktar)</w:t>
      </w:r>
    </w:p>
    <w:p w14:paraId="7BB81B5D" w14:textId="77777777" w:rsidR="00323424" w:rsidRDefault="002D5FE2">
      <w:pPr>
        <w:spacing w:after="140" w:line="276" w:lineRule="auto"/>
        <w:jc w:val="both"/>
      </w:pPr>
      <w:r>
        <w:t xml:space="preserve">Kolombiya’ya gıda ihracatımız 2025 yılında 30,6 milyon dolara ulaşmış olmakla birlikte, bu ihracatın %95’i 17, 18 ve 19. fasıllar altında beyan edilen şekerleme, bisküvi ve çikolatalı ürünlerden oluşmaktadır. Bitkisel yağlar (15. fasıl) ve özelinde </w:t>
      </w:r>
      <w:proofErr w:type="spellStart"/>
      <w:r>
        <w:t>ayçiçek</w:t>
      </w:r>
      <w:proofErr w:type="spellEnd"/>
      <w:r>
        <w:t xml:space="preserve"> yağı (1512) kaleminde ülkemizden Kolombiya’ya kayda değer bir ihracat bulunmamaktadır.</w:t>
      </w:r>
    </w:p>
    <w:p w14:paraId="7BB81B5E" w14:textId="36871317" w:rsidR="00323424" w:rsidRDefault="002D5FE2">
      <w:pPr>
        <w:spacing w:after="140" w:line="276" w:lineRule="auto"/>
        <w:jc w:val="both"/>
      </w:pPr>
      <w:r>
        <w:t xml:space="preserve">Bu durumun nedeni talep yetersizliği değil, </w:t>
      </w:r>
      <w:r w:rsidR="009D632C">
        <w:t>yüksek gümrük vergileridir</w:t>
      </w:r>
      <w:r>
        <w:t xml:space="preserve">. Kolombiya, </w:t>
      </w:r>
      <w:proofErr w:type="spellStart"/>
      <w:r>
        <w:t>ayçiçek</w:t>
      </w:r>
      <w:proofErr w:type="spellEnd"/>
      <w:r>
        <w:t xml:space="preserve"> yağında yılda 110 milyon dolarlık bir ithalat gerçekleştirmesine rağmen, Türk menşeli ürüne uygulanan toplam %60 düzeyindeki vergi yükü, Türk ihracatçısının Arjantin ve Bolivya menşeli yağlarla fiyat rekabeti yapmasını fiilen imkânsız kılmaktadır. </w:t>
      </w:r>
    </w:p>
    <w:p w14:paraId="7BB81B5F" w14:textId="77777777" w:rsidR="00323424" w:rsidRDefault="002D5FE2">
      <w:pPr>
        <w:pStyle w:val="Balk2"/>
        <w:spacing w:before="260" w:after="140"/>
      </w:pPr>
      <w:r>
        <w:rPr>
          <w:b/>
          <w:bCs/>
          <w:color w:val="000000"/>
          <w:sz w:val="23"/>
          <w:szCs w:val="23"/>
        </w:rPr>
        <w:t>3.1. Sektörde Ülkemizin Ülkeye İhracatı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2226"/>
        <w:gridCol w:w="1060"/>
        <w:gridCol w:w="1060"/>
        <w:gridCol w:w="1060"/>
        <w:gridCol w:w="1060"/>
        <w:gridCol w:w="1060"/>
      </w:tblGrid>
      <w:tr w:rsidR="00323424" w14:paraId="7BB81B67" w14:textId="77777777">
        <w:trPr>
          <w:tblHeader/>
        </w:trPr>
        <w:tc>
          <w:tcPr>
            <w:tcW w:w="1500" w:type="dxa"/>
            <w:shd w:val="clear" w:color="auto" w:fill="DCE6F1"/>
            <w:tcMar>
              <w:top w:w="60" w:type="dxa"/>
              <w:left w:w="90" w:type="dxa"/>
              <w:bottom w:w="60" w:type="dxa"/>
              <w:right w:w="90" w:type="dxa"/>
            </w:tcMar>
          </w:tcPr>
          <w:p w14:paraId="7BB81B60" w14:textId="77777777" w:rsidR="00323424" w:rsidRDefault="002D5FE2">
            <w:pPr>
              <w:jc w:val="center"/>
            </w:pPr>
            <w:r>
              <w:rPr>
                <w:b/>
                <w:bCs/>
                <w:sz w:val="19"/>
                <w:szCs w:val="19"/>
              </w:rPr>
              <w:t>Gümrük Tarife Kodu</w:t>
            </w:r>
          </w:p>
        </w:tc>
        <w:tc>
          <w:tcPr>
            <w:tcW w:w="2226" w:type="dxa"/>
            <w:shd w:val="clear" w:color="auto" w:fill="DCE6F1"/>
            <w:tcMar>
              <w:top w:w="60" w:type="dxa"/>
              <w:left w:w="90" w:type="dxa"/>
              <w:bottom w:w="60" w:type="dxa"/>
              <w:right w:w="90" w:type="dxa"/>
            </w:tcMar>
          </w:tcPr>
          <w:p w14:paraId="7BB81B61" w14:textId="77777777" w:rsidR="00323424" w:rsidRDefault="002D5FE2">
            <w:pPr>
              <w:jc w:val="center"/>
            </w:pPr>
            <w:r>
              <w:rPr>
                <w:b/>
                <w:bCs/>
                <w:sz w:val="19"/>
                <w:szCs w:val="19"/>
              </w:rPr>
              <w:t>Ürün Adı</w:t>
            </w:r>
          </w:p>
        </w:tc>
        <w:tc>
          <w:tcPr>
            <w:tcW w:w="1060" w:type="dxa"/>
            <w:shd w:val="clear" w:color="auto" w:fill="DCE6F1"/>
            <w:tcMar>
              <w:top w:w="60" w:type="dxa"/>
              <w:left w:w="90" w:type="dxa"/>
              <w:bottom w:w="60" w:type="dxa"/>
              <w:right w:w="90" w:type="dxa"/>
            </w:tcMar>
          </w:tcPr>
          <w:p w14:paraId="7BB81B62" w14:textId="77777777" w:rsidR="00323424" w:rsidRDefault="002D5FE2">
            <w:pPr>
              <w:jc w:val="center"/>
            </w:pPr>
            <w:r>
              <w:rPr>
                <w:b/>
                <w:bCs/>
                <w:sz w:val="19"/>
                <w:szCs w:val="19"/>
              </w:rPr>
              <w:t>2021</w:t>
            </w:r>
          </w:p>
        </w:tc>
        <w:tc>
          <w:tcPr>
            <w:tcW w:w="1060" w:type="dxa"/>
            <w:shd w:val="clear" w:color="auto" w:fill="DCE6F1"/>
            <w:tcMar>
              <w:top w:w="60" w:type="dxa"/>
              <w:left w:w="90" w:type="dxa"/>
              <w:bottom w:w="60" w:type="dxa"/>
              <w:right w:w="90" w:type="dxa"/>
            </w:tcMar>
          </w:tcPr>
          <w:p w14:paraId="7BB81B63" w14:textId="77777777" w:rsidR="00323424" w:rsidRDefault="002D5FE2">
            <w:pPr>
              <w:jc w:val="center"/>
            </w:pPr>
            <w:r>
              <w:rPr>
                <w:b/>
                <w:bCs/>
                <w:sz w:val="19"/>
                <w:szCs w:val="19"/>
              </w:rPr>
              <w:t>2022</w:t>
            </w:r>
          </w:p>
        </w:tc>
        <w:tc>
          <w:tcPr>
            <w:tcW w:w="1060" w:type="dxa"/>
            <w:shd w:val="clear" w:color="auto" w:fill="DCE6F1"/>
            <w:tcMar>
              <w:top w:w="60" w:type="dxa"/>
              <w:left w:w="90" w:type="dxa"/>
              <w:bottom w:w="60" w:type="dxa"/>
              <w:right w:w="90" w:type="dxa"/>
            </w:tcMar>
          </w:tcPr>
          <w:p w14:paraId="7BB81B64" w14:textId="77777777" w:rsidR="00323424" w:rsidRDefault="002D5FE2">
            <w:pPr>
              <w:jc w:val="center"/>
            </w:pPr>
            <w:r>
              <w:rPr>
                <w:b/>
                <w:bCs/>
                <w:sz w:val="19"/>
                <w:szCs w:val="19"/>
              </w:rPr>
              <w:t>2023</w:t>
            </w:r>
          </w:p>
        </w:tc>
        <w:tc>
          <w:tcPr>
            <w:tcW w:w="1060" w:type="dxa"/>
            <w:shd w:val="clear" w:color="auto" w:fill="DCE6F1"/>
            <w:tcMar>
              <w:top w:w="60" w:type="dxa"/>
              <w:left w:w="90" w:type="dxa"/>
              <w:bottom w:w="60" w:type="dxa"/>
              <w:right w:w="90" w:type="dxa"/>
            </w:tcMar>
          </w:tcPr>
          <w:p w14:paraId="7BB81B65" w14:textId="77777777" w:rsidR="00323424" w:rsidRDefault="002D5FE2">
            <w:pPr>
              <w:jc w:val="center"/>
            </w:pPr>
            <w:r>
              <w:rPr>
                <w:b/>
                <w:bCs/>
                <w:sz w:val="19"/>
                <w:szCs w:val="19"/>
              </w:rPr>
              <w:t>2024</w:t>
            </w:r>
          </w:p>
        </w:tc>
        <w:tc>
          <w:tcPr>
            <w:tcW w:w="1060" w:type="dxa"/>
            <w:shd w:val="clear" w:color="auto" w:fill="DCE6F1"/>
            <w:tcMar>
              <w:top w:w="60" w:type="dxa"/>
              <w:left w:w="90" w:type="dxa"/>
              <w:bottom w:w="60" w:type="dxa"/>
              <w:right w:w="90" w:type="dxa"/>
            </w:tcMar>
          </w:tcPr>
          <w:p w14:paraId="7BB81B66" w14:textId="77777777" w:rsidR="00323424" w:rsidRDefault="002D5FE2">
            <w:pPr>
              <w:jc w:val="center"/>
            </w:pPr>
            <w:r>
              <w:rPr>
                <w:b/>
                <w:bCs/>
                <w:sz w:val="19"/>
                <w:szCs w:val="19"/>
              </w:rPr>
              <w:t>2025</w:t>
            </w:r>
          </w:p>
        </w:tc>
      </w:tr>
      <w:tr w:rsidR="00323424" w14:paraId="7BB81B6F" w14:textId="77777777">
        <w:tc>
          <w:tcPr>
            <w:tcW w:w="1500" w:type="dxa"/>
            <w:tcMar>
              <w:top w:w="60" w:type="dxa"/>
              <w:left w:w="90" w:type="dxa"/>
              <w:bottom w:w="60" w:type="dxa"/>
              <w:right w:w="90" w:type="dxa"/>
            </w:tcMar>
          </w:tcPr>
          <w:p w14:paraId="7BB81B68" w14:textId="77777777" w:rsidR="00323424" w:rsidRDefault="002D5FE2">
            <w:pPr>
              <w:jc w:val="center"/>
            </w:pPr>
            <w:r>
              <w:rPr>
                <w:sz w:val="19"/>
                <w:szCs w:val="19"/>
              </w:rPr>
              <w:t>1512.11</w:t>
            </w:r>
          </w:p>
        </w:tc>
        <w:tc>
          <w:tcPr>
            <w:tcW w:w="2226" w:type="dxa"/>
            <w:tcMar>
              <w:top w:w="60" w:type="dxa"/>
              <w:left w:w="90" w:type="dxa"/>
              <w:bottom w:w="60" w:type="dxa"/>
              <w:right w:w="90" w:type="dxa"/>
            </w:tcMar>
          </w:tcPr>
          <w:p w14:paraId="7BB81B69" w14:textId="77777777" w:rsidR="00323424" w:rsidRDefault="002D5FE2">
            <w:r>
              <w:rPr>
                <w:sz w:val="19"/>
                <w:szCs w:val="19"/>
              </w:rPr>
              <w:t xml:space="preserve">Ham </w:t>
            </w:r>
            <w:proofErr w:type="spellStart"/>
            <w:r>
              <w:rPr>
                <w:sz w:val="19"/>
                <w:szCs w:val="19"/>
              </w:rPr>
              <w:t>ayçiçek</w:t>
            </w:r>
            <w:proofErr w:type="spellEnd"/>
            <w:r>
              <w:rPr>
                <w:sz w:val="19"/>
                <w:szCs w:val="19"/>
              </w:rPr>
              <w:t xml:space="preserve"> yağı</w:t>
            </w:r>
          </w:p>
        </w:tc>
        <w:tc>
          <w:tcPr>
            <w:tcW w:w="1060" w:type="dxa"/>
            <w:tcMar>
              <w:top w:w="60" w:type="dxa"/>
              <w:left w:w="90" w:type="dxa"/>
              <w:bottom w:w="60" w:type="dxa"/>
              <w:right w:w="90" w:type="dxa"/>
            </w:tcMar>
          </w:tcPr>
          <w:p w14:paraId="7BB81B6A" w14:textId="77777777" w:rsidR="00323424" w:rsidRDefault="002D5FE2">
            <w:pPr>
              <w:jc w:val="right"/>
            </w:pPr>
            <w:r>
              <w:rPr>
                <w:sz w:val="19"/>
                <w:szCs w:val="19"/>
              </w:rPr>
              <w:t>—</w:t>
            </w:r>
          </w:p>
        </w:tc>
        <w:tc>
          <w:tcPr>
            <w:tcW w:w="1060" w:type="dxa"/>
            <w:tcMar>
              <w:top w:w="60" w:type="dxa"/>
              <w:left w:w="90" w:type="dxa"/>
              <w:bottom w:w="60" w:type="dxa"/>
              <w:right w:w="90" w:type="dxa"/>
            </w:tcMar>
          </w:tcPr>
          <w:p w14:paraId="7BB81B6B" w14:textId="77777777" w:rsidR="00323424" w:rsidRDefault="002D5FE2">
            <w:pPr>
              <w:jc w:val="right"/>
            </w:pPr>
            <w:r>
              <w:rPr>
                <w:sz w:val="19"/>
                <w:szCs w:val="19"/>
              </w:rPr>
              <w:t>—</w:t>
            </w:r>
          </w:p>
        </w:tc>
        <w:tc>
          <w:tcPr>
            <w:tcW w:w="1060" w:type="dxa"/>
            <w:tcMar>
              <w:top w:w="60" w:type="dxa"/>
              <w:left w:w="90" w:type="dxa"/>
              <w:bottom w:w="60" w:type="dxa"/>
              <w:right w:w="90" w:type="dxa"/>
            </w:tcMar>
          </w:tcPr>
          <w:p w14:paraId="7BB81B6C" w14:textId="77777777" w:rsidR="00323424" w:rsidRDefault="002D5FE2">
            <w:pPr>
              <w:jc w:val="right"/>
            </w:pPr>
            <w:r>
              <w:rPr>
                <w:sz w:val="19"/>
                <w:szCs w:val="19"/>
              </w:rPr>
              <w:t>—</w:t>
            </w:r>
          </w:p>
        </w:tc>
        <w:tc>
          <w:tcPr>
            <w:tcW w:w="1060" w:type="dxa"/>
            <w:tcMar>
              <w:top w:w="60" w:type="dxa"/>
              <w:left w:w="90" w:type="dxa"/>
              <w:bottom w:w="60" w:type="dxa"/>
              <w:right w:w="90" w:type="dxa"/>
            </w:tcMar>
          </w:tcPr>
          <w:p w14:paraId="7BB81B6D" w14:textId="77777777" w:rsidR="00323424" w:rsidRDefault="002D5FE2">
            <w:pPr>
              <w:jc w:val="right"/>
            </w:pPr>
            <w:r>
              <w:rPr>
                <w:sz w:val="19"/>
                <w:szCs w:val="19"/>
              </w:rPr>
              <w:t>—</w:t>
            </w:r>
          </w:p>
        </w:tc>
        <w:tc>
          <w:tcPr>
            <w:tcW w:w="1060" w:type="dxa"/>
            <w:tcMar>
              <w:top w:w="60" w:type="dxa"/>
              <w:left w:w="90" w:type="dxa"/>
              <w:bottom w:w="60" w:type="dxa"/>
              <w:right w:w="90" w:type="dxa"/>
            </w:tcMar>
          </w:tcPr>
          <w:p w14:paraId="7BB81B6E" w14:textId="77777777" w:rsidR="00323424" w:rsidRDefault="002D5FE2">
            <w:pPr>
              <w:jc w:val="right"/>
            </w:pPr>
            <w:r>
              <w:rPr>
                <w:sz w:val="19"/>
                <w:szCs w:val="19"/>
              </w:rPr>
              <w:t>—</w:t>
            </w:r>
          </w:p>
        </w:tc>
      </w:tr>
      <w:tr w:rsidR="00323424" w14:paraId="7BB81B77" w14:textId="77777777">
        <w:tc>
          <w:tcPr>
            <w:tcW w:w="1500" w:type="dxa"/>
            <w:tcMar>
              <w:top w:w="60" w:type="dxa"/>
              <w:left w:w="90" w:type="dxa"/>
              <w:bottom w:w="60" w:type="dxa"/>
              <w:right w:w="90" w:type="dxa"/>
            </w:tcMar>
          </w:tcPr>
          <w:p w14:paraId="7BB81B70" w14:textId="77777777" w:rsidR="00323424" w:rsidRDefault="002D5FE2">
            <w:pPr>
              <w:jc w:val="center"/>
            </w:pPr>
            <w:r>
              <w:rPr>
                <w:sz w:val="19"/>
                <w:szCs w:val="19"/>
              </w:rPr>
              <w:t>1512.19</w:t>
            </w:r>
          </w:p>
        </w:tc>
        <w:tc>
          <w:tcPr>
            <w:tcW w:w="2226" w:type="dxa"/>
            <w:tcMar>
              <w:top w:w="60" w:type="dxa"/>
              <w:left w:w="90" w:type="dxa"/>
              <w:bottom w:w="60" w:type="dxa"/>
              <w:right w:w="90" w:type="dxa"/>
            </w:tcMar>
          </w:tcPr>
          <w:p w14:paraId="7BB81B71" w14:textId="77777777" w:rsidR="00323424" w:rsidRDefault="002D5FE2">
            <w:r>
              <w:rPr>
                <w:sz w:val="19"/>
                <w:szCs w:val="19"/>
              </w:rPr>
              <w:t xml:space="preserve">Rafine </w:t>
            </w:r>
            <w:proofErr w:type="spellStart"/>
            <w:r>
              <w:rPr>
                <w:sz w:val="19"/>
                <w:szCs w:val="19"/>
              </w:rPr>
              <w:t>ayçiçek</w:t>
            </w:r>
            <w:proofErr w:type="spellEnd"/>
            <w:r>
              <w:rPr>
                <w:sz w:val="19"/>
                <w:szCs w:val="19"/>
              </w:rPr>
              <w:t xml:space="preserve"> yağı</w:t>
            </w:r>
          </w:p>
        </w:tc>
        <w:tc>
          <w:tcPr>
            <w:tcW w:w="1060" w:type="dxa"/>
            <w:tcMar>
              <w:top w:w="60" w:type="dxa"/>
              <w:left w:w="90" w:type="dxa"/>
              <w:bottom w:w="60" w:type="dxa"/>
              <w:right w:w="90" w:type="dxa"/>
            </w:tcMar>
          </w:tcPr>
          <w:p w14:paraId="7BB81B72" w14:textId="77777777" w:rsidR="00323424" w:rsidRDefault="002D5FE2">
            <w:pPr>
              <w:jc w:val="right"/>
            </w:pPr>
            <w:r>
              <w:rPr>
                <w:sz w:val="19"/>
                <w:szCs w:val="19"/>
              </w:rPr>
              <w:t>—</w:t>
            </w:r>
          </w:p>
        </w:tc>
        <w:tc>
          <w:tcPr>
            <w:tcW w:w="1060" w:type="dxa"/>
            <w:tcMar>
              <w:top w:w="60" w:type="dxa"/>
              <w:left w:w="90" w:type="dxa"/>
              <w:bottom w:w="60" w:type="dxa"/>
              <w:right w:w="90" w:type="dxa"/>
            </w:tcMar>
          </w:tcPr>
          <w:p w14:paraId="7BB81B73" w14:textId="77777777" w:rsidR="00323424" w:rsidRDefault="002D5FE2">
            <w:pPr>
              <w:jc w:val="right"/>
            </w:pPr>
            <w:r>
              <w:rPr>
                <w:sz w:val="19"/>
                <w:szCs w:val="19"/>
              </w:rPr>
              <w:t>—</w:t>
            </w:r>
          </w:p>
        </w:tc>
        <w:tc>
          <w:tcPr>
            <w:tcW w:w="1060" w:type="dxa"/>
            <w:tcMar>
              <w:top w:w="60" w:type="dxa"/>
              <w:left w:w="90" w:type="dxa"/>
              <w:bottom w:w="60" w:type="dxa"/>
              <w:right w:w="90" w:type="dxa"/>
            </w:tcMar>
          </w:tcPr>
          <w:p w14:paraId="7BB81B74" w14:textId="77777777" w:rsidR="00323424" w:rsidRDefault="002D5FE2">
            <w:pPr>
              <w:jc w:val="right"/>
            </w:pPr>
            <w:r>
              <w:rPr>
                <w:sz w:val="19"/>
                <w:szCs w:val="19"/>
              </w:rPr>
              <w:t>—</w:t>
            </w:r>
          </w:p>
        </w:tc>
        <w:tc>
          <w:tcPr>
            <w:tcW w:w="1060" w:type="dxa"/>
            <w:tcMar>
              <w:top w:w="60" w:type="dxa"/>
              <w:left w:w="90" w:type="dxa"/>
              <w:bottom w:w="60" w:type="dxa"/>
              <w:right w:w="90" w:type="dxa"/>
            </w:tcMar>
          </w:tcPr>
          <w:p w14:paraId="7BB81B75" w14:textId="77777777" w:rsidR="00323424" w:rsidRDefault="002D5FE2">
            <w:pPr>
              <w:jc w:val="right"/>
            </w:pPr>
            <w:r>
              <w:rPr>
                <w:sz w:val="19"/>
                <w:szCs w:val="19"/>
              </w:rPr>
              <w:t>—</w:t>
            </w:r>
          </w:p>
        </w:tc>
        <w:tc>
          <w:tcPr>
            <w:tcW w:w="1060" w:type="dxa"/>
            <w:tcMar>
              <w:top w:w="60" w:type="dxa"/>
              <w:left w:w="90" w:type="dxa"/>
              <w:bottom w:w="60" w:type="dxa"/>
              <w:right w:w="90" w:type="dxa"/>
            </w:tcMar>
          </w:tcPr>
          <w:p w14:paraId="7BB81B76" w14:textId="77777777" w:rsidR="00323424" w:rsidRDefault="002D5FE2">
            <w:pPr>
              <w:jc w:val="right"/>
            </w:pPr>
            <w:r>
              <w:rPr>
                <w:sz w:val="19"/>
                <w:szCs w:val="19"/>
              </w:rPr>
              <w:t>—</w:t>
            </w:r>
          </w:p>
        </w:tc>
      </w:tr>
      <w:tr w:rsidR="00323424" w14:paraId="7BB81B7F" w14:textId="77777777">
        <w:tc>
          <w:tcPr>
            <w:tcW w:w="1500" w:type="dxa"/>
            <w:tcMar>
              <w:top w:w="60" w:type="dxa"/>
              <w:left w:w="90" w:type="dxa"/>
              <w:bottom w:w="60" w:type="dxa"/>
              <w:right w:w="90" w:type="dxa"/>
            </w:tcMar>
          </w:tcPr>
          <w:p w14:paraId="7BB81B78" w14:textId="77777777" w:rsidR="00323424" w:rsidRDefault="002D5FE2">
            <w:pPr>
              <w:jc w:val="center"/>
            </w:pPr>
            <w:r>
              <w:rPr>
                <w:sz w:val="19"/>
                <w:szCs w:val="19"/>
              </w:rPr>
              <w:t>15. Fasıl</w:t>
            </w:r>
          </w:p>
        </w:tc>
        <w:tc>
          <w:tcPr>
            <w:tcW w:w="2226" w:type="dxa"/>
            <w:tcMar>
              <w:top w:w="60" w:type="dxa"/>
              <w:left w:w="90" w:type="dxa"/>
              <w:bottom w:w="60" w:type="dxa"/>
              <w:right w:w="90" w:type="dxa"/>
            </w:tcMar>
          </w:tcPr>
          <w:p w14:paraId="7BB81B79" w14:textId="77777777" w:rsidR="00323424" w:rsidRDefault="002D5FE2">
            <w:r>
              <w:rPr>
                <w:sz w:val="19"/>
                <w:szCs w:val="19"/>
              </w:rPr>
              <w:t>Bitkisel yağlar (toplam)</w:t>
            </w:r>
          </w:p>
        </w:tc>
        <w:tc>
          <w:tcPr>
            <w:tcW w:w="1060" w:type="dxa"/>
            <w:tcMar>
              <w:top w:w="60" w:type="dxa"/>
              <w:left w:w="90" w:type="dxa"/>
              <w:bottom w:w="60" w:type="dxa"/>
              <w:right w:w="90" w:type="dxa"/>
            </w:tcMar>
          </w:tcPr>
          <w:p w14:paraId="7BB81B7A" w14:textId="77777777" w:rsidR="00323424" w:rsidRDefault="002D5FE2">
            <w:pPr>
              <w:jc w:val="right"/>
            </w:pPr>
            <w:r>
              <w:rPr>
                <w:sz w:val="19"/>
                <w:szCs w:val="19"/>
              </w:rPr>
              <w:t>—</w:t>
            </w:r>
          </w:p>
        </w:tc>
        <w:tc>
          <w:tcPr>
            <w:tcW w:w="1060" w:type="dxa"/>
            <w:tcMar>
              <w:top w:w="60" w:type="dxa"/>
              <w:left w:w="90" w:type="dxa"/>
              <w:bottom w:w="60" w:type="dxa"/>
              <w:right w:w="90" w:type="dxa"/>
            </w:tcMar>
          </w:tcPr>
          <w:p w14:paraId="7BB81B7B" w14:textId="77777777" w:rsidR="00323424" w:rsidRDefault="002D5FE2">
            <w:pPr>
              <w:jc w:val="right"/>
            </w:pPr>
            <w:r>
              <w:rPr>
                <w:sz w:val="19"/>
                <w:szCs w:val="19"/>
              </w:rPr>
              <w:t>—</w:t>
            </w:r>
          </w:p>
        </w:tc>
        <w:tc>
          <w:tcPr>
            <w:tcW w:w="1060" w:type="dxa"/>
            <w:tcMar>
              <w:top w:w="60" w:type="dxa"/>
              <w:left w:w="90" w:type="dxa"/>
              <w:bottom w:w="60" w:type="dxa"/>
              <w:right w:w="90" w:type="dxa"/>
            </w:tcMar>
          </w:tcPr>
          <w:p w14:paraId="7BB81B7C" w14:textId="77777777" w:rsidR="00323424" w:rsidRDefault="002D5FE2">
            <w:pPr>
              <w:jc w:val="right"/>
            </w:pPr>
            <w:r>
              <w:rPr>
                <w:sz w:val="19"/>
                <w:szCs w:val="19"/>
              </w:rPr>
              <w:t>—</w:t>
            </w:r>
          </w:p>
        </w:tc>
        <w:tc>
          <w:tcPr>
            <w:tcW w:w="1060" w:type="dxa"/>
            <w:tcMar>
              <w:top w:w="60" w:type="dxa"/>
              <w:left w:w="90" w:type="dxa"/>
              <w:bottom w:w="60" w:type="dxa"/>
              <w:right w:w="90" w:type="dxa"/>
            </w:tcMar>
          </w:tcPr>
          <w:p w14:paraId="7BB81B7D" w14:textId="77777777" w:rsidR="00323424" w:rsidRDefault="002D5FE2">
            <w:pPr>
              <w:jc w:val="right"/>
            </w:pPr>
            <w:r>
              <w:rPr>
                <w:sz w:val="19"/>
                <w:szCs w:val="19"/>
              </w:rPr>
              <w:t>—</w:t>
            </w:r>
          </w:p>
        </w:tc>
        <w:tc>
          <w:tcPr>
            <w:tcW w:w="1060" w:type="dxa"/>
            <w:tcMar>
              <w:top w:w="60" w:type="dxa"/>
              <w:left w:w="90" w:type="dxa"/>
              <w:bottom w:w="60" w:type="dxa"/>
              <w:right w:w="90" w:type="dxa"/>
            </w:tcMar>
          </w:tcPr>
          <w:p w14:paraId="7BB81B7E" w14:textId="77777777" w:rsidR="00323424" w:rsidRDefault="002D5FE2">
            <w:pPr>
              <w:jc w:val="right"/>
            </w:pPr>
            <w:r>
              <w:rPr>
                <w:sz w:val="19"/>
                <w:szCs w:val="19"/>
              </w:rPr>
              <w:t>—</w:t>
            </w:r>
          </w:p>
        </w:tc>
      </w:tr>
      <w:tr w:rsidR="00323424" w14:paraId="7BB81B87" w14:textId="77777777">
        <w:tc>
          <w:tcPr>
            <w:tcW w:w="1500" w:type="dxa"/>
            <w:tcMar>
              <w:top w:w="60" w:type="dxa"/>
              <w:left w:w="90" w:type="dxa"/>
              <w:bottom w:w="60" w:type="dxa"/>
              <w:right w:w="90" w:type="dxa"/>
            </w:tcMar>
          </w:tcPr>
          <w:p w14:paraId="7BB81B80" w14:textId="77777777" w:rsidR="00323424" w:rsidRDefault="002D5FE2">
            <w:pPr>
              <w:jc w:val="center"/>
            </w:pPr>
            <w:r>
              <w:rPr>
                <w:sz w:val="19"/>
                <w:szCs w:val="19"/>
              </w:rPr>
              <w:t>1-24. Fasıl</w:t>
            </w:r>
          </w:p>
        </w:tc>
        <w:tc>
          <w:tcPr>
            <w:tcW w:w="2226" w:type="dxa"/>
            <w:tcMar>
              <w:top w:w="60" w:type="dxa"/>
              <w:left w:w="90" w:type="dxa"/>
              <w:bottom w:w="60" w:type="dxa"/>
              <w:right w:w="90" w:type="dxa"/>
            </w:tcMar>
          </w:tcPr>
          <w:p w14:paraId="7BB81B81" w14:textId="77777777" w:rsidR="00323424" w:rsidRDefault="002D5FE2">
            <w:r>
              <w:rPr>
                <w:sz w:val="19"/>
                <w:szCs w:val="19"/>
              </w:rPr>
              <w:t>Gıda ürünleri genel toplamı</w:t>
            </w:r>
          </w:p>
        </w:tc>
        <w:tc>
          <w:tcPr>
            <w:tcW w:w="1060" w:type="dxa"/>
            <w:tcMar>
              <w:top w:w="60" w:type="dxa"/>
              <w:left w:w="90" w:type="dxa"/>
              <w:bottom w:w="60" w:type="dxa"/>
              <w:right w:w="90" w:type="dxa"/>
            </w:tcMar>
          </w:tcPr>
          <w:p w14:paraId="7BB81B82" w14:textId="77777777" w:rsidR="00323424" w:rsidRDefault="002D5FE2">
            <w:pPr>
              <w:jc w:val="right"/>
            </w:pPr>
            <w:r>
              <w:rPr>
                <w:sz w:val="19"/>
                <w:szCs w:val="19"/>
              </w:rPr>
              <w:t>19.689.590</w:t>
            </w:r>
          </w:p>
        </w:tc>
        <w:tc>
          <w:tcPr>
            <w:tcW w:w="1060" w:type="dxa"/>
            <w:tcMar>
              <w:top w:w="60" w:type="dxa"/>
              <w:left w:w="90" w:type="dxa"/>
              <w:bottom w:w="60" w:type="dxa"/>
              <w:right w:w="90" w:type="dxa"/>
            </w:tcMar>
          </w:tcPr>
          <w:p w14:paraId="7BB81B83" w14:textId="77777777" w:rsidR="00323424" w:rsidRDefault="002D5FE2">
            <w:pPr>
              <w:jc w:val="right"/>
            </w:pPr>
            <w:r>
              <w:rPr>
                <w:sz w:val="19"/>
                <w:szCs w:val="19"/>
              </w:rPr>
              <w:t>19.429.239</w:t>
            </w:r>
          </w:p>
        </w:tc>
        <w:tc>
          <w:tcPr>
            <w:tcW w:w="1060" w:type="dxa"/>
            <w:tcMar>
              <w:top w:w="60" w:type="dxa"/>
              <w:left w:w="90" w:type="dxa"/>
              <w:bottom w:w="60" w:type="dxa"/>
              <w:right w:w="90" w:type="dxa"/>
            </w:tcMar>
          </w:tcPr>
          <w:p w14:paraId="7BB81B84" w14:textId="77777777" w:rsidR="00323424" w:rsidRDefault="002D5FE2">
            <w:pPr>
              <w:jc w:val="right"/>
            </w:pPr>
            <w:r>
              <w:rPr>
                <w:sz w:val="19"/>
                <w:szCs w:val="19"/>
              </w:rPr>
              <w:t>16.511.290</w:t>
            </w:r>
          </w:p>
        </w:tc>
        <w:tc>
          <w:tcPr>
            <w:tcW w:w="1060" w:type="dxa"/>
            <w:tcMar>
              <w:top w:w="60" w:type="dxa"/>
              <w:left w:w="90" w:type="dxa"/>
              <w:bottom w:w="60" w:type="dxa"/>
              <w:right w:w="90" w:type="dxa"/>
            </w:tcMar>
          </w:tcPr>
          <w:p w14:paraId="7BB81B85" w14:textId="77777777" w:rsidR="00323424" w:rsidRDefault="002D5FE2">
            <w:pPr>
              <w:jc w:val="right"/>
            </w:pPr>
            <w:r>
              <w:rPr>
                <w:sz w:val="19"/>
                <w:szCs w:val="19"/>
              </w:rPr>
              <w:t>20.883.426</w:t>
            </w:r>
          </w:p>
        </w:tc>
        <w:tc>
          <w:tcPr>
            <w:tcW w:w="1060" w:type="dxa"/>
            <w:tcMar>
              <w:top w:w="60" w:type="dxa"/>
              <w:left w:w="90" w:type="dxa"/>
              <w:bottom w:w="60" w:type="dxa"/>
              <w:right w:w="90" w:type="dxa"/>
            </w:tcMar>
          </w:tcPr>
          <w:p w14:paraId="7BB81B86" w14:textId="77777777" w:rsidR="00323424" w:rsidRDefault="002D5FE2">
            <w:pPr>
              <w:jc w:val="right"/>
            </w:pPr>
            <w:r>
              <w:rPr>
                <w:sz w:val="19"/>
                <w:szCs w:val="19"/>
              </w:rPr>
              <w:t>30.603.637</w:t>
            </w:r>
          </w:p>
        </w:tc>
      </w:tr>
    </w:tbl>
    <w:p w14:paraId="7BB81B88" w14:textId="77777777" w:rsidR="00323424" w:rsidRDefault="002D5FE2">
      <w:pPr>
        <w:spacing w:after="200"/>
        <w:jc w:val="both"/>
      </w:pPr>
      <w:r>
        <w:rPr>
          <w:i/>
          <w:iCs/>
          <w:sz w:val="18"/>
          <w:szCs w:val="18"/>
        </w:rPr>
        <w:t>Tablo 5 – Ülkemizin Kolombiya’ya ihracatı (değer, $). Ayçiçek yağı kalemlerinde DIAN kayıtlarında beyan edilmiş bir ithalat bulunmamaktadır.</w:t>
      </w:r>
    </w:p>
    <w:p w14:paraId="7BB81B89" w14:textId="77777777" w:rsidR="00323424" w:rsidRDefault="002D5FE2">
      <w:pPr>
        <w:pStyle w:val="Balk2"/>
        <w:spacing w:before="260" w:after="140"/>
      </w:pPr>
      <w:r>
        <w:rPr>
          <w:b/>
          <w:bCs/>
          <w:color w:val="000000"/>
          <w:sz w:val="23"/>
          <w:szCs w:val="23"/>
        </w:rPr>
        <w:t>3.2. Sektörde Ülkemizin Ülkeye İhracatı (Miktar/Kg)</w:t>
      </w:r>
    </w:p>
    <w:p w14:paraId="7BB81B8A" w14:textId="77777777" w:rsidR="00323424" w:rsidRDefault="002D5FE2">
      <w:pPr>
        <w:spacing w:after="140" w:line="276" w:lineRule="auto"/>
        <w:jc w:val="both"/>
      </w:pPr>
      <w:r>
        <w:t xml:space="preserve">Ayçiçek yağı gümrük tarife pozisyonlarında miktar bazında da beyan edilmiş bir ihracat bulunmamaktadır. Referans olması bakımından, ülkemizin ambalajlı rafine </w:t>
      </w:r>
      <w:proofErr w:type="spellStart"/>
      <w:r>
        <w:t>ayçiçek</w:t>
      </w:r>
      <w:proofErr w:type="spellEnd"/>
      <w:r>
        <w:t xml:space="preserve"> yağı ihracat birim fiyatı Nisan 2026 itibarıyla ortalama 1.620 $/ton (FOB) düzeyindedir. Bu fiyat, Kolombiya’nın ambalajlı ithalat CIF fiyatının (1.700$-1.800$) altında olmakla birlikte, %60’lık vergi yükü sonrasında rekabetçiliğini tamamen yitirmektedir.</w:t>
      </w:r>
    </w:p>
    <w:p w14:paraId="7BB81B8B" w14:textId="77777777" w:rsidR="00323424" w:rsidRDefault="002D5FE2">
      <w:pPr>
        <w:spacing w:after="200"/>
        <w:jc w:val="both"/>
      </w:pPr>
      <w:r>
        <w:rPr>
          <w:i/>
          <w:iCs/>
          <w:sz w:val="18"/>
          <w:szCs w:val="18"/>
        </w:rPr>
        <w:t>Not: Kolombiya ve Türkiye istatistikleri; kayıt tarihlerindeki farklılaşma ve ihracat verilerinin ithalat verileri kadar dikkatli kaydedilmemesi gibi nedenlerle farklılık gösterebilmektedir.</w:t>
      </w:r>
    </w:p>
    <w:p w14:paraId="7BB81B8C" w14:textId="77777777" w:rsidR="00323424" w:rsidRDefault="002D5FE2">
      <w:pPr>
        <w:pStyle w:val="Balk1"/>
        <w:spacing w:before="320" w:after="180"/>
      </w:pPr>
      <w:r>
        <w:rPr>
          <w:b/>
          <w:bCs/>
          <w:color w:val="000000"/>
          <w:sz w:val="26"/>
          <w:szCs w:val="26"/>
        </w:rPr>
        <w:t>4. Sektörde İhracat Yoluyla Pazara Giriş</w:t>
      </w:r>
    </w:p>
    <w:p w14:paraId="7BB81B8D" w14:textId="77777777" w:rsidR="00323424" w:rsidRDefault="002D5FE2">
      <w:pPr>
        <w:pStyle w:val="Balk2"/>
        <w:spacing w:before="260" w:after="140"/>
      </w:pPr>
      <w:r>
        <w:rPr>
          <w:b/>
          <w:bCs/>
          <w:color w:val="000000"/>
          <w:sz w:val="23"/>
          <w:szCs w:val="23"/>
        </w:rPr>
        <w:t>4.1. Sektör İçin Hedef Bölgeler/Şehirler/Eyaletler</w:t>
      </w:r>
    </w:p>
    <w:p w14:paraId="7BB81B8E" w14:textId="77777777" w:rsidR="00323424" w:rsidRDefault="002D5FE2">
      <w:pPr>
        <w:spacing w:after="140" w:line="276" w:lineRule="auto"/>
        <w:jc w:val="both"/>
      </w:pPr>
      <w:r>
        <w:t xml:space="preserve">Nüfus ve ekonomik faaliyetlerin yoğunlaştığı Bogota, </w:t>
      </w:r>
      <w:proofErr w:type="spellStart"/>
      <w:r>
        <w:t>Medellín</w:t>
      </w:r>
      <w:proofErr w:type="spellEnd"/>
      <w:r>
        <w:t xml:space="preserve">, </w:t>
      </w:r>
      <w:proofErr w:type="spellStart"/>
      <w:r>
        <w:t>Barranquilla</w:t>
      </w:r>
      <w:proofErr w:type="spellEnd"/>
      <w:r>
        <w:t xml:space="preserve">, </w:t>
      </w:r>
      <w:proofErr w:type="spellStart"/>
      <w:r>
        <w:t>Cartagena</w:t>
      </w:r>
      <w:proofErr w:type="spellEnd"/>
      <w:r>
        <w:t xml:space="preserve"> ve </w:t>
      </w:r>
      <w:proofErr w:type="spellStart"/>
      <w:r>
        <w:t>Cali</w:t>
      </w:r>
      <w:proofErr w:type="spellEnd"/>
      <w:r>
        <w:t xml:space="preserve"> şehirleri başlıca hedef pazarlardır. Bu şehirler, Kolombiya ulusal ekonomisinin (GSYİH) yaklaşık %40’ını, nüfusunun ise %37’sini temsil etmektedir.</w:t>
      </w:r>
    </w:p>
    <w:p w14:paraId="7BB81B8F" w14:textId="77777777" w:rsidR="00323424" w:rsidRDefault="002D5FE2">
      <w:pPr>
        <w:spacing w:after="140" w:line="276" w:lineRule="auto"/>
        <w:jc w:val="both"/>
      </w:pPr>
      <w:r>
        <w:t>Sektör özelinde iki farklı coğrafi odak bulunmaktadır:</w:t>
      </w:r>
    </w:p>
    <w:p w14:paraId="7BB81B90" w14:textId="77777777" w:rsidR="00323424" w:rsidRDefault="002D5FE2">
      <w:pPr>
        <w:pStyle w:val="ListeParagraf"/>
        <w:numPr>
          <w:ilvl w:val="0"/>
          <w:numId w:val="1"/>
        </w:numPr>
        <w:spacing w:after="90" w:line="276" w:lineRule="auto"/>
        <w:jc w:val="both"/>
      </w:pPr>
      <w:proofErr w:type="spellStart"/>
      <w:r>
        <w:t>Valle</w:t>
      </w:r>
      <w:proofErr w:type="spellEnd"/>
      <w:r>
        <w:t xml:space="preserve"> del </w:t>
      </w:r>
      <w:proofErr w:type="spellStart"/>
      <w:r>
        <w:t>Cauca</w:t>
      </w:r>
      <w:proofErr w:type="spellEnd"/>
      <w:r>
        <w:t xml:space="preserve"> (</w:t>
      </w:r>
      <w:proofErr w:type="spellStart"/>
      <w:r>
        <w:t>Cali</w:t>
      </w:r>
      <w:proofErr w:type="spellEnd"/>
      <w:r>
        <w:t xml:space="preserve">, </w:t>
      </w:r>
      <w:proofErr w:type="spellStart"/>
      <w:r>
        <w:t>Buga</w:t>
      </w:r>
      <w:proofErr w:type="spellEnd"/>
      <w:r>
        <w:t xml:space="preserve">, </w:t>
      </w:r>
      <w:proofErr w:type="spellStart"/>
      <w:r>
        <w:t>Yumbo</w:t>
      </w:r>
      <w:proofErr w:type="spellEnd"/>
      <w:r>
        <w:t xml:space="preserve">): </w:t>
      </w:r>
      <w:proofErr w:type="spellStart"/>
      <w:r>
        <w:t>Rafinasyon</w:t>
      </w:r>
      <w:proofErr w:type="spellEnd"/>
      <w:r>
        <w:t xml:space="preserve"> ve şişeleme sanayisinin merkezidir. </w:t>
      </w:r>
      <w:proofErr w:type="spellStart"/>
      <w:r>
        <w:t>Alianza</w:t>
      </w:r>
      <w:proofErr w:type="spellEnd"/>
      <w:r>
        <w:t xml:space="preserve"> Team, </w:t>
      </w:r>
      <w:proofErr w:type="spellStart"/>
      <w:r>
        <w:t>Lloreda</w:t>
      </w:r>
      <w:proofErr w:type="spellEnd"/>
      <w:r>
        <w:t xml:space="preserve">, </w:t>
      </w:r>
      <w:proofErr w:type="spellStart"/>
      <w:r>
        <w:t>Compañía</w:t>
      </w:r>
      <w:proofErr w:type="spellEnd"/>
      <w:r>
        <w:t xml:space="preserve"> </w:t>
      </w:r>
      <w:proofErr w:type="spellStart"/>
      <w:r>
        <w:t>Integral</w:t>
      </w:r>
      <w:proofErr w:type="spellEnd"/>
      <w:r>
        <w:t xml:space="preserve"> ve QBCO tesisleri buradadır. Bölge, Pasifik kıyısındaki </w:t>
      </w:r>
      <w:proofErr w:type="spellStart"/>
      <w:r>
        <w:t>Buenaventura</w:t>
      </w:r>
      <w:proofErr w:type="spellEnd"/>
      <w:r>
        <w:t xml:space="preserve"> limanı üzerinden Arjantin ve Bolivya menşeli yağ ile beslenmektedir.</w:t>
      </w:r>
    </w:p>
    <w:p w14:paraId="7BB81B91" w14:textId="77777777" w:rsidR="00323424" w:rsidRDefault="002D5FE2">
      <w:pPr>
        <w:pStyle w:val="ListeParagraf"/>
        <w:numPr>
          <w:ilvl w:val="0"/>
          <w:numId w:val="1"/>
        </w:numPr>
        <w:spacing w:after="90" w:line="276" w:lineRule="auto"/>
        <w:jc w:val="both"/>
      </w:pPr>
      <w:r>
        <w:t>Atlantik Kıyısı (</w:t>
      </w:r>
      <w:proofErr w:type="spellStart"/>
      <w:r>
        <w:t>Barranquilla</w:t>
      </w:r>
      <w:proofErr w:type="spellEnd"/>
      <w:r>
        <w:t xml:space="preserve">, </w:t>
      </w:r>
      <w:proofErr w:type="spellStart"/>
      <w:r>
        <w:t>Cartagena</w:t>
      </w:r>
      <w:proofErr w:type="spellEnd"/>
      <w:r>
        <w:t xml:space="preserve">, </w:t>
      </w:r>
      <w:proofErr w:type="spellStart"/>
      <w:r>
        <w:t>Santa</w:t>
      </w:r>
      <w:proofErr w:type="spellEnd"/>
      <w:r>
        <w:t xml:space="preserve"> </w:t>
      </w:r>
      <w:proofErr w:type="gramStart"/>
      <w:r>
        <w:t>Marta</w:t>
      </w:r>
      <w:proofErr w:type="gramEnd"/>
      <w:r>
        <w:t xml:space="preserve">): Türkiye’den yapılacak tedarik açısından en avantajlı bölgedir. Gelişmiş liman altyapısı, plastik ve ambalaj sanayi kümesi ile serbest bölge imkânları bu bölgede yoğunlaşmaktadır. Rafine </w:t>
      </w:r>
      <w:proofErr w:type="spellStart"/>
      <w:r>
        <w:t>ayçiçek</w:t>
      </w:r>
      <w:proofErr w:type="spellEnd"/>
      <w:r>
        <w:t xml:space="preserve"> yağı ithalatının %45’i </w:t>
      </w:r>
      <w:proofErr w:type="spellStart"/>
      <w:r>
        <w:t>Cartagena</w:t>
      </w:r>
      <w:proofErr w:type="spellEnd"/>
      <w:r>
        <w:t xml:space="preserve">, %5’i </w:t>
      </w:r>
      <w:proofErr w:type="spellStart"/>
      <w:r>
        <w:t>Barranquilla</w:t>
      </w:r>
      <w:proofErr w:type="spellEnd"/>
      <w:r>
        <w:t xml:space="preserve"> limanı üzerinden yapılmaktadır.</w:t>
      </w:r>
    </w:p>
    <w:p w14:paraId="7BB81B92" w14:textId="77777777" w:rsidR="00323424" w:rsidRDefault="002D5FE2">
      <w:pPr>
        <w:spacing w:after="140" w:line="276" w:lineRule="auto"/>
        <w:jc w:val="both"/>
      </w:pPr>
      <w:r>
        <w:lastRenderedPageBreak/>
        <w:t xml:space="preserve">İhracat perspektifinden ise hedef pazarlar; AND Topluluğu (Peru, </w:t>
      </w:r>
      <w:proofErr w:type="spellStart"/>
      <w:r>
        <w:t>Ekvador</w:t>
      </w:r>
      <w:proofErr w:type="spellEnd"/>
      <w:r>
        <w:t xml:space="preserve">, Bolivya, Kolombiya) ve </w:t>
      </w:r>
      <w:proofErr w:type="spellStart"/>
      <w:r>
        <w:t>Karayipler</w:t>
      </w:r>
      <w:proofErr w:type="spellEnd"/>
      <w:r>
        <w:t xml:space="preserve"> (Venezuela, Dominik Cumhuriyeti, Küba) olarak; ikincil pazarlar ise Meksika ve ABD olarak belirlenmelidir.</w:t>
      </w:r>
    </w:p>
    <w:p w14:paraId="7BB81B93" w14:textId="77777777" w:rsidR="00323424" w:rsidRDefault="002D5FE2">
      <w:pPr>
        <w:pStyle w:val="Balk2"/>
        <w:spacing w:before="260" w:after="140"/>
      </w:pPr>
      <w:r>
        <w:rPr>
          <w:b/>
          <w:bCs/>
          <w:color w:val="000000"/>
          <w:sz w:val="23"/>
          <w:szCs w:val="23"/>
        </w:rPr>
        <w:t>4.2. Sektörde Önde Gelen Firmalar ve Pazarın Yapısı</w:t>
      </w:r>
    </w:p>
    <w:p w14:paraId="7BB81B94" w14:textId="77777777" w:rsidR="00323424" w:rsidRDefault="002D5FE2">
      <w:pPr>
        <w:spacing w:after="140" w:line="276" w:lineRule="auto"/>
        <w:jc w:val="both"/>
      </w:pPr>
      <w:r>
        <w:t>Kolombiya perakende gıda satışları 2024 yılında %12 artmış olup, bu artış büyük ölçüde indirim marketlerinin ağırlığının artması ile gerçekleşmiştir. Perakende pazarına bakkallar (%47) ve indirimli marketler (%18) hâkimdir. Ayçiçek yağı özelinde pazarın yapısı üç ana katmandan oluşmaktadır:</w:t>
      </w:r>
    </w:p>
    <w:p w14:paraId="7BB81B95" w14:textId="77777777" w:rsidR="00323424" w:rsidRDefault="002D5FE2">
      <w:pPr>
        <w:pStyle w:val="ListeParagraf"/>
        <w:numPr>
          <w:ilvl w:val="0"/>
          <w:numId w:val="1"/>
        </w:numPr>
        <w:spacing w:after="90" w:line="276" w:lineRule="auto"/>
        <w:jc w:val="both"/>
      </w:pPr>
      <w:r>
        <w:t xml:space="preserve">Markalı ürünler: </w:t>
      </w:r>
      <w:proofErr w:type="spellStart"/>
      <w:r>
        <w:t>Gourmet</w:t>
      </w:r>
      <w:proofErr w:type="spellEnd"/>
      <w:r>
        <w:t xml:space="preserve">, </w:t>
      </w:r>
      <w:proofErr w:type="spellStart"/>
      <w:r>
        <w:t>Oliosoya</w:t>
      </w:r>
      <w:proofErr w:type="spellEnd"/>
      <w:r>
        <w:t xml:space="preserve">, </w:t>
      </w:r>
      <w:proofErr w:type="spellStart"/>
      <w:r>
        <w:t>Olivetto</w:t>
      </w:r>
      <w:proofErr w:type="spellEnd"/>
      <w:r>
        <w:t xml:space="preserve"> (</w:t>
      </w:r>
      <w:proofErr w:type="spellStart"/>
      <w:r>
        <w:t>Alianza</w:t>
      </w:r>
      <w:proofErr w:type="spellEnd"/>
      <w:r>
        <w:t xml:space="preserve"> Team), </w:t>
      </w:r>
      <w:proofErr w:type="spellStart"/>
      <w:r>
        <w:t>Oleocali</w:t>
      </w:r>
      <w:proofErr w:type="spellEnd"/>
      <w:r>
        <w:t xml:space="preserve"> (</w:t>
      </w:r>
      <w:proofErr w:type="spellStart"/>
      <w:r>
        <w:t>Lloreda</w:t>
      </w:r>
      <w:proofErr w:type="spellEnd"/>
      <w:r>
        <w:t>/</w:t>
      </w:r>
      <w:proofErr w:type="spellStart"/>
      <w:r>
        <w:t>Harinera</w:t>
      </w:r>
      <w:proofErr w:type="spellEnd"/>
      <w:r>
        <w:t xml:space="preserve"> del </w:t>
      </w:r>
      <w:proofErr w:type="spellStart"/>
      <w:r>
        <w:t>Valle</w:t>
      </w:r>
      <w:proofErr w:type="spellEnd"/>
      <w:r>
        <w:t xml:space="preserve">), </w:t>
      </w:r>
      <w:proofErr w:type="spellStart"/>
      <w:r>
        <w:t>Carbonell</w:t>
      </w:r>
      <w:proofErr w:type="spellEnd"/>
      <w:r>
        <w:t xml:space="preserve"> ve </w:t>
      </w:r>
      <w:proofErr w:type="spellStart"/>
      <w:r>
        <w:t>Girasol</w:t>
      </w:r>
      <w:proofErr w:type="spellEnd"/>
      <w:r>
        <w:t xml:space="preserve"> (La </w:t>
      </w:r>
      <w:proofErr w:type="spellStart"/>
      <w:r>
        <w:t>Fabril</w:t>
      </w:r>
      <w:proofErr w:type="spellEnd"/>
      <w:r>
        <w:t xml:space="preserve">), </w:t>
      </w:r>
      <w:proofErr w:type="spellStart"/>
      <w:r>
        <w:t>Cada</w:t>
      </w:r>
      <w:proofErr w:type="spellEnd"/>
      <w:r>
        <w:t xml:space="preserve"> Dia (AGD-Arjantin), </w:t>
      </w:r>
      <w:proofErr w:type="spellStart"/>
      <w:r>
        <w:t>Ideal</w:t>
      </w:r>
      <w:proofErr w:type="spellEnd"/>
      <w:r>
        <w:t xml:space="preserve">, Fino, </w:t>
      </w:r>
      <w:proofErr w:type="spellStart"/>
      <w:r>
        <w:t>Cocinero</w:t>
      </w:r>
      <w:proofErr w:type="spellEnd"/>
      <w:r>
        <w:t xml:space="preserve"> gibi markalar raflarda yer almaktadır.</w:t>
      </w:r>
    </w:p>
    <w:p w14:paraId="7BB81B96" w14:textId="77777777" w:rsidR="00323424" w:rsidRDefault="002D5FE2">
      <w:pPr>
        <w:pStyle w:val="ListeParagraf"/>
        <w:numPr>
          <w:ilvl w:val="0"/>
          <w:numId w:val="1"/>
        </w:numPr>
        <w:spacing w:after="90" w:line="276" w:lineRule="auto"/>
        <w:jc w:val="both"/>
      </w:pPr>
      <w:r>
        <w:t>Özel etiket (</w:t>
      </w:r>
      <w:proofErr w:type="spellStart"/>
      <w:r>
        <w:t>Private</w:t>
      </w:r>
      <w:proofErr w:type="spellEnd"/>
      <w:r>
        <w:t xml:space="preserve"> </w:t>
      </w:r>
      <w:proofErr w:type="spellStart"/>
      <w:r>
        <w:t>Label</w:t>
      </w:r>
      <w:proofErr w:type="spellEnd"/>
      <w:r>
        <w:t xml:space="preserve">): </w:t>
      </w:r>
      <w:proofErr w:type="spellStart"/>
      <w:r>
        <w:t>Éxito</w:t>
      </w:r>
      <w:proofErr w:type="spellEnd"/>
      <w:r>
        <w:t xml:space="preserve">, D1 (Don </w:t>
      </w:r>
      <w:proofErr w:type="spellStart"/>
      <w:r>
        <w:t>Olio</w:t>
      </w:r>
      <w:proofErr w:type="spellEnd"/>
      <w:r>
        <w:t xml:space="preserve">), </w:t>
      </w:r>
      <w:proofErr w:type="spellStart"/>
      <w:r>
        <w:t>Alkosto</w:t>
      </w:r>
      <w:proofErr w:type="spellEnd"/>
      <w:r>
        <w:t xml:space="preserve">, </w:t>
      </w:r>
      <w:proofErr w:type="spellStart"/>
      <w:r>
        <w:t>Jerónimo</w:t>
      </w:r>
      <w:proofErr w:type="spellEnd"/>
      <w:r>
        <w:t xml:space="preserve"> </w:t>
      </w:r>
      <w:proofErr w:type="spellStart"/>
      <w:r>
        <w:t>Martins</w:t>
      </w:r>
      <w:proofErr w:type="spellEnd"/>
      <w:r>
        <w:t xml:space="preserve"> (Ara), </w:t>
      </w:r>
      <w:proofErr w:type="spellStart"/>
      <w:r>
        <w:t>Rappi</w:t>
      </w:r>
      <w:proofErr w:type="spellEnd"/>
      <w:r>
        <w:t xml:space="preserve"> ve </w:t>
      </w:r>
      <w:proofErr w:type="spellStart"/>
      <w:r>
        <w:t>Megatiendas</w:t>
      </w:r>
      <w:proofErr w:type="spellEnd"/>
      <w:r>
        <w:t xml:space="preserve"> kendi markaları için doğrudan ithalat yapmakta veya PMP S.A., QBCO gibi yerel </w:t>
      </w:r>
      <w:proofErr w:type="spellStart"/>
      <w:r>
        <w:t>şişelemecilere</w:t>
      </w:r>
      <w:proofErr w:type="spellEnd"/>
      <w:r>
        <w:t xml:space="preserve"> fason ürettirmektedir. Pazara giriş açısından en hızlı ve en gerçekçi kanal budur.</w:t>
      </w:r>
    </w:p>
    <w:p w14:paraId="7BB81B97" w14:textId="77777777" w:rsidR="00323424" w:rsidRDefault="002D5FE2">
      <w:pPr>
        <w:pStyle w:val="ListeParagraf"/>
        <w:numPr>
          <w:ilvl w:val="0"/>
          <w:numId w:val="1"/>
        </w:numPr>
        <w:spacing w:after="90" w:line="276" w:lineRule="auto"/>
        <w:jc w:val="both"/>
      </w:pPr>
      <w:r>
        <w:t xml:space="preserve">Endüstriyel kullanım (B2B): Gıda sanayicileri, özellikle ton balığı işleme tesisleri, dökme rafine yağın önemli bir alıcısıdır. AAK </w:t>
      </w:r>
      <w:proofErr w:type="spellStart"/>
      <w:r>
        <w:t>Colombia</w:t>
      </w:r>
      <w:proofErr w:type="spellEnd"/>
      <w:r>
        <w:t xml:space="preserve"> bu </w:t>
      </w:r>
      <w:proofErr w:type="spellStart"/>
      <w:r>
        <w:t>segmentin</w:t>
      </w:r>
      <w:proofErr w:type="spellEnd"/>
      <w:r>
        <w:t xml:space="preserve"> ana tedarikçisidir. Bölgesel olarak </w:t>
      </w:r>
      <w:proofErr w:type="spellStart"/>
      <w:r>
        <w:t>Ekvador’un</w:t>
      </w:r>
      <w:proofErr w:type="spellEnd"/>
      <w:r>
        <w:t xml:space="preserve"> balık işleme tesislerinde yıllık 30.000 ton </w:t>
      </w:r>
      <w:proofErr w:type="spellStart"/>
      <w:r>
        <w:t>ayçiçek</w:t>
      </w:r>
      <w:proofErr w:type="spellEnd"/>
      <w:r>
        <w:t xml:space="preserve"> yağı tüketilmektedir.</w:t>
      </w:r>
    </w:p>
    <w:p w14:paraId="7BB81B98" w14:textId="77777777" w:rsidR="00323424" w:rsidRDefault="002D5FE2">
      <w:pPr>
        <w:spacing w:after="140" w:line="276" w:lineRule="auto"/>
        <w:jc w:val="both"/>
      </w:pPr>
      <w:r>
        <w:t xml:space="preserve">En Büyük 10 Perakende Zinciri: </w:t>
      </w:r>
      <w:proofErr w:type="spellStart"/>
      <w:r>
        <w:t>Grupo</w:t>
      </w:r>
      <w:proofErr w:type="spellEnd"/>
      <w:r>
        <w:t xml:space="preserve"> </w:t>
      </w:r>
      <w:proofErr w:type="spellStart"/>
      <w:r>
        <w:t>Éxito</w:t>
      </w:r>
      <w:proofErr w:type="spellEnd"/>
      <w:r>
        <w:t xml:space="preserve">, </w:t>
      </w:r>
      <w:proofErr w:type="spellStart"/>
      <w:r>
        <w:t>Colombiana</w:t>
      </w:r>
      <w:proofErr w:type="spellEnd"/>
      <w:r>
        <w:t xml:space="preserve"> de </w:t>
      </w:r>
      <w:proofErr w:type="spellStart"/>
      <w:r>
        <w:t>Comercio</w:t>
      </w:r>
      <w:proofErr w:type="spellEnd"/>
      <w:r>
        <w:t xml:space="preserve"> (</w:t>
      </w:r>
      <w:proofErr w:type="spellStart"/>
      <w:r>
        <w:t>Alkosto</w:t>
      </w:r>
      <w:proofErr w:type="spellEnd"/>
      <w:r>
        <w:t xml:space="preserve">), </w:t>
      </w:r>
      <w:proofErr w:type="spellStart"/>
      <w:r>
        <w:t>Koba</w:t>
      </w:r>
      <w:proofErr w:type="spellEnd"/>
      <w:r>
        <w:t xml:space="preserve"> </w:t>
      </w:r>
      <w:proofErr w:type="spellStart"/>
      <w:r>
        <w:t>Colombia</w:t>
      </w:r>
      <w:proofErr w:type="spellEnd"/>
      <w:r>
        <w:t xml:space="preserve"> (D1), </w:t>
      </w:r>
      <w:proofErr w:type="spellStart"/>
      <w:r>
        <w:t>Jerónimo</w:t>
      </w:r>
      <w:proofErr w:type="spellEnd"/>
      <w:r>
        <w:t xml:space="preserve"> </w:t>
      </w:r>
      <w:proofErr w:type="spellStart"/>
      <w:r>
        <w:t>Martins</w:t>
      </w:r>
      <w:proofErr w:type="spellEnd"/>
      <w:r>
        <w:t xml:space="preserve"> </w:t>
      </w:r>
      <w:proofErr w:type="spellStart"/>
      <w:r>
        <w:t>Colombia</w:t>
      </w:r>
      <w:proofErr w:type="spellEnd"/>
      <w:r>
        <w:t xml:space="preserve"> (Ara), </w:t>
      </w:r>
      <w:proofErr w:type="spellStart"/>
      <w:r>
        <w:t>Cencosud</w:t>
      </w:r>
      <w:proofErr w:type="spellEnd"/>
      <w:r>
        <w:t xml:space="preserve"> </w:t>
      </w:r>
      <w:proofErr w:type="spellStart"/>
      <w:r>
        <w:t>Colombia</w:t>
      </w:r>
      <w:proofErr w:type="spellEnd"/>
      <w:r>
        <w:t xml:space="preserve">, </w:t>
      </w:r>
      <w:proofErr w:type="spellStart"/>
      <w:r>
        <w:t>Supertiendas</w:t>
      </w:r>
      <w:proofErr w:type="spellEnd"/>
      <w:r>
        <w:t xml:space="preserve"> y </w:t>
      </w:r>
      <w:proofErr w:type="spellStart"/>
      <w:r>
        <w:t>Droguerías</w:t>
      </w:r>
      <w:proofErr w:type="spellEnd"/>
      <w:r>
        <w:t xml:space="preserve"> </w:t>
      </w:r>
      <w:proofErr w:type="spellStart"/>
      <w:r>
        <w:t>Olímpica</w:t>
      </w:r>
      <w:proofErr w:type="spellEnd"/>
      <w:r>
        <w:t xml:space="preserve">, </w:t>
      </w:r>
      <w:proofErr w:type="spellStart"/>
      <w:r>
        <w:t>PriceSmart</w:t>
      </w:r>
      <w:proofErr w:type="spellEnd"/>
      <w:r>
        <w:t xml:space="preserve">, </w:t>
      </w:r>
      <w:proofErr w:type="spellStart"/>
      <w:r>
        <w:t>Supertiendas</w:t>
      </w:r>
      <w:proofErr w:type="spellEnd"/>
      <w:r>
        <w:t xml:space="preserve"> </w:t>
      </w:r>
      <w:proofErr w:type="spellStart"/>
      <w:r>
        <w:t>Cañaveral</w:t>
      </w:r>
      <w:proofErr w:type="spellEnd"/>
      <w:r>
        <w:t xml:space="preserve">, Makro </w:t>
      </w:r>
      <w:proofErr w:type="spellStart"/>
      <w:r>
        <w:t>Supermercados</w:t>
      </w:r>
      <w:proofErr w:type="spellEnd"/>
      <w:r>
        <w:t xml:space="preserve">, </w:t>
      </w:r>
      <w:proofErr w:type="spellStart"/>
      <w:r>
        <w:t>Mercacentro</w:t>
      </w:r>
      <w:proofErr w:type="spellEnd"/>
      <w:r>
        <w:t>.</w:t>
      </w:r>
    </w:p>
    <w:p w14:paraId="7BB81B99" w14:textId="77777777" w:rsidR="00323424" w:rsidRDefault="002D5FE2">
      <w:pPr>
        <w:spacing w:after="140" w:line="276" w:lineRule="auto"/>
        <w:jc w:val="both"/>
      </w:pPr>
      <w:r>
        <w:t>Rekabet yapısı değerlendirildiğinde; Kolombiya’da iki (</w:t>
      </w:r>
      <w:proofErr w:type="spellStart"/>
      <w:r>
        <w:t>Lloreda</w:t>
      </w:r>
      <w:proofErr w:type="spellEnd"/>
      <w:r>
        <w:t xml:space="preserve"> ve Team </w:t>
      </w:r>
      <w:proofErr w:type="spellStart"/>
      <w:r>
        <w:t>Foods</w:t>
      </w:r>
      <w:proofErr w:type="spellEnd"/>
      <w:r>
        <w:t xml:space="preserve">), </w:t>
      </w:r>
      <w:proofErr w:type="spellStart"/>
      <w:r>
        <w:t>Ekvador’da</w:t>
      </w:r>
      <w:proofErr w:type="spellEnd"/>
      <w:r>
        <w:t xml:space="preserve"> bir (La </w:t>
      </w:r>
      <w:proofErr w:type="spellStart"/>
      <w:r>
        <w:t>Fabril</w:t>
      </w:r>
      <w:proofErr w:type="spellEnd"/>
      <w:r>
        <w:t>) ve Peru’da bir (</w:t>
      </w:r>
      <w:proofErr w:type="spellStart"/>
      <w:r>
        <w:t>Invictus</w:t>
      </w:r>
      <w:proofErr w:type="spellEnd"/>
      <w:r>
        <w:t>) ciddi üretici rakip bulunmaktadır. Bölgedeki üreticiler yerel talebi karşılamakta yetersiz olup düşük kapasitelere sahiptir. Asıl rekabet, ithal Arjantin menşeli yağ ile yaşanmaktadır.</w:t>
      </w:r>
    </w:p>
    <w:p w14:paraId="7BB81B9A" w14:textId="77777777" w:rsidR="00323424" w:rsidRDefault="002D5FE2">
      <w:pPr>
        <w:pStyle w:val="Balk3"/>
        <w:spacing w:before="220" w:after="120"/>
      </w:pPr>
      <w:r>
        <w:rPr>
          <w:b/>
          <w:bCs/>
          <w:i/>
          <w:iCs/>
          <w:color w:val="000000"/>
          <w:sz w:val="22"/>
          <w:szCs w:val="22"/>
        </w:rPr>
        <w:t>4.2.1. İlgili Oda/Birlik/Dernek/STK’lar ve İletişim Bilgileri</w:t>
      </w:r>
    </w:p>
    <w:p w14:paraId="7BB81B9B" w14:textId="77777777" w:rsidR="00323424" w:rsidRDefault="002D5FE2">
      <w:pPr>
        <w:spacing w:after="40" w:line="276" w:lineRule="auto"/>
        <w:jc w:val="both"/>
      </w:pPr>
      <w:r>
        <w:rPr>
          <w:b/>
          <w:bCs/>
        </w:rPr>
        <w:t>ASOGRASAS (</w:t>
      </w:r>
      <w:proofErr w:type="spellStart"/>
      <w:r>
        <w:rPr>
          <w:b/>
          <w:bCs/>
        </w:rPr>
        <w:t>Asociación</w:t>
      </w:r>
      <w:proofErr w:type="spellEnd"/>
      <w:r>
        <w:rPr>
          <w:b/>
          <w:bCs/>
        </w:rPr>
        <w:t xml:space="preserve"> </w:t>
      </w:r>
      <w:proofErr w:type="spellStart"/>
      <w:r>
        <w:rPr>
          <w:b/>
          <w:bCs/>
        </w:rPr>
        <w:t>Colombiana</w:t>
      </w:r>
      <w:proofErr w:type="spellEnd"/>
      <w:r>
        <w:rPr>
          <w:b/>
          <w:bCs/>
        </w:rPr>
        <w:t xml:space="preserve"> de </w:t>
      </w:r>
      <w:proofErr w:type="spellStart"/>
      <w:r>
        <w:rPr>
          <w:b/>
          <w:bCs/>
        </w:rPr>
        <w:t>Fabricantes</w:t>
      </w:r>
      <w:proofErr w:type="spellEnd"/>
      <w:r>
        <w:rPr>
          <w:b/>
          <w:bCs/>
        </w:rPr>
        <w:t xml:space="preserve"> de </w:t>
      </w:r>
      <w:proofErr w:type="spellStart"/>
      <w:r>
        <w:rPr>
          <w:b/>
          <w:bCs/>
        </w:rPr>
        <w:t>Grasas</w:t>
      </w:r>
      <w:proofErr w:type="spellEnd"/>
      <w:r>
        <w:rPr>
          <w:b/>
          <w:bCs/>
        </w:rPr>
        <w:t xml:space="preserve"> y </w:t>
      </w:r>
      <w:proofErr w:type="spellStart"/>
      <w:r>
        <w:rPr>
          <w:b/>
          <w:bCs/>
        </w:rPr>
        <w:t>Aceites</w:t>
      </w:r>
      <w:proofErr w:type="spellEnd"/>
      <w:r>
        <w:rPr>
          <w:b/>
          <w:bCs/>
        </w:rPr>
        <w:t xml:space="preserve"> </w:t>
      </w:r>
      <w:proofErr w:type="spellStart"/>
      <w:r>
        <w:rPr>
          <w:b/>
          <w:bCs/>
        </w:rPr>
        <w:t>Comestibles</w:t>
      </w:r>
      <w:proofErr w:type="spellEnd"/>
      <w:r>
        <w:rPr>
          <w:b/>
          <w:bCs/>
        </w:rPr>
        <w:t>)</w:t>
      </w:r>
    </w:p>
    <w:p w14:paraId="7BB81B9C" w14:textId="77777777" w:rsidR="00323424" w:rsidRDefault="002D5FE2">
      <w:pPr>
        <w:spacing w:after="160" w:line="276" w:lineRule="auto"/>
        <w:jc w:val="both"/>
      </w:pPr>
      <w:r>
        <w:t xml:space="preserve">Bitkisel yağ sanayicilerinin çatı kuruluşu – </w:t>
      </w:r>
      <w:proofErr w:type="spellStart"/>
      <w:r>
        <w:t>Bogotá</w:t>
      </w:r>
      <w:proofErr w:type="spellEnd"/>
      <w:r>
        <w:t xml:space="preserve">, </w:t>
      </w:r>
      <w:proofErr w:type="spellStart"/>
      <w:r>
        <w:t>Colombia</w:t>
      </w:r>
      <w:proofErr w:type="spellEnd"/>
    </w:p>
    <w:p w14:paraId="7BB81B9D" w14:textId="77777777" w:rsidR="00323424" w:rsidRDefault="002D5FE2">
      <w:pPr>
        <w:spacing w:after="40" w:line="276" w:lineRule="auto"/>
        <w:jc w:val="both"/>
      </w:pPr>
      <w:r>
        <w:rPr>
          <w:b/>
          <w:bCs/>
        </w:rPr>
        <w:t>FENALCO (</w:t>
      </w:r>
      <w:proofErr w:type="spellStart"/>
      <w:r>
        <w:rPr>
          <w:b/>
          <w:bCs/>
        </w:rPr>
        <w:t>Federación</w:t>
      </w:r>
      <w:proofErr w:type="spellEnd"/>
      <w:r>
        <w:rPr>
          <w:b/>
          <w:bCs/>
        </w:rPr>
        <w:t xml:space="preserve"> </w:t>
      </w:r>
      <w:proofErr w:type="spellStart"/>
      <w:r>
        <w:rPr>
          <w:b/>
          <w:bCs/>
        </w:rPr>
        <w:t>Nacional</w:t>
      </w:r>
      <w:proofErr w:type="spellEnd"/>
      <w:r>
        <w:rPr>
          <w:b/>
          <w:bCs/>
        </w:rPr>
        <w:t xml:space="preserve"> de </w:t>
      </w:r>
      <w:proofErr w:type="spellStart"/>
      <w:r>
        <w:rPr>
          <w:b/>
          <w:bCs/>
        </w:rPr>
        <w:t>Comerciantes</w:t>
      </w:r>
      <w:proofErr w:type="spellEnd"/>
      <w:r>
        <w:rPr>
          <w:b/>
          <w:bCs/>
        </w:rPr>
        <w:t xml:space="preserve"> </w:t>
      </w:r>
      <w:proofErr w:type="spellStart"/>
      <w:r>
        <w:rPr>
          <w:b/>
          <w:bCs/>
        </w:rPr>
        <w:t>Empresarios</w:t>
      </w:r>
      <w:proofErr w:type="spellEnd"/>
      <w:r>
        <w:rPr>
          <w:b/>
          <w:bCs/>
        </w:rPr>
        <w:t>)</w:t>
      </w:r>
    </w:p>
    <w:p w14:paraId="7BB81B9E" w14:textId="77777777" w:rsidR="00323424" w:rsidRDefault="002D5FE2">
      <w:pPr>
        <w:spacing w:after="40" w:line="276" w:lineRule="auto"/>
        <w:jc w:val="both"/>
      </w:pPr>
      <w:r>
        <w:t xml:space="preserve">PBX: (601) 3500 600 | Carrera 4 </w:t>
      </w:r>
      <w:proofErr w:type="spellStart"/>
      <w:r>
        <w:t>Nro</w:t>
      </w:r>
      <w:proofErr w:type="spellEnd"/>
      <w:r>
        <w:t xml:space="preserve"> </w:t>
      </w:r>
      <w:proofErr w:type="gramStart"/>
      <w:r>
        <w:t>19 -</w:t>
      </w:r>
      <w:proofErr w:type="gramEnd"/>
      <w:r>
        <w:t xml:space="preserve"> 85 </w:t>
      </w:r>
      <w:proofErr w:type="spellStart"/>
      <w:r>
        <w:t>Piso</w:t>
      </w:r>
      <w:proofErr w:type="spellEnd"/>
      <w:r>
        <w:t xml:space="preserve"> 7, </w:t>
      </w:r>
      <w:proofErr w:type="spellStart"/>
      <w:r>
        <w:t>Bogotá</w:t>
      </w:r>
      <w:proofErr w:type="spellEnd"/>
      <w:r>
        <w:t xml:space="preserve">, </w:t>
      </w:r>
      <w:proofErr w:type="spellStart"/>
      <w:r>
        <w:t>Colombia</w:t>
      </w:r>
      <w:proofErr w:type="spellEnd"/>
    </w:p>
    <w:p w14:paraId="7BB81B9F" w14:textId="77777777" w:rsidR="00323424" w:rsidRDefault="002D5FE2">
      <w:pPr>
        <w:spacing w:after="160" w:line="276" w:lineRule="auto"/>
        <w:jc w:val="both"/>
      </w:pPr>
      <w:r>
        <w:t>servicioalcliente@fenalco.com.co | https://www.fenalco.com.co/</w:t>
      </w:r>
    </w:p>
    <w:p w14:paraId="7BB81BA0" w14:textId="77777777" w:rsidR="00323424" w:rsidRDefault="002D5FE2">
      <w:pPr>
        <w:spacing w:after="40" w:line="276" w:lineRule="auto"/>
        <w:jc w:val="both"/>
      </w:pPr>
      <w:r>
        <w:rPr>
          <w:b/>
          <w:bCs/>
        </w:rPr>
        <w:t>CCB (</w:t>
      </w:r>
      <w:proofErr w:type="spellStart"/>
      <w:r>
        <w:rPr>
          <w:b/>
          <w:bCs/>
        </w:rPr>
        <w:t>Cámara</w:t>
      </w:r>
      <w:proofErr w:type="spellEnd"/>
      <w:r>
        <w:rPr>
          <w:b/>
          <w:bCs/>
        </w:rPr>
        <w:t xml:space="preserve"> de </w:t>
      </w:r>
      <w:proofErr w:type="spellStart"/>
      <w:r>
        <w:rPr>
          <w:b/>
          <w:bCs/>
        </w:rPr>
        <w:t>Comercio</w:t>
      </w:r>
      <w:proofErr w:type="spellEnd"/>
      <w:r>
        <w:rPr>
          <w:b/>
          <w:bCs/>
        </w:rPr>
        <w:t xml:space="preserve"> de </w:t>
      </w:r>
      <w:proofErr w:type="spellStart"/>
      <w:r>
        <w:rPr>
          <w:b/>
          <w:bCs/>
        </w:rPr>
        <w:t>Bogotá</w:t>
      </w:r>
      <w:proofErr w:type="spellEnd"/>
      <w:r>
        <w:rPr>
          <w:b/>
          <w:bCs/>
        </w:rPr>
        <w:t>)</w:t>
      </w:r>
    </w:p>
    <w:p w14:paraId="7BB81BA1" w14:textId="77777777" w:rsidR="00323424" w:rsidRDefault="002D5FE2">
      <w:pPr>
        <w:spacing w:after="40" w:line="276" w:lineRule="auto"/>
        <w:jc w:val="both"/>
      </w:pPr>
      <w:r>
        <w:t xml:space="preserve">PBX: (601) 5941000 | </w:t>
      </w:r>
      <w:proofErr w:type="spellStart"/>
      <w:r>
        <w:t>Avenida</w:t>
      </w:r>
      <w:proofErr w:type="spellEnd"/>
      <w:r>
        <w:t xml:space="preserve"> El </w:t>
      </w:r>
      <w:proofErr w:type="spellStart"/>
      <w:r>
        <w:t>Dorado</w:t>
      </w:r>
      <w:proofErr w:type="spellEnd"/>
      <w:r>
        <w:t xml:space="preserve"> # 68D-35, </w:t>
      </w:r>
      <w:proofErr w:type="spellStart"/>
      <w:r>
        <w:t>Bogotá</w:t>
      </w:r>
      <w:proofErr w:type="spellEnd"/>
      <w:r>
        <w:t xml:space="preserve">, </w:t>
      </w:r>
      <w:proofErr w:type="spellStart"/>
      <w:r>
        <w:t>Colombia</w:t>
      </w:r>
      <w:proofErr w:type="spellEnd"/>
    </w:p>
    <w:p w14:paraId="7BB81BA2" w14:textId="77777777" w:rsidR="00323424" w:rsidRDefault="002D5FE2">
      <w:pPr>
        <w:spacing w:after="160" w:line="276" w:lineRule="auto"/>
        <w:jc w:val="both"/>
      </w:pPr>
      <w:r>
        <w:t>infobasesdedatos@ccb.org.co | https://www.ccb.org.co/</w:t>
      </w:r>
    </w:p>
    <w:p w14:paraId="7BB81BA3" w14:textId="77777777" w:rsidR="00323424" w:rsidRDefault="002D5FE2">
      <w:pPr>
        <w:spacing w:after="40" w:line="276" w:lineRule="auto"/>
        <w:jc w:val="both"/>
      </w:pPr>
      <w:proofErr w:type="spellStart"/>
      <w:r>
        <w:rPr>
          <w:b/>
          <w:bCs/>
        </w:rPr>
        <w:t>ProBarranquilla</w:t>
      </w:r>
      <w:proofErr w:type="spellEnd"/>
      <w:r>
        <w:rPr>
          <w:b/>
          <w:bCs/>
        </w:rPr>
        <w:t xml:space="preserve"> / </w:t>
      </w:r>
      <w:proofErr w:type="spellStart"/>
      <w:r>
        <w:rPr>
          <w:b/>
          <w:bCs/>
        </w:rPr>
        <w:t>Invest</w:t>
      </w:r>
      <w:proofErr w:type="spellEnd"/>
      <w:r>
        <w:rPr>
          <w:b/>
          <w:bCs/>
        </w:rPr>
        <w:t xml:space="preserve"> in </w:t>
      </w:r>
      <w:proofErr w:type="spellStart"/>
      <w:r>
        <w:rPr>
          <w:b/>
          <w:bCs/>
        </w:rPr>
        <w:t>Cartagena</w:t>
      </w:r>
      <w:proofErr w:type="spellEnd"/>
    </w:p>
    <w:p w14:paraId="7BB81BA4" w14:textId="77777777" w:rsidR="00323424" w:rsidRDefault="002D5FE2">
      <w:pPr>
        <w:spacing w:after="160" w:line="276" w:lineRule="auto"/>
        <w:jc w:val="both"/>
      </w:pPr>
      <w:r>
        <w:t>Bölgesel yatırım ajansları – https://www.probarranquilla.org</w:t>
      </w:r>
    </w:p>
    <w:p w14:paraId="7BB81BA5" w14:textId="77777777" w:rsidR="00323424" w:rsidRDefault="002D5FE2">
      <w:pPr>
        <w:pStyle w:val="Balk3"/>
        <w:spacing w:before="220" w:after="120"/>
      </w:pPr>
      <w:r>
        <w:rPr>
          <w:b/>
          <w:bCs/>
          <w:i/>
          <w:iCs/>
          <w:color w:val="000000"/>
          <w:sz w:val="22"/>
          <w:szCs w:val="22"/>
        </w:rPr>
        <w:t>4.2.2. İthalatçı Firma Bilgisi Alınabilecek Açık Kaynaklar</w:t>
      </w:r>
    </w:p>
    <w:p w14:paraId="7BB81BA6" w14:textId="77777777" w:rsidR="00323424" w:rsidRDefault="002D5FE2">
      <w:pPr>
        <w:spacing w:after="140" w:line="276" w:lineRule="auto"/>
        <w:jc w:val="both"/>
      </w:pPr>
      <w:r>
        <w:t xml:space="preserve">İthalatçı firma bilgileri yasal olarak halka açılmak zorundadır. Bununla birlikte bu bilgiler DIAN (Gümrük ve Vergi İdaresi) tarafından sadece ilgili dış ticaret ajansları ve </w:t>
      </w:r>
      <w:proofErr w:type="spellStart"/>
      <w:r>
        <w:t>Kompass</w:t>
      </w:r>
      <w:proofErr w:type="spellEnd"/>
      <w:r>
        <w:t xml:space="preserve"> ile düzenli olarak paylaşılmaktadır. Talep edilmesi durumunda, Ticaret Bakanlığı’nın “Müşavire Danışın” internet sitesi üzerinden, ithalatçı firma bilgilerinin de yer aldığı GTP bazlı detaylı ithalat istatistiklerine erişilebilmektedir.</w:t>
      </w:r>
    </w:p>
    <w:p w14:paraId="7BB81BA7" w14:textId="77777777" w:rsidR="00323424" w:rsidRDefault="002D5FE2">
      <w:pPr>
        <w:pStyle w:val="Balk2"/>
        <w:spacing w:before="260" w:after="140"/>
      </w:pPr>
      <w:r>
        <w:rPr>
          <w:b/>
          <w:bCs/>
          <w:color w:val="000000"/>
          <w:sz w:val="23"/>
          <w:szCs w:val="23"/>
        </w:rPr>
        <w:lastRenderedPageBreak/>
        <w:t>4.3. Sektörün İthalatında Zorunlu Belgeler</w:t>
      </w:r>
    </w:p>
    <w:p w14:paraId="7BB81BA8" w14:textId="77777777" w:rsidR="00323424" w:rsidRDefault="002D5FE2">
      <w:pPr>
        <w:spacing w:after="140" w:line="276" w:lineRule="auto"/>
        <w:jc w:val="both"/>
      </w:pPr>
      <w:r>
        <w:t xml:space="preserve">Bitkisel yağlar işlenmiş gıda kapsamında değerlendirildiğinden, Kolombiya’ya ithal edilecek her türlü ambalajlı </w:t>
      </w:r>
      <w:proofErr w:type="spellStart"/>
      <w:r>
        <w:t>ayçiçek</w:t>
      </w:r>
      <w:proofErr w:type="spellEnd"/>
      <w:r>
        <w:t xml:space="preserve"> yağının INVIMA (Ulusal Gıda ve İlaç Gözetim Enstitüsü) tarafından onaylanması ve sağlık kaydının (</w:t>
      </w:r>
      <w:proofErr w:type="spellStart"/>
      <w:r>
        <w:t>Registro</w:t>
      </w:r>
      <w:proofErr w:type="spellEnd"/>
      <w:r>
        <w:t xml:space="preserve"> </w:t>
      </w:r>
      <w:proofErr w:type="spellStart"/>
      <w:r>
        <w:t>Sanitario</w:t>
      </w:r>
      <w:proofErr w:type="spellEnd"/>
      <w:r>
        <w:t>) alınması zorunludur. Bu süreç, etiketlemeden ambalaj içeriğine kadar sıkı denetimler içermektedir.</w:t>
      </w:r>
    </w:p>
    <w:p w14:paraId="7BB81BA9" w14:textId="77777777" w:rsidR="00323424" w:rsidRDefault="002D5FE2">
      <w:pPr>
        <w:spacing w:after="140" w:line="276" w:lineRule="auto"/>
        <w:jc w:val="both"/>
      </w:pPr>
      <w:r>
        <w:t>İşlenmemiş tarım ürünleri ve hayvansal ürünler için ICA (Kolombiya Tarım Enstitüsü) sertifikaları gerekmekte olup, bitkisel yağlar bu kapsamın dışında kalmaktadır. Ürüne özel güncel belge listesi, gümrük tarife kodu bazında DIAN sitesi üzerinden kontrol edilebilmektedir.</w:t>
      </w:r>
    </w:p>
    <w:p w14:paraId="7BB81BAA" w14:textId="77777777" w:rsidR="00323424" w:rsidRDefault="002D5FE2">
      <w:pPr>
        <w:pStyle w:val="Balk2"/>
        <w:spacing w:before="260" w:after="140"/>
      </w:pPr>
      <w:r>
        <w:rPr>
          <w:b/>
          <w:bCs/>
          <w:color w:val="000000"/>
          <w:sz w:val="23"/>
          <w:szCs w:val="23"/>
        </w:rPr>
        <w:t>4.4. Sevk Öncesi İnceleme Zorunluluğu</w:t>
      </w:r>
    </w:p>
    <w:p w14:paraId="7BB81BAB" w14:textId="77777777" w:rsidR="00323424" w:rsidRDefault="002D5FE2">
      <w:pPr>
        <w:spacing w:after="140" w:line="276" w:lineRule="auto"/>
        <w:jc w:val="both"/>
      </w:pPr>
      <w:r>
        <w:t>Kolombiya’da ön muayeneden DIAN sorumludur. 2019 tarihli 1165 sayılı Kararname’nin 52. maddesine göre mal muayenesi; malın tanımı, miktarı, ağırlığı, niteliği ve durumunun incelenmesini içermektedir. Bu amaçla numune alınabilmektedir. Dökme sıvı yağ sevkiyatlarında gözetim şirketleri (</w:t>
      </w:r>
      <w:proofErr w:type="spellStart"/>
      <w:r>
        <w:t>surveyor</w:t>
      </w:r>
      <w:proofErr w:type="spellEnd"/>
      <w:r>
        <w:t>) devreye girmekte; tank kalibrasyonu, numune alma ve kalite analizi (serbest yağ asitliği, peroksit değeri, renk) rutin olarak talep edilmektedir.</w:t>
      </w:r>
    </w:p>
    <w:p w14:paraId="7BB81BAC" w14:textId="77777777" w:rsidR="00323424" w:rsidRDefault="002D5FE2">
      <w:pPr>
        <w:pStyle w:val="Balk2"/>
        <w:spacing w:before="260" w:after="140"/>
      </w:pPr>
      <w:r>
        <w:rPr>
          <w:b/>
          <w:bCs/>
          <w:color w:val="000000"/>
          <w:sz w:val="23"/>
          <w:szCs w:val="23"/>
        </w:rPr>
        <w:t>4.5. Sektördeki Önemli Fuarlar ve Tarihleri</w:t>
      </w:r>
    </w:p>
    <w:p w14:paraId="7BB81BAD" w14:textId="77777777" w:rsidR="00323424" w:rsidRDefault="002D5FE2">
      <w:pPr>
        <w:spacing w:after="40" w:line="276" w:lineRule="auto"/>
        <w:jc w:val="both"/>
      </w:pPr>
      <w:proofErr w:type="spellStart"/>
      <w:r>
        <w:rPr>
          <w:b/>
          <w:bCs/>
        </w:rPr>
        <w:t>Alimentec</w:t>
      </w:r>
      <w:proofErr w:type="spellEnd"/>
    </w:p>
    <w:p w14:paraId="7BB81BAE" w14:textId="77777777" w:rsidR="00323424" w:rsidRDefault="002D5FE2">
      <w:pPr>
        <w:spacing w:after="140" w:line="276" w:lineRule="auto"/>
        <w:jc w:val="both"/>
      </w:pPr>
      <w:r>
        <w:t>Kolombiya ve tüm Latin Amerika/</w:t>
      </w:r>
      <w:proofErr w:type="spellStart"/>
      <w:r>
        <w:t>Karayipler</w:t>
      </w:r>
      <w:proofErr w:type="spellEnd"/>
      <w:r>
        <w:t xml:space="preserve"> bölgesinin en büyük ve en prestijli uluslararası gıda endüstrisi fuarıdır. </w:t>
      </w:r>
      <w:proofErr w:type="spellStart"/>
      <w:r>
        <w:t>Anuga</w:t>
      </w:r>
      <w:proofErr w:type="spellEnd"/>
      <w:r>
        <w:t xml:space="preserve"> (</w:t>
      </w:r>
      <w:proofErr w:type="spellStart"/>
      <w:r>
        <w:t>Koelnmesse</w:t>
      </w:r>
      <w:proofErr w:type="spellEnd"/>
      <w:r>
        <w:t xml:space="preserve">) ortaklığıyla düzenlenmekte olup işlenmiş gıdalar, gıda teknolojileri, perakende ve HORECA profesyonellerini bir araya getirmektedir. 9-12 Haziran 2026 tarihleri arasında </w:t>
      </w:r>
      <w:proofErr w:type="spellStart"/>
      <w:r>
        <w:t>Corferias</w:t>
      </w:r>
      <w:proofErr w:type="spellEnd"/>
      <w:r>
        <w:t xml:space="preserve"> Bogota’da düzenlenmiştir; bir sonraki edisyon için takip edilmesinde fayda görülmektedir. https://feriaalimentec.com/en</w:t>
      </w:r>
    </w:p>
    <w:p w14:paraId="7BB81BAF" w14:textId="77777777" w:rsidR="00323424" w:rsidRDefault="002D5FE2">
      <w:pPr>
        <w:spacing w:after="40" w:line="276" w:lineRule="auto"/>
        <w:jc w:val="both"/>
      </w:pPr>
      <w:proofErr w:type="spellStart"/>
      <w:r>
        <w:rPr>
          <w:b/>
          <w:bCs/>
        </w:rPr>
        <w:t>Agroexpo</w:t>
      </w:r>
      <w:proofErr w:type="spellEnd"/>
    </w:p>
    <w:p w14:paraId="7BB81BB0" w14:textId="77777777" w:rsidR="00323424" w:rsidRDefault="002D5FE2">
      <w:pPr>
        <w:spacing w:after="140" w:line="276" w:lineRule="auto"/>
        <w:jc w:val="both"/>
      </w:pPr>
      <w:r>
        <w:t>Kolombiya’nın ve Latin Amerika’nın en büyük tarım, hayvancılık ve çiftçilik ihtisas fuarıdır. Bogota’da iki yılda bir düzenlenmektedir. Son ana fuar 9-20 Temmuz 2025 tarihlerinde 290 binden fazla ziyaretçiyle gerçekleştirilmiş olup, bir sonraki Bogota edisyonu Temmuz 2027’de olacaktır. https://agroexpo.com/en</w:t>
      </w:r>
    </w:p>
    <w:p w14:paraId="7BB81BB1" w14:textId="77777777" w:rsidR="00323424" w:rsidRDefault="002D5FE2">
      <w:pPr>
        <w:pStyle w:val="Balk2"/>
        <w:spacing w:before="260" w:after="140"/>
      </w:pPr>
      <w:r>
        <w:rPr>
          <w:b/>
          <w:bCs/>
          <w:color w:val="000000"/>
          <w:sz w:val="23"/>
          <w:szCs w:val="23"/>
        </w:rPr>
        <w:t>4.6. Sektör Firmalarına Hitap Eden Ticaret Heyetleri</w:t>
      </w:r>
    </w:p>
    <w:p w14:paraId="7BB81BB2" w14:textId="77777777" w:rsidR="00323424" w:rsidRDefault="002D5FE2">
      <w:pPr>
        <w:spacing w:after="140" w:line="276" w:lineRule="auto"/>
        <w:jc w:val="both"/>
      </w:pPr>
      <w:r>
        <w:t xml:space="preserve">Kolombiya’da ilgili sektör birlikleri koordinasyonunda sık aralıklarla </w:t>
      </w:r>
      <w:proofErr w:type="spellStart"/>
      <w:r>
        <w:t>sektörel</w:t>
      </w:r>
      <w:proofErr w:type="spellEnd"/>
      <w:r>
        <w:t xml:space="preserve"> heyet organizasyonları yapılmaktadır. Bitkisel yağ sektöründe </w:t>
      </w:r>
      <w:proofErr w:type="spellStart"/>
      <w:r>
        <w:t>Asograsas</w:t>
      </w:r>
      <w:proofErr w:type="spellEnd"/>
      <w:r>
        <w:t xml:space="preserve"> ile koordineli bir alım heyeti organizasyonu, market zincirlerinin satın alma müdürlerinin Türkiye’deki rafineri ve dolum tesislerine davet edilmesi en etkili yöntem olarak değerlendirilmektedir. </w:t>
      </w:r>
      <w:proofErr w:type="spellStart"/>
      <w:r>
        <w:t>Sektörel</w:t>
      </w:r>
      <w:proofErr w:type="spellEnd"/>
      <w:r>
        <w:t xml:space="preserve"> heyetlerin yanı sıra TİM ve İstanbul İhracatçıları Birliğinin düzenlediği ticaret heyetlerine de katılım sağlanması önerilmektedir.</w:t>
      </w:r>
    </w:p>
    <w:p w14:paraId="7BB81BB3" w14:textId="77777777" w:rsidR="00323424" w:rsidRDefault="002D5FE2">
      <w:pPr>
        <w:pStyle w:val="Balk2"/>
        <w:spacing w:before="260" w:after="140"/>
      </w:pPr>
      <w:r>
        <w:rPr>
          <w:b/>
          <w:bCs/>
          <w:color w:val="000000"/>
          <w:sz w:val="23"/>
          <w:szCs w:val="23"/>
        </w:rPr>
        <w:t>4.7. İhale Yayımlayan Kamu Kurumları</w:t>
      </w:r>
    </w:p>
    <w:p w14:paraId="7BB81BB4" w14:textId="77777777" w:rsidR="00323424" w:rsidRDefault="002D5FE2">
      <w:pPr>
        <w:spacing w:after="140" w:line="276" w:lineRule="auto"/>
        <w:jc w:val="both"/>
      </w:pPr>
      <w:r>
        <w:t>Kolombiya Hükümeti, “</w:t>
      </w:r>
      <w:proofErr w:type="spellStart"/>
      <w:r>
        <w:t>Colombia</w:t>
      </w:r>
      <w:proofErr w:type="spellEnd"/>
      <w:r>
        <w:t xml:space="preserve"> </w:t>
      </w:r>
      <w:proofErr w:type="spellStart"/>
      <w:r>
        <w:t>Compra</w:t>
      </w:r>
      <w:proofErr w:type="spellEnd"/>
      <w:r>
        <w:t xml:space="preserve"> </w:t>
      </w:r>
      <w:proofErr w:type="spellStart"/>
      <w:r>
        <w:t>Eficiente</w:t>
      </w:r>
      <w:proofErr w:type="spellEnd"/>
      <w:r>
        <w:t xml:space="preserve">” (SECOP) platformunu satın alma ve tedarikte stratejik bir araç olarak kullanmaktadır. İhale duyurusu yapılmayan savunma sanayi alımları hariç tüm kamu alımları bu platform üzerinden gerçekleştirilmektedir. Bitkisel yağ özelinde, okul beslenme programları (PAE) ve kamu kurumlarının toplu gıda alımları bu platform üzerinden duyurulmakta olup, ihracatçı firmalarımızın </w:t>
      </w:r>
      <w:proofErr w:type="spellStart"/>
      <w:r>
        <w:t>proaktif</w:t>
      </w:r>
      <w:proofErr w:type="spellEnd"/>
      <w:r>
        <w:t xml:space="preserve"> davranarak ihaleler öncesinde platforma kayıt yaptırmalarında fayda görülmektedir.</w:t>
      </w:r>
    </w:p>
    <w:p w14:paraId="0CDC738E" w14:textId="77777777" w:rsidR="003E0CBB" w:rsidRDefault="003E0CBB">
      <w:pPr>
        <w:spacing w:after="140" w:line="276" w:lineRule="auto"/>
        <w:jc w:val="both"/>
      </w:pPr>
    </w:p>
    <w:p w14:paraId="7BB81BB5" w14:textId="77777777" w:rsidR="00323424" w:rsidRDefault="002D5FE2">
      <w:pPr>
        <w:pStyle w:val="Balk2"/>
        <w:spacing w:before="260" w:after="140"/>
      </w:pPr>
      <w:r>
        <w:rPr>
          <w:b/>
          <w:bCs/>
          <w:color w:val="000000"/>
          <w:sz w:val="23"/>
          <w:szCs w:val="23"/>
        </w:rPr>
        <w:lastRenderedPageBreak/>
        <w:t>4.8. STA / Tercihli Ticaret Anlaşmaları</w:t>
      </w:r>
    </w:p>
    <w:p w14:paraId="7BB81BB6" w14:textId="77777777" w:rsidR="00323424" w:rsidRDefault="002D5FE2">
      <w:pPr>
        <w:spacing w:after="140" w:line="276" w:lineRule="auto"/>
        <w:jc w:val="both"/>
      </w:pPr>
      <w:r>
        <w:t xml:space="preserve">Kolombiya’nın ABD, Kanada, Meksika, </w:t>
      </w:r>
      <w:proofErr w:type="spellStart"/>
      <w:r>
        <w:t>Karayip</w:t>
      </w:r>
      <w:proofErr w:type="spellEnd"/>
      <w:r>
        <w:t xml:space="preserve"> ülkeleri, CAN ülkeleri, </w:t>
      </w:r>
      <w:proofErr w:type="spellStart"/>
      <w:r>
        <w:t>Mercosur</w:t>
      </w:r>
      <w:proofErr w:type="spellEnd"/>
      <w:r>
        <w:t xml:space="preserve">, Avrupa Birliği, EFTA, İsrail ve Güney Kore ile yürürlükte olan çok sayıda </w:t>
      </w:r>
      <w:proofErr w:type="spellStart"/>
      <w:r>
        <w:t>STA’sı</w:t>
      </w:r>
      <w:proofErr w:type="spellEnd"/>
      <w:r>
        <w:t xml:space="preserve"> bulunmakta; Türkiye ile imzalanmış bir </w:t>
      </w:r>
      <w:proofErr w:type="spellStart"/>
      <w:r>
        <w:t>STA’sı</w:t>
      </w:r>
      <w:proofErr w:type="spellEnd"/>
      <w:r>
        <w:t xml:space="preserve"> bulunmamaktadır. Ayçiçek yağı ticareti, Türkiye’nin bölge ülkeleri ile yürürlükte bulunan anlaşmalarının da kapsamı dışında kalmaktadır.</w:t>
      </w:r>
    </w:p>
    <w:p w14:paraId="7BB81BB7" w14:textId="77777777" w:rsidR="00323424" w:rsidRDefault="002D5FE2">
      <w:pPr>
        <w:spacing w:after="140" w:line="276" w:lineRule="auto"/>
        <w:jc w:val="both"/>
      </w:pPr>
      <w:r>
        <w:t>Sektör açısından belirleyici olan tercihli rejimler şunlardır:</w:t>
      </w:r>
    </w:p>
    <w:p w14:paraId="7BB81BB8" w14:textId="77777777" w:rsidR="00323424" w:rsidRDefault="002D5FE2">
      <w:pPr>
        <w:pStyle w:val="ListeParagraf"/>
        <w:numPr>
          <w:ilvl w:val="0"/>
          <w:numId w:val="1"/>
        </w:numPr>
        <w:spacing w:after="90" w:line="276" w:lineRule="auto"/>
        <w:jc w:val="both"/>
      </w:pPr>
      <w:r>
        <w:t>CAN (</w:t>
      </w:r>
      <w:proofErr w:type="spellStart"/>
      <w:r>
        <w:t>Comunidad</w:t>
      </w:r>
      <w:proofErr w:type="spellEnd"/>
      <w:r>
        <w:t xml:space="preserve"> </w:t>
      </w:r>
      <w:proofErr w:type="spellStart"/>
      <w:r>
        <w:t>Andina</w:t>
      </w:r>
      <w:proofErr w:type="spellEnd"/>
      <w:r>
        <w:t xml:space="preserve"> – Bolivya, Peru, </w:t>
      </w:r>
      <w:proofErr w:type="spellStart"/>
      <w:r>
        <w:t>Ekvador</w:t>
      </w:r>
      <w:proofErr w:type="spellEnd"/>
      <w:r>
        <w:t>, Kolombiya) Gümrük Birliği: Kolombiya menşeli ürünler diğer üye ülkelere %0 Gümrük Vergisi ile girmektedir. CAN kuralları, nihai perakende ürünün fabrika çıkış fiyatının (FOB) en az %40 ila %50’sinin yerel değerden oluşmasını menşe kazanımı için yeterli saymaktadır. Bu, tarife değişikliği (GTP 1512.19 → 1512.19) gerçekleşmese dahi menşe kazanılabilmesi anlamına gelmektedir.</w:t>
      </w:r>
    </w:p>
    <w:p w14:paraId="7BB81BB9" w14:textId="77777777" w:rsidR="00323424" w:rsidRDefault="002D5FE2">
      <w:pPr>
        <w:pStyle w:val="ListeParagraf"/>
        <w:numPr>
          <w:ilvl w:val="0"/>
          <w:numId w:val="1"/>
        </w:numPr>
        <w:spacing w:after="90" w:line="276" w:lineRule="auto"/>
        <w:jc w:val="both"/>
      </w:pPr>
      <w:r>
        <w:t>ALADI ve Kolombiya-Venezuela kısmi tercihli ticaret anlaşmaları: Ambalajlı perakende gıda ürünlerine yönelik gümrük esneklikleri mevcuttur. Yerel katma değer kanıtlandığı sürece %0 ila %5 arasında değişen çok düşük tarifelerle pazara girilebilmektedir.</w:t>
      </w:r>
    </w:p>
    <w:p w14:paraId="7BB81BBA" w14:textId="77777777" w:rsidR="00323424" w:rsidRDefault="002D5FE2">
      <w:pPr>
        <w:pStyle w:val="ListeParagraf"/>
        <w:numPr>
          <w:ilvl w:val="0"/>
          <w:numId w:val="1"/>
        </w:numPr>
        <w:spacing w:after="90" w:line="276" w:lineRule="auto"/>
        <w:jc w:val="both"/>
      </w:pPr>
      <w:r>
        <w:t>CARICOM kısmi anlaşmaları (Dominik Cumhuriyeti vb.): Perakende paketli ürünlerde yerel ambalaj yoğunluğunu desteklediğinden gümrük vergilerinin sıfırlanması mümkün görünmekle birlikte, güncel uygulamanın hedef ülkede ayrıca araştırılmasında fayda görülmektedir.</w:t>
      </w:r>
    </w:p>
    <w:p w14:paraId="7BB81BBB" w14:textId="77777777" w:rsidR="00323424" w:rsidRDefault="002D5FE2">
      <w:pPr>
        <w:pStyle w:val="ListeParagraf"/>
        <w:numPr>
          <w:ilvl w:val="0"/>
          <w:numId w:val="1"/>
        </w:numPr>
        <w:spacing w:after="90" w:line="276" w:lineRule="auto"/>
        <w:jc w:val="both"/>
      </w:pPr>
      <w:r>
        <w:t>US-</w:t>
      </w:r>
      <w:proofErr w:type="spellStart"/>
      <w:r>
        <w:t>Colombia</w:t>
      </w:r>
      <w:proofErr w:type="spellEnd"/>
      <w:r>
        <w:t xml:space="preserve"> TPA: ABD, sadece şişelenen yağlarda hammadde kaynağına bakmakta ve yerel katma değeri kabul etmemektedir. Türk menşeli ham maddeden Kolombiya’da şişelenen ürün, ABD gümrüğünde doğrudan Türk menşeli muamelesi görerek kg başına 4,5 sent + %4,0 vergiye tabi olmaktadır.</w:t>
      </w:r>
    </w:p>
    <w:p w14:paraId="7BB81BBC" w14:textId="77777777" w:rsidR="00323424" w:rsidRDefault="002D5FE2">
      <w:pPr>
        <w:pStyle w:val="Balk2"/>
        <w:spacing w:before="260" w:after="140"/>
      </w:pPr>
      <w:r>
        <w:rPr>
          <w:b/>
          <w:bCs/>
          <w:color w:val="000000"/>
          <w:sz w:val="23"/>
          <w:szCs w:val="23"/>
        </w:rPr>
        <w:t>4.9. Standartlar</w:t>
      </w:r>
    </w:p>
    <w:p w14:paraId="7BB81BBD" w14:textId="77777777" w:rsidR="00323424" w:rsidRDefault="002D5FE2">
      <w:pPr>
        <w:spacing w:after="140" w:line="276" w:lineRule="auto"/>
        <w:jc w:val="both"/>
      </w:pPr>
      <w:r>
        <w:t>Kolombiya’ya bitkisel yağ ihracatında katı yasal standartlar ve zorunlu prosedürler bulunmaktadır:</w:t>
      </w:r>
    </w:p>
    <w:p w14:paraId="7BB81BBE" w14:textId="77777777" w:rsidR="00323424" w:rsidRDefault="002D5FE2">
      <w:pPr>
        <w:pStyle w:val="ListeParagraf"/>
        <w:numPr>
          <w:ilvl w:val="0"/>
          <w:numId w:val="1"/>
        </w:numPr>
        <w:spacing w:after="90" w:line="276" w:lineRule="auto"/>
        <w:jc w:val="both"/>
      </w:pPr>
      <w:r>
        <w:t xml:space="preserve">INVIMA: İşlenmiş gıdalar kapsamındaki yemeklik yağlar için </w:t>
      </w:r>
      <w:proofErr w:type="spellStart"/>
      <w:r>
        <w:t>Registro</w:t>
      </w:r>
      <w:proofErr w:type="spellEnd"/>
      <w:r>
        <w:t xml:space="preserve"> </w:t>
      </w:r>
      <w:proofErr w:type="spellStart"/>
      <w:r>
        <w:t>Sanitario</w:t>
      </w:r>
      <w:proofErr w:type="spellEnd"/>
      <w:r>
        <w:t xml:space="preserve"> alınması şarttır. Ürün kayıt süreçleri ve değerlendirme süreleri uzun olabilmektedir.</w:t>
      </w:r>
    </w:p>
    <w:p w14:paraId="7BB81BBF" w14:textId="77777777" w:rsidR="00323424" w:rsidRDefault="002D5FE2">
      <w:pPr>
        <w:pStyle w:val="ListeParagraf"/>
        <w:numPr>
          <w:ilvl w:val="0"/>
          <w:numId w:val="1"/>
        </w:numPr>
        <w:spacing w:after="90" w:line="276" w:lineRule="auto"/>
        <w:jc w:val="both"/>
      </w:pPr>
      <w:r>
        <w:t xml:space="preserve">NTC (Norma </w:t>
      </w:r>
      <w:proofErr w:type="spellStart"/>
      <w:r>
        <w:t>Técnica</w:t>
      </w:r>
      <w:proofErr w:type="spellEnd"/>
      <w:r>
        <w:t xml:space="preserve"> </w:t>
      </w:r>
      <w:proofErr w:type="spellStart"/>
      <w:r>
        <w:t>Colombiana</w:t>
      </w:r>
      <w:proofErr w:type="spellEnd"/>
      <w:r>
        <w:t>) standartları: Yemeklik bitkisel yağların kimyasal ve fiziksel parametreleri (asitlik, peroksit değeri, sabunlaşma) bu standartlar üzerinden denetlenmektedir.</w:t>
      </w:r>
    </w:p>
    <w:p w14:paraId="7BB81BC0" w14:textId="77777777" w:rsidR="00323424" w:rsidRDefault="002D5FE2">
      <w:pPr>
        <w:pStyle w:val="ListeParagraf"/>
        <w:numPr>
          <w:ilvl w:val="0"/>
          <w:numId w:val="1"/>
        </w:numPr>
        <w:spacing w:after="90" w:line="276" w:lineRule="auto"/>
        <w:jc w:val="both"/>
      </w:pPr>
      <w:r>
        <w:t xml:space="preserve">Gıda güvenliği sertifikaları: Sektörde faaliyet gösteren yerli üreticiler FSSC 22000 (Team </w:t>
      </w:r>
      <w:proofErr w:type="spellStart"/>
      <w:r>
        <w:t>Foods</w:t>
      </w:r>
      <w:proofErr w:type="spellEnd"/>
      <w:r>
        <w:t xml:space="preserve"> </w:t>
      </w:r>
      <w:proofErr w:type="spellStart"/>
      <w:r>
        <w:t>Barranquilla</w:t>
      </w:r>
      <w:proofErr w:type="spellEnd"/>
      <w:r>
        <w:t>) ve BASC (</w:t>
      </w:r>
      <w:proofErr w:type="spellStart"/>
      <w:r>
        <w:t>Grasco</w:t>
      </w:r>
      <w:proofErr w:type="spellEnd"/>
      <w:r>
        <w:t>) gibi sertifikalara sahip olup, market zincirleri tedarikçilerinden benzer sertifikaları talep etmektedir. Türk ihracatçılarının BRC/IFS/FSSC 22000 belgelerine sahip olması pazara girişte belirleyici olacaktır.</w:t>
      </w:r>
    </w:p>
    <w:p w14:paraId="7BB81BC1" w14:textId="77777777" w:rsidR="00323424" w:rsidRDefault="002D5FE2">
      <w:pPr>
        <w:pStyle w:val="Balk2"/>
        <w:spacing w:before="260" w:after="140"/>
      </w:pPr>
      <w:r>
        <w:rPr>
          <w:b/>
          <w:bCs/>
          <w:color w:val="000000"/>
          <w:sz w:val="23"/>
          <w:szCs w:val="23"/>
        </w:rPr>
        <w:t>4.10. Etiketleme ve Ambalajlama</w:t>
      </w:r>
    </w:p>
    <w:p w14:paraId="7BB81BC2" w14:textId="77777777" w:rsidR="00323424" w:rsidRDefault="002D5FE2">
      <w:pPr>
        <w:spacing w:after="140" w:line="276" w:lineRule="auto"/>
        <w:jc w:val="both"/>
      </w:pPr>
      <w:r>
        <w:t>Ürünlerde İspanyolca etiket zorunludur. Gıda etiketlerinde içerik bilgisi, besin değerleri, üretim/son kullanma tarihleri ve parti numarası mutlaka yer almalıdır. Yüksek şeker, sodyum veya doymuş yağ içeren ürünlerde Kolombiya Sağlık Bakanlığı tarafından belirlenen uyarıcı ön etiketleme (siyah sekizgen ön yüz uyarıları) zorunludur.</w:t>
      </w:r>
    </w:p>
    <w:p w14:paraId="7BB81BC3" w14:textId="77777777" w:rsidR="00323424" w:rsidRDefault="002D5FE2">
      <w:pPr>
        <w:spacing w:after="140" w:line="276" w:lineRule="auto"/>
        <w:jc w:val="both"/>
      </w:pPr>
      <w:r>
        <w:t xml:space="preserve">Bitkisel yağlar açısından kritik husus, doymuş yağ eşiğidir. Ayçiçek yağı doymuş yağ oranı düşük bir ürün olduğundan, saf </w:t>
      </w:r>
      <w:proofErr w:type="spellStart"/>
      <w:r>
        <w:t>ayçiçek</w:t>
      </w:r>
      <w:proofErr w:type="spellEnd"/>
      <w:r>
        <w:t xml:space="preserve"> yağı ve yüksek </w:t>
      </w:r>
      <w:proofErr w:type="spellStart"/>
      <w:r>
        <w:t>ayçiçek</w:t>
      </w:r>
      <w:proofErr w:type="spellEnd"/>
      <w:r>
        <w:t xml:space="preserve"> oranlı karışımlar bu uyarı etiketlerinden ve ilgili vergi yükünden büyük ölçüde muaf kalabilmektedir. Bu durum, </w:t>
      </w:r>
      <w:proofErr w:type="spellStart"/>
      <w:r>
        <w:t>palm</w:t>
      </w:r>
      <w:proofErr w:type="spellEnd"/>
      <w:r>
        <w:t xml:space="preserve"> ve karışım yağlarına karşı önemli bir pazarlama avantajı yaratmaktadır.</w:t>
      </w:r>
    </w:p>
    <w:p w14:paraId="7BB81BC4" w14:textId="77777777" w:rsidR="00323424" w:rsidRDefault="002D5FE2">
      <w:pPr>
        <w:spacing w:after="140" w:line="276" w:lineRule="auto"/>
        <w:jc w:val="both"/>
      </w:pPr>
      <w:r>
        <w:lastRenderedPageBreak/>
        <w:t xml:space="preserve">Ambalaj tarafında pazarın hâkim formatları PET şişelerde 450 ml, 900 ml, 1 L, 3 L ve 3,75 L’dir. Çoklu paketler (x2 900 ml) ve indirim marketlerine yönelik ekonomik boy ambalajlar yaygındır. Kolombiya’dan tedarik edilebilecek PET </w:t>
      </w:r>
      <w:proofErr w:type="spellStart"/>
      <w:r>
        <w:t>preform</w:t>
      </w:r>
      <w:proofErr w:type="spellEnd"/>
      <w:r>
        <w:t>, özel tasarım kapak, dış mukavva koli ve etiket basımı imkânları, yerel katma değer oranını yükseltmek açısından da önem taşımaktadır.</w:t>
      </w:r>
    </w:p>
    <w:p w14:paraId="7BB81BC5" w14:textId="77777777" w:rsidR="00323424" w:rsidRDefault="002D5FE2">
      <w:pPr>
        <w:pStyle w:val="Balk2"/>
        <w:spacing w:before="260" w:after="140"/>
      </w:pPr>
      <w:r>
        <w:rPr>
          <w:b/>
          <w:bCs/>
          <w:color w:val="000000"/>
          <w:sz w:val="23"/>
          <w:szCs w:val="23"/>
        </w:rPr>
        <w:t>4.11. Lojistik</w:t>
      </w:r>
    </w:p>
    <w:p w14:paraId="7BB81BC6" w14:textId="77777777" w:rsidR="00323424" w:rsidRDefault="002D5FE2">
      <w:pPr>
        <w:spacing w:after="140" w:line="276" w:lineRule="auto"/>
        <w:jc w:val="both"/>
      </w:pPr>
      <w:r>
        <w:t xml:space="preserve">Kolombiya, karayolu ve demiryoluna kıyasla liman altyapısında görece daha iyi konumdadır. </w:t>
      </w:r>
      <w:proofErr w:type="spellStart"/>
      <w:r>
        <w:t>Cartagena</w:t>
      </w:r>
      <w:proofErr w:type="spellEnd"/>
      <w:r>
        <w:t xml:space="preserve">, </w:t>
      </w:r>
      <w:proofErr w:type="spellStart"/>
      <w:r>
        <w:t>Barranquilla</w:t>
      </w:r>
      <w:proofErr w:type="spellEnd"/>
      <w:r>
        <w:t xml:space="preserve">, </w:t>
      </w:r>
      <w:proofErr w:type="spellStart"/>
      <w:r>
        <w:t>Santa</w:t>
      </w:r>
      <w:proofErr w:type="spellEnd"/>
      <w:r>
        <w:t xml:space="preserve"> </w:t>
      </w:r>
      <w:proofErr w:type="gramStart"/>
      <w:r>
        <w:t>Marta</w:t>
      </w:r>
      <w:proofErr w:type="gramEnd"/>
      <w:r>
        <w:t xml:space="preserve"> ve La </w:t>
      </w:r>
      <w:proofErr w:type="spellStart"/>
      <w:r>
        <w:t>Guajira</w:t>
      </w:r>
      <w:proofErr w:type="spellEnd"/>
      <w:r>
        <w:t xml:space="preserve"> Atlantik kıyısında; </w:t>
      </w:r>
      <w:proofErr w:type="spellStart"/>
      <w:r>
        <w:t>Buenaventura</w:t>
      </w:r>
      <w:proofErr w:type="spellEnd"/>
      <w:r>
        <w:t xml:space="preserve"> ise Pasifik kıyısında yer alan başlıca limanlardır. Ülkemizden çıkan bir konteyner ortalama 20-30 gün arasında Kolombiya limanlarına varmaktadır.</w:t>
      </w:r>
    </w:p>
    <w:p w14:paraId="7BB81BC7" w14:textId="77777777" w:rsidR="00323424" w:rsidRDefault="002D5FE2">
      <w:pPr>
        <w:spacing w:after="140" w:line="276" w:lineRule="auto"/>
        <w:jc w:val="both"/>
      </w:pPr>
      <w:r>
        <w:t xml:space="preserve">Rafine </w:t>
      </w:r>
      <w:proofErr w:type="spellStart"/>
      <w:r>
        <w:t>ayçiçek</w:t>
      </w:r>
      <w:proofErr w:type="spellEnd"/>
      <w:r>
        <w:t xml:space="preserve"> yağı ithalatı; </w:t>
      </w:r>
      <w:proofErr w:type="spellStart"/>
      <w:r>
        <w:t>Cartagena</w:t>
      </w:r>
      <w:proofErr w:type="spellEnd"/>
      <w:r>
        <w:t xml:space="preserve"> (%45), </w:t>
      </w:r>
      <w:proofErr w:type="spellStart"/>
      <w:r>
        <w:t>Buenaventura</w:t>
      </w:r>
      <w:proofErr w:type="spellEnd"/>
      <w:r>
        <w:t xml:space="preserve"> (%35) ve </w:t>
      </w:r>
      <w:proofErr w:type="spellStart"/>
      <w:r>
        <w:t>Barranquilla</w:t>
      </w:r>
      <w:proofErr w:type="spellEnd"/>
      <w:r>
        <w:t xml:space="preserve"> (%5) limanları üzerinden yapılmaktadır. İthalatın yaklaşık %7’si ise karayolu ile </w:t>
      </w:r>
      <w:proofErr w:type="spellStart"/>
      <w:r>
        <w:t>Ekvador</w:t>
      </w:r>
      <w:proofErr w:type="spellEnd"/>
      <w:r>
        <w:t xml:space="preserve"> sınır kapısından gelmektedir. Arjantin ve Bolivya’dan gelen yağ, üretici fabrikaların yer aldığı </w:t>
      </w:r>
      <w:proofErr w:type="spellStart"/>
      <w:r>
        <w:t>Valle</w:t>
      </w:r>
      <w:proofErr w:type="spellEnd"/>
      <w:r>
        <w:t xml:space="preserve"> del </w:t>
      </w:r>
      <w:proofErr w:type="spellStart"/>
      <w:r>
        <w:t>Cauca</w:t>
      </w:r>
      <w:proofErr w:type="spellEnd"/>
      <w:r>
        <w:t xml:space="preserve"> bölgesine yakınlığı nedeniyle ağırlıklı olarak </w:t>
      </w:r>
      <w:proofErr w:type="spellStart"/>
      <w:r>
        <w:t>Buenaventura</w:t>
      </w:r>
      <w:proofErr w:type="spellEnd"/>
      <w:r>
        <w:t xml:space="preserve"> üzerinden girmektedir.</w:t>
      </w:r>
    </w:p>
    <w:p w14:paraId="7BB81BC8" w14:textId="77777777" w:rsidR="00323424" w:rsidRDefault="002D5FE2">
      <w:pPr>
        <w:spacing w:after="140" w:line="276" w:lineRule="auto"/>
        <w:jc w:val="both"/>
      </w:pPr>
      <w:r>
        <w:t xml:space="preserve">Rekabet açısından kritik lojistik veriler şunlardır: Buenos Aires çıkışlı bir yük Atlantik’teki </w:t>
      </w:r>
      <w:proofErr w:type="spellStart"/>
      <w:r>
        <w:t>Cartagena</w:t>
      </w:r>
      <w:proofErr w:type="spellEnd"/>
      <w:r>
        <w:t xml:space="preserve"> limanına ortalama 15-20 günde ulaşabilirken, Pasifik’teki </w:t>
      </w:r>
      <w:proofErr w:type="spellStart"/>
      <w:r>
        <w:t>Buenaventura</w:t>
      </w:r>
      <w:proofErr w:type="spellEnd"/>
      <w:r>
        <w:t xml:space="preserve"> limanına Panama Kanalı’nı geçerek ortalama 20-25 günde ulaşabilmektedir. Buna karşılık </w:t>
      </w:r>
      <w:proofErr w:type="spellStart"/>
      <w:r>
        <w:t>Cartagena</w:t>
      </w:r>
      <w:proofErr w:type="spellEnd"/>
      <w:r>
        <w:t xml:space="preserve"> ve </w:t>
      </w:r>
      <w:proofErr w:type="spellStart"/>
      <w:r>
        <w:t>Barranquilla</w:t>
      </w:r>
      <w:proofErr w:type="spellEnd"/>
      <w:r>
        <w:t xml:space="preserve"> limanlarından bölge ülkelerine (Peru, </w:t>
      </w:r>
      <w:proofErr w:type="spellStart"/>
      <w:r>
        <w:t>Ekvador</w:t>
      </w:r>
      <w:proofErr w:type="spellEnd"/>
      <w:r>
        <w:t>, Venezuela, Dominik Cumhuriyeti, Küba) ortalama 5-10 gün içinde ulaşım sağlanabilmektedir.</w:t>
      </w:r>
    </w:p>
    <w:p w14:paraId="7BB81BC9" w14:textId="77777777" w:rsidR="00323424" w:rsidRDefault="002D5FE2">
      <w:pPr>
        <w:spacing w:after="140" w:line="276" w:lineRule="auto"/>
        <w:jc w:val="both"/>
      </w:pPr>
      <w:r>
        <w:t>Karayolu altyapısı ise zayıftır. WEF Küresel Rekabet Edebilirlik Raporu’na göre karayolu altyapısı kalitesinde Kolombiya 137 ülke arasında 110. sıradadır; yollar genellikle tek şeritli ve dağlıktır. Uçakla yarım saat süren Bogota-</w:t>
      </w:r>
      <w:proofErr w:type="spellStart"/>
      <w:r>
        <w:t>Medellín</w:t>
      </w:r>
      <w:proofErr w:type="spellEnd"/>
      <w:r>
        <w:t xml:space="preserve"> arası karayolu ile 8 saat sürmektedir. Bu nedenle iç dağıtım maliyetleri yüksek olup, liman bölgesinde konumlanmak stratejik önem taşımaktadır. Buna karşılık, ülkenin tropik ve sıcak iklimine rağmen soğuk zincir ve depolama altyapısında ciddi bir sorun yaşanmamaktadır.</w:t>
      </w:r>
    </w:p>
    <w:p w14:paraId="7BB81BCA" w14:textId="77777777" w:rsidR="00323424" w:rsidRDefault="002D5FE2">
      <w:pPr>
        <w:pStyle w:val="Balk2"/>
        <w:spacing w:before="260" w:after="140"/>
      </w:pPr>
      <w:r>
        <w:rPr>
          <w:b/>
          <w:bCs/>
          <w:color w:val="000000"/>
          <w:sz w:val="23"/>
          <w:szCs w:val="23"/>
        </w:rPr>
        <w:t>4.12. Dağıtım Kanalları ve E-Ticaret</w:t>
      </w:r>
    </w:p>
    <w:p w14:paraId="7BB81BCB" w14:textId="77777777" w:rsidR="00323424" w:rsidRDefault="002D5FE2">
      <w:pPr>
        <w:spacing w:after="140" w:line="276" w:lineRule="auto"/>
        <w:jc w:val="both"/>
      </w:pPr>
      <w:r>
        <w:t>Kolombiya bitkisel yağ sektöründeki dağıtım kanalları beş ana başlıkta toplanmaktadır:</w:t>
      </w:r>
    </w:p>
    <w:p w14:paraId="7BB81BCC" w14:textId="77777777" w:rsidR="00323424" w:rsidRDefault="002D5FE2">
      <w:pPr>
        <w:pStyle w:val="ListeParagraf"/>
        <w:numPr>
          <w:ilvl w:val="0"/>
          <w:numId w:val="1"/>
        </w:numPr>
        <w:spacing w:after="90" w:line="276" w:lineRule="auto"/>
        <w:jc w:val="both"/>
      </w:pPr>
      <w:r>
        <w:t xml:space="preserve">Modern Perakende: </w:t>
      </w:r>
      <w:proofErr w:type="spellStart"/>
      <w:r>
        <w:t>Grupo</w:t>
      </w:r>
      <w:proofErr w:type="spellEnd"/>
      <w:r>
        <w:t xml:space="preserve"> </w:t>
      </w:r>
      <w:proofErr w:type="spellStart"/>
      <w:r>
        <w:t>Éxito</w:t>
      </w:r>
      <w:proofErr w:type="spellEnd"/>
      <w:r>
        <w:t xml:space="preserve">, </w:t>
      </w:r>
      <w:proofErr w:type="spellStart"/>
      <w:r>
        <w:t>Olímpica</w:t>
      </w:r>
      <w:proofErr w:type="spellEnd"/>
      <w:r>
        <w:t xml:space="preserve">, D1, Ara, </w:t>
      </w:r>
      <w:proofErr w:type="spellStart"/>
      <w:r>
        <w:t>Alkosto</w:t>
      </w:r>
      <w:proofErr w:type="spellEnd"/>
      <w:r>
        <w:t xml:space="preserve"> ve </w:t>
      </w:r>
      <w:proofErr w:type="spellStart"/>
      <w:r>
        <w:t>PriceSmart</w:t>
      </w:r>
      <w:proofErr w:type="spellEnd"/>
      <w:r>
        <w:t xml:space="preserve"> gibi ulusal ve indirim marketleri, ambalajlı yağın tüketiciye ulaşmasında en yüksek paya sahiptir. Bu zincirler doğrudan ithalat yapabilmekte ve kendi PL markalarını oluşturmaktadır.</w:t>
      </w:r>
    </w:p>
    <w:p w14:paraId="7BB81BCD" w14:textId="77777777" w:rsidR="00323424" w:rsidRDefault="002D5FE2">
      <w:pPr>
        <w:pStyle w:val="ListeParagraf"/>
        <w:numPr>
          <w:ilvl w:val="0"/>
          <w:numId w:val="1"/>
        </w:numPr>
        <w:spacing w:after="90" w:line="276" w:lineRule="auto"/>
        <w:jc w:val="both"/>
      </w:pPr>
      <w:r>
        <w:t>Geleneksel Dağıtım (</w:t>
      </w:r>
      <w:proofErr w:type="spellStart"/>
      <w:r>
        <w:t>Tiendas</w:t>
      </w:r>
      <w:proofErr w:type="spellEnd"/>
      <w:r>
        <w:t xml:space="preserve"> de </w:t>
      </w:r>
      <w:proofErr w:type="spellStart"/>
      <w:r>
        <w:t>barrio</w:t>
      </w:r>
      <w:proofErr w:type="spellEnd"/>
      <w:r>
        <w:t>): Mahalle bakkalları perakendenin %47’sini oluşturmakta olup, özellikle küçük gramajlı (450-900 ml) ambalajlarda kritik bir kanaldır.</w:t>
      </w:r>
    </w:p>
    <w:p w14:paraId="7BB81BCE" w14:textId="77777777" w:rsidR="00323424" w:rsidRDefault="002D5FE2">
      <w:pPr>
        <w:pStyle w:val="ListeParagraf"/>
        <w:numPr>
          <w:ilvl w:val="0"/>
          <w:numId w:val="1"/>
        </w:numPr>
        <w:spacing w:after="90" w:line="276" w:lineRule="auto"/>
        <w:jc w:val="both"/>
      </w:pPr>
      <w:r>
        <w:t xml:space="preserve">Toptancılar ve Distribütörler: Bogota’daki </w:t>
      </w:r>
      <w:proofErr w:type="spellStart"/>
      <w:r>
        <w:t>Corabastos</w:t>
      </w:r>
      <w:proofErr w:type="spellEnd"/>
      <w:r>
        <w:t xml:space="preserve"> gibi büyük hal bölgeleri dağıtım ağının kalbidir. </w:t>
      </w:r>
      <w:proofErr w:type="spellStart"/>
      <w:r>
        <w:t>Gracol</w:t>
      </w:r>
      <w:proofErr w:type="spellEnd"/>
      <w:r>
        <w:t xml:space="preserve"> S.A.S. gibi firmalar bitkisel yağın ticarileştirilmesi ve dağıtımında rol oynamaktadır.</w:t>
      </w:r>
    </w:p>
    <w:p w14:paraId="7BB81BCF" w14:textId="77777777" w:rsidR="00323424" w:rsidRDefault="002D5FE2">
      <w:pPr>
        <w:pStyle w:val="ListeParagraf"/>
        <w:numPr>
          <w:ilvl w:val="0"/>
          <w:numId w:val="1"/>
        </w:numPr>
        <w:spacing w:after="90" w:line="276" w:lineRule="auto"/>
        <w:jc w:val="both"/>
      </w:pPr>
      <w:r>
        <w:t xml:space="preserve">Endüstriyel Kanal (B2B): Ton balığı işleme tesisleri, fırıncılık ve hazır gıda sanayii dökme rafine yağın ana alıcılarıdır. AAK </w:t>
      </w:r>
      <w:proofErr w:type="spellStart"/>
      <w:r>
        <w:t>Colombia</w:t>
      </w:r>
      <w:proofErr w:type="spellEnd"/>
      <w:r>
        <w:t xml:space="preserve"> bu kanalın lider tedarikçisidir.</w:t>
      </w:r>
    </w:p>
    <w:p w14:paraId="7BB81BD0" w14:textId="77777777" w:rsidR="00323424" w:rsidRDefault="002D5FE2">
      <w:pPr>
        <w:pStyle w:val="ListeParagraf"/>
        <w:numPr>
          <w:ilvl w:val="0"/>
          <w:numId w:val="1"/>
        </w:numPr>
        <w:spacing w:after="90" w:line="276" w:lineRule="auto"/>
        <w:jc w:val="both"/>
      </w:pPr>
      <w:r>
        <w:t xml:space="preserve">E-Ticaret: </w:t>
      </w:r>
      <w:proofErr w:type="spellStart"/>
      <w:r>
        <w:t>Rappi</w:t>
      </w:r>
      <w:proofErr w:type="spellEnd"/>
      <w:r>
        <w:t xml:space="preserve"> başta olmak üzere teslimat uygulamaları ve süpermarketlerin dijital platformları pazar payını giderek artırmaktadır. </w:t>
      </w:r>
      <w:proofErr w:type="spellStart"/>
      <w:r>
        <w:t>Rappi</w:t>
      </w:r>
      <w:proofErr w:type="spellEnd"/>
      <w:r>
        <w:t xml:space="preserve"> kendi PL markası için de doğrudan tedarik yapmaktadır.</w:t>
      </w:r>
    </w:p>
    <w:p w14:paraId="642EFB6E" w14:textId="77777777" w:rsidR="00105C7F" w:rsidRDefault="00105C7F" w:rsidP="00105C7F">
      <w:pPr>
        <w:spacing w:after="90" w:line="276" w:lineRule="auto"/>
        <w:jc w:val="both"/>
      </w:pPr>
    </w:p>
    <w:p w14:paraId="07DD8DF8" w14:textId="77777777" w:rsidR="00105C7F" w:rsidRDefault="00105C7F" w:rsidP="00105C7F">
      <w:pPr>
        <w:spacing w:after="90" w:line="276" w:lineRule="auto"/>
        <w:jc w:val="both"/>
      </w:pPr>
    </w:p>
    <w:p w14:paraId="7BB81BD1" w14:textId="77777777" w:rsidR="00323424" w:rsidRDefault="002D5FE2">
      <w:pPr>
        <w:pStyle w:val="Balk2"/>
        <w:spacing w:before="260" w:after="140"/>
      </w:pPr>
      <w:r>
        <w:rPr>
          <w:b/>
          <w:bCs/>
          <w:color w:val="000000"/>
          <w:sz w:val="23"/>
          <w:szCs w:val="23"/>
        </w:rPr>
        <w:lastRenderedPageBreak/>
        <w:t>4.13. Tanıtım ve Pazarlama</w:t>
      </w:r>
    </w:p>
    <w:p w14:paraId="7BB81BD2" w14:textId="77777777" w:rsidR="00323424" w:rsidRDefault="002D5FE2">
      <w:pPr>
        <w:spacing w:after="140" w:line="276" w:lineRule="auto"/>
        <w:jc w:val="both"/>
      </w:pPr>
      <w:r>
        <w:t xml:space="preserve">Kolombiya </w:t>
      </w:r>
      <w:proofErr w:type="spellStart"/>
      <w:r>
        <w:t>ayçiçek</w:t>
      </w:r>
      <w:proofErr w:type="spellEnd"/>
      <w:r>
        <w:t xml:space="preserve"> yağı pazarına yönelik tanıtım ve pazarlama çalışmaları kapsamında aşağıdaki faaliyetlerin önemli olduğu değerlendirilmektedir:</w:t>
      </w:r>
    </w:p>
    <w:p w14:paraId="7BB81BD3" w14:textId="77777777" w:rsidR="00323424" w:rsidRDefault="002D5FE2">
      <w:pPr>
        <w:pStyle w:val="ListeParagraf"/>
        <w:numPr>
          <w:ilvl w:val="0"/>
          <w:numId w:val="1"/>
        </w:numPr>
        <w:spacing w:after="90" w:line="276" w:lineRule="auto"/>
        <w:jc w:val="both"/>
      </w:pPr>
      <w:r>
        <w:t xml:space="preserve">Bölgedeki uluslararası fuarlara, özellikle </w:t>
      </w:r>
      <w:proofErr w:type="spellStart"/>
      <w:r>
        <w:t>Alimentec</w:t>
      </w:r>
      <w:proofErr w:type="spellEnd"/>
      <w:r>
        <w:t xml:space="preserve"> fuarına düzenli katılım sağlanması,</w:t>
      </w:r>
    </w:p>
    <w:p w14:paraId="7BB81BD4" w14:textId="77777777" w:rsidR="00323424" w:rsidRDefault="002D5FE2">
      <w:pPr>
        <w:pStyle w:val="ListeParagraf"/>
        <w:numPr>
          <w:ilvl w:val="0"/>
          <w:numId w:val="1"/>
        </w:numPr>
        <w:spacing w:after="90" w:line="276" w:lineRule="auto"/>
        <w:jc w:val="both"/>
      </w:pPr>
      <w:r>
        <w:t>Fuarlara numune getirilmesi ya da fuar sonrasında ilgili firmalara ulaştırılması,</w:t>
      </w:r>
    </w:p>
    <w:p w14:paraId="7BB81BD5" w14:textId="77777777" w:rsidR="00323424" w:rsidRDefault="002D5FE2">
      <w:pPr>
        <w:pStyle w:val="ListeParagraf"/>
        <w:numPr>
          <w:ilvl w:val="0"/>
          <w:numId w:val="1"/>
        </w:numPr>
        <w:spacing w:after="90" w:line="276" w:lineRule="auto"/>
        <w:jc w:val="both"/>
      </w:pPr>
      <w:r>
        <w:t>Market zincirlerinin (</w:t>
      </w:r>
      <w:proofErr w:type="spellStart"/>
      <w:r>
        <w:t>Éxito</w:t>
      </w:r>
      <w:proofErr w:type="spellEnd"/>
      <w:r>
        <w:t xml:space="preserve">, D1, </w:t>
      </w:r>
      <w:proofErr w:type="spellStart"/>
      <w:r>
        <w:t>Olímpica</w:t>
      </w:r>
      <w:proofErr w:type="spellEnd"/>
      <w:r>
        <w:t xml:space="preserve">, </w:t>
      </w:r>
      <w:proofErr w:type="spellStart"/>
      <w:r>
        <w:t>Alkosto</w:t>
      </w:r>
      <w:proofErr w:type="spellEnd"/>
      <w:r>
        <w:t>) özel etiket satın alma birimleri ile doğrudan temas kurulması ve PL tedarik teklifleri hazırlanması,</w:t>
      </w:r>
    </w:p>
    <w:p w14:paraId="7BB81BD6" w14:textId="77777777" w:rsidR="00323424" w:rsidRDefault="002D5FE2">
      <w:pPr>
        <w:pStyle w:val="ListeParagraf"/>
        <w:numPr>
          <w:ilvl w:val="0"/>
          <w:numId w:val="1"/>
        </w:numPr>
        <w:spacing w:after="90" w:line="276" w:lineRule="auto"/>
        <w:jc w:val="both"/>
      </w:pPr>
      <w:r>
        <w:t>Firma kataloglarının ve analiz sertifikalarının İspanyolca olarak elektronik ortamda potansiyel alıcılara ulaştırılması,</w:t>
      </w:r>
    </w:p>
    <w:p w14:paraId="7BB81BD7" w14:textId="77777777" w:rsidR="00323424" w:rsidRDefault="002D5FE2">
      <w:pPr>
        <w:pStyle w:val="ListeParagraf"/>
        <w:numPr>
          <w:ilvl w:val="0"/>
          <w:numId w:val="1"/>
        </w:numPr>
        <w:spacing w:after="90" w:line="276" w:lineRule="auto"/>
        <w:jc w:val="both"/>
      </w:pPr>
      <w:r>
        <w:t>Kolombiyalı süpermarket zincirlerine ve gıda sanayicilerine yönelik alım heyetleri düzenlenerek Türkiye’deki tesislere davet edilmeleri,</w:t>
      </w:r>
    </w:p>
    <w:p w14:paraId="7BB81BD8" w14:textId="77777777" w:rsidR="00323424" w:rsidRDefault="002D5FE2">
      <w:pPr>
        <w:pStyle w:val="ListeParagraf"/>
        <w:numPr>
          <w:ilvl w:val="0"/>
          <w:numId w:val="1"/>
        </w:numPr>
        <w:spacing w:after="90" w:line="276" w:lineRule="auto"/>
        <w:jc w:val="both"/>
      </w:pPr>
      <w:r>
        <w:t>Kolombiya’da İspanyolca bilen bir satış sorumlusu/temsilci bulundurularak potansiyel müşteriler ile sık sık iletişime geçilmesi,</w:t>
      </w:r>
    </w:p>
    <w:p w14:paraId="7BB81BD9" w14:textId="77777777" w:rsidR="00323424" w:rsidRDefault="002D5FE2">
      <w:pPr>
        <w:pStyle w:val="ListeParagraf"/>
        <w:numPr>
          <w:ilvl w:val="0"/>
          <w:numId w:val="1"/>
        </w:numPr>
        <w:spacing w:after="90" w:line="276" w:lineRule="auto"/>
        <w:jc w:val="both"/>
      </w:pPr>
      <w:r>
        <w:t>Ürün konumlandırmasında “yüksek oleik / düşük doymuş yağ / kalp dostu” mesajlarının öne çıkarılması.</w:t>
      </w:r>
    </w:p>
    <w:p w14:paraId="7BB81BDA" w14:textId="77777777" w:rsidR="00323424" w:rsidRDefault="002D5FE2">
      <w:pPr>
        <w:pStyle w:val="Balk2"/>
        <w:spacing w:before="260" w:after="140"/>
      </w:pPr>
      <w:r>
        <w:rPr>
          <w:b/>
          <w:bCs/>
          <w:color w:val="000000"/>
          <w:sz w:val="23"/>
          <w:szCs w:val="23"/>
        </w:rPr>
        <w:t>4.14. Tüketici Tercihleri ve Trendler</w:t>
      </w:r>
    </w:p>
    <w:p w14:paraId="7BB81BDB" w14:textId="77777777" w:rsidR="00323424" w:rsidRDefault="002D5FE2">
      <w:pPr>
        <w:spacing w:after="140" w:line="276" w:lineRule="auto"/>
        <w:jc w:val="both"/>
      </w:pPr>
      <w:r>
        <w:t>Kolombiyalı tüketiciler geleneksel markalara yüksek sadakat göstermekle birlikte, sağlık odaklı ürün tercihlerinde hızlı bir dönüşüm yaşanmaktadır. Sektörü şekillendiren başlıca trendler şunlardır:</w:t>
      </w:r>
    </w:p>
    <w:p w14:paraId="7BB81BDC" w14:textId="77777777" w:rsidR="00323424" w:rsidRDefault="002D5FE2">
      <w:pPr>
        <w:pStyle w:val="ListeParagraf"/>
        <w:numPr>
          <w:ilvl w:val="0"/>
          <w:numId w:val="1"/>
        </w:numPr>
        <w:spacing w:after="90" w:line="276" w:lineRule="auto"/>
        <w:jc w:val="both"/>
      </w:pPr>
      <w:r>
        <w:t xml:space="preserve">Palm yağından kaçış: Ülkede bitkisel yağ tüketiminin %70’ini </w:t>
      </w:r>
      <w:proofErr w:type="spellStart"/>
      <w:r>
        <w:t>palm</w:t>
      </w:r>
      <w:proofErr w:type="spellEnd"/>
      <w:r>
        <w:t xml:space="preserve"> yağı oluşturmakla birlikte, sağlık algısı nedeniyle temiz ve berrak sıvı yağ tüketim trendi güçlenmektedir. Bu eğilim Peru ve </w:t>
      </w:r>
      <w:proofErr w:type="spellStart"/>
      <w:r>
        <w:t>Ekvador’da</w:t>
      </w:r>
      <w:proofErr w:type="spellEnd"/>
      <w:r>
        <w:t xml:space="preserve"> </w:t>
      </w:r>
      <w:proofErr w:type="spellStart"/>
      <w:r>
        <w:t>ayçiçek</w:t>
      </w:r>
      <w:proofErr w:type="spellEnd"/>
      <w:r>
        <w:t xml:space="preserve"> yağı B2C talebini zirveye taşımıştır.</w:t>
      </w:r>
    </w:p>
    <w:p w14:paraId="7BB81BDD" w14:textId="77777777" w:rsidR="00323424" w:rsidRDefault="002D5FE2">
      <w:pPr>
        <w:pStyle w:val="ListeParagraf"/>
        <w:numPr>
          <w:ilvl w:val="0"/>
          <w:numId w:val="1"/>
        </w:numPr>
        <w:spacing w:after="90" w:line="276" w:lineRule="auto"/>
        <w:jc w:val="both"/>
      </w:pPr>
      <w:r>
        <w:t>Karışım (</w:t>
      </w:r>
      <w:proofErr w:type="spellStart"/>
      <w:r>
        <w:t>mezcla</w:t>
      </w:r>
      <w:proofErr w:type="spellEnd"/>
      <w:r>
        <w:t xml:space="preserve">) yağların hâkimiyeti: Maliyet avantajı nedeniyle Kolombiya ve bölge ülkelerinde ağırlıklı olarak karışım yağlar tüketilmektedir. Raflarda </w:t>
      </w:r>
      <w:proofErr w:type="spellStart"/>
      <w:r>
        <w:t>ayçiçek</w:t>
      </w:r>
      <w:proofErr w:type="spellEnd"/>
      <w:r>
        <w:t xml:space="preserve">-soya karışımları yaygındır; örneğin </w:t>
      </w:r>
      <w:proofErr w:type="spellStart"/>
      <w:r>
        <w:t>PriceSmart’ta</w:t>
      </w:r>
      <w:proofErr w:type="spellEnd"/>
      <w:r>
        <w:t xml:space="preserve"> satılan </w:t>
      </w:r>
      <w:proofErr w:type="spellStart"/>
      <w:r>
        <w:t>Ideal</w:t>
      </w:r>
      <w:proofErr w:type="spellEnd"/>
      <w:r>
        <w:t xml:space="preserve"> markalı 3,75 </w:t>
      </w:r>
      <w:proofErr w:type="spellStart"/>
      <w:r>
        <w:t>L’lik</w:t>
      </w:r>
      <w:proofErr w:type="spellEnd"/>
      <w:r>
        <w:t xml:space="preserve"> </w:t>
      </w:r>
      <w:proofErr w:type="spellStart"/>
      <w:r>
        <w:t>ayçiçek</w:t>
      </w:r>
      <w:proofErr w:type="spellEnd"/>
      <w:r>
        <w:t xml:space="preserve">-soya karışımı %61 oranında </w:t>
      </w:r>
      <w:proofErr w:type="spellStart"/>
      <w:r>
        <w:t>ayçiçek</w:t>
      </w:r>
      <w:proofErr w:type="spellEnd"/>
      <w:r>
        <w:t xml:space="preserve"> yağı içermektedir. Fino, </w:t>
      </w:r>
      <w:proofErr w:type="spellStart"/>
      <w:r>
        <w:t>Cocinero</w:t>
      </w:r>
      <w:proofErr w:type="spellEnd"/>
      <w:r>
        <w:t xml:space="preserve"> ve </w:t>
      </w:r>
      <w:proofErr w:type="spellStart"/>
      <w:r>
        <w:t>Gourmet</w:t>
      </w:r>
      <w:proofErr w:type="spellEnd"/>
      <w:r>
        <w:t xml:space="preserve"> markaları da soya-</w:t>
      </w:r>
      <w:proofErr w:type="spellStart"/>
      <w:r>
        <w:t>ayçiçek</w:t>
      </w:r>
      <w:proofErr w:type="spellEnd"/>
      <w:r>
        <w:t xml:space="preserve"> karışımlarını raflarda bulundurmaktadır.</w:t>
      </w:r>
    </w:p>
    <w:p w14:paraId="7BB81BDE" w14:textId="77777777" w:rsidR="00323424" w:rsidRDefault="002D5FE2">
      <w:pPr>
        <w:pStyle w:val="ListeParagraf"/>
        <w:numPr>
          <w:ilvl w:val="0"/>
          <w:numId w:val="1"/>
        </w:numPr>
        <w:spacing w:after="90" w:line="276" w:lineRule="auto"/>
        <w:jc w:val="both"/>
      </w:pPr>
      <w:r>
        <w:t xml:space="preserve">Sağlık vergisi etkisi: Doymuş yağların kullanımını caydırıcı halk sağlığı politikası kapsamında uygulanan Sağlık Vergisi, üreticileri </w:t>
      </w:r>
      <w:proofErr w:type="spellStart"/>
      <w:r>
        <w:t>formülasyon</w:t>
      </w:r>
      <w:proofErr w:type="spellEnd"/>
      <w:r>
        <w:t xml:space="preserve"> değiştirmeye yönlendirmektedir. Sektörün en büyük iki üreticisi AAK ve Team </w:t>
      </w:r>
      <w:proofErr w:type="spellStart"/>
      <w:r>
        <w:t>Foods</w:t>
      </w:r>
      <w:proofErr w:type="spellEnd"/>
      <w:r>
        <w:t xml:space="preserve">, </w:t>
      </w:r>
      <w:proofErr w:type="spellStart"/>
      <w:r>
        <w:t>ayçiçek</w:t>
      </w:r>
      <w:proofErr w:type="spellEnd"/>
      <w:r>
        <w:t>-soya karışım yağı stratejisi ile bu vergiden muaf kalarak iç piyasada ciddi rekabet avantajı elde etmiştir.</w:t>
      </w:r>
    </w:p>
    <w:p w14:paraId="7BB81BDF" w14:textId="77777777" w:rsidR="00323424" w:rsidRDefault="002D5FE2">
      <w:pPr>
        <w:pStyle w:val="ListeParagraf"/>
        <w:numPr>
          <w:ilvl w:val="0"/>
          <w:numId w:val="1"/>
        </w:numPr>
        <w:spacing w:after="90" w:line="276" w:lineRule="auto"/>
        <w:jc w:val="both"/>
      </w:pPr>
      <w:r>
        <w:t xml:space="preserve">Fonksiyonel ürünler: Omega-3 ilaveli, doğal antioksidan içeren ve vitamin takviyeli yağlar (örneğin </w:t>
      </w:r>
      <w:proofErr w:type="spellStart"/>
      <w:r>
        <w:t>Gourmet</w:t>
      </w:r>
      <w:proofErr w:type="spellEnd"/>
      <w:r>
        <w:t xml:space="preserve"> </w:t>
      </w:r>
      <w:proofErr w:type="spellStart"/>
      <w:r>
        <w:t>Vitaplus</w:t>
      </w:r>
      <w:proofErr w:type="spellEnd"/>
      <w:r>
        <w:t xml:space="preserve"> ve </w:t>
      </w:r>
      <w:proofErr w:type="spellStart"/>
      <w:r>
        <w:t>Gourmet</w:t>
      </w:r>
      <w:proofErr w:type="spellEnd"/>
      <w:r>
        <w:t xml:space="preserve"> Omega-3 serileri) </w:t>
      </w:r>
      <w:proofErr w:type="spellStart"/>
      <w:r>
        <w:t>premium</w:t>
      </w:r>
      <w:proofErr w:type="spellEnd"/>
      <w:r>
        <w:t xml:space="preserve"> </w:t>
      </w:r>
      <w:proofErr w:type="spellStart"/>
      <w:r>
        <w:t>segmentte</w:t>
      </w:r>
      <w:proofErr w:type="spellEnd"/>
      <w:r>
        <w:t xml:space="preserve"> büyümektedir.</w:t>
      </w:r>
    </w:p>
    <w:p w14:paraId="7BB81BE0" w14:textId="77777777" w:rsidR="00323424" w:rsidRDefault="002D5FE2">
      <w:pPr>
        <w:pStyle w:val="ListeParagraf"/>
        <w:numPr>
          <w:ilvl w:val="0"/>
          <w:numId w:val="1"/>
        </w:numPr>
        <w:spacing w:after="90" w:line="276" w:lineRule="auto"/>
        <w:jc w:val="both"/>
      </w:pPr>
      <w:r>
        <w:t xml:space="preserve">Zeytinyağı ve alternatif yağlar: Akdeniz tipi beslenme bilincinin artmasıyla zeytinyağı satışları büyümekte (yıllık %3,5 CAGR), avokado ve </w:t>
      </w:r>
      <w:proofErr w:type="spellStart"/>
      <w:r>
        <w:t>hindistan</w:t>
      </w:r>
      <w:proofErr w:type="spellEnd"/>
      <w:r>
        <w:t xml:space="preserve"> cevizi yağı gibi ürünler sağlıklı seçenek olarak talep görmektedir. Ülkemizin zeytinyağı ihracatında da kayda değer bir hareketlilik yaşanmaktadır.</w:t>
      </w:r>
    </w:p>
    <w:p w14:paraId="7BB81BE1" w14:textId="77777777" w:rsidR="00323424" w:rsidRDefault="002D5FE2">
      <w:pPr>
        <w:pStyle w:val="ListeParagraf"/>
        <w:numPr>
          <w:ilvl w:val="0"/>
          <w:numId w:val="1"/>
        </w:numPr>
        <w:spacing w:after="90" w:line="276" w:lineRule="auto"/>
        <w:jc w:val="both"/>
      </w:pPr>
      <w:r>
        <w:t>Demografik yapı: Nüfusun %65’inin 40 yaş altı olması ve kızartma kültürünün yaygınlığı, sıvı yağ tüketiminin hacim olarak istikrarlı kalmasını sağlamaktadır.</w:t>
      </w:r>
    </w:p>
    <w:p w14:paraId="1BB1E5B6" w14:textId="77777777" w:rsidR="00805787" w:rsidRDefault="00805787" w:rsidP="00805787">
      <w:pPr>
        <w:spacing w:after="90" w:line="276" w:lineRule="auto"/>
        <w:jc w:val="both"/>
      </w:pPr>
    </w:p>
    <w:p w14:paraId="7F938712" w14:textId="77777777" w:rsidR="00805787" w:rsidRDefault="00805787" w:rsidP="00805787">
      <w:pPr>
        <w:spacing w:after="90" w:line="276" w:lineRule="auto"/>
        <w:jc w:val="both"/>
      </w:pPr>
    </w:p>
    <w:p w14:paraId="7BB81BE2" w14:textId="77777777" w:rsidR="00323424" w:rsidRDefault="002D5FE2">
      <w:pPr>
        <w:pStyle w:val="Balk2"/>
        <w:spacing w:before="260" w:after="140"/>
      </w:pPr>
      <w:r>
        <w:rPr>
          <w:b/>
          <w:bCs/>
          <w:color w:val="000000"/>
          <w:sz w:val="23"/>
          <w:szCs w:val="23"/>
        </w:rPr>
        <w:lastRenderedPageBreak/>
        <w:t>4.15. Vergiler ve Tarife Dışı Engeller</w:t>
      </w:r>
    </w:p>
    <w:p w14:paraId="7BB81BE3" w14:textId="77777777" w:rsidR="00323424" w:rsidRDefault="002D5FE2">
      <w:pPr>
        <w:spacing w:after="120" w:line="276" w:lineRule="auto"/>
        <w:jc w:val="both"/>
      </w:pPr>
      <w:r>
        <w:t xml:space="preserve">Ayçiçek yağı, Kolombiya’nın en korumacı tarife yapısı uyguladığı ürün gruplarından biridir. Bunun nedeni, yerli </w:t>
      </w:r>
      <w:proofErr w:type="spellStart"/>
      <w:r>
        <w:t>palm</w:t>
      </w:r>
      <w:proofErr w:type="spellEnd"/>
      <w:r>
        <w:t xml:space="preserve"> ve soya üreticilerinin korunmasıdır. Türk menşeli ürüne uygulanan vergi yapısı aşağıdaki gibidir: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2126"/>
        <w:gridCol w:w="1150"/>
        <w:gridCol w:w="1100"/>
        <w:gridCol w:w="750"/>
        <w:gridCol w:w="1350"/>
        <w:gridCol w:w="1250"/>
      </w:tblGrid>
      <w:tr w:rsidR="00323424" w14:paraId="7BB81BEB" w14:textId="77777777">
        <w:trPr>
          <w:tblHeader/>
        </w:trPr>
        <w:tc>
          <w:tcPr>
            <w:tcW w:w="1300" w:type="dxa"/>
            <w:shd w:val="clear" w:color="auto" w:fill="DCE6F1"/>
            <w:tcMar>
              <w:top w:w="60" w:type="dxa"/>
              <w:left w:w="90" w:type="dxa"/>
              <w:bottom w:w="60" w:type="dxa"/>
              <w:right w:w="90" w:type="dxa"/>
            </w:tcMar>
          </w:tcPr>
          <w:p w14:paraId="7BB81BE4" w14:textId="77777777" w:rsidR="00323424" w:rsidRDefault="002D5FE2">
            <w:pPr>
              <w:jc w:val="center"/>
            </w:pPr>
            <w:r>
              <w:rPr>
                <w:b/>
                <w:bCs/>
                <w:sz w:val="19"/>
                <w:szCs w:val="19"/>
              </w:rPr>
              <w:t>GTP</w:t>
            </w:r>
          </w:p>
        </w:tc>
        <w:tc>
          <w:tcPr>
            <w:tcW w:w="2126" w:type="dxa"/>
            <w:shd w:val="clear" w:color="auto" w:fill="DCE6F1"/>
            <w:tcMar>
              <w:top w:w="60" w:type="dxa"/>
              <w:left w:w="90" w:type="dxa"/>
              <w:bottom w:w="60" w:type="dxa"/>
              <w:right w:w="90" w:type="dxa"/>
            </w:tcMar>
          </w:tcPr>
          <w:p w14:paraId="7BB81BE5" w14:textId="77777777" w:rsidR="00323424" w:rsidRDefault="002D5FE2">
            <w:pPr>
              <w:jc w:val="center"/>
            </w:pPr>
            <w:r>
              <w:rPr>
                <w:b/>
                <w:bCs/>
                <w:sz w:val="19"/>
                <w:szCs w:val="19"/>
              </w:rPr>
              <w:t>Ürün</w:t>
            </w:r>
          </w:p>
        </w:tc>
        <w:tc>
          <w:tcPr>
            <w:tcW w:w="1150" w:type="dxa"/>
            <w:shd w:val="clear" w:color="auto" w:fill="DCE6F1"/>
            <w:tcMar>
              <w:top w:w="60" w:type="dxa"/>
              <w:left w:w="90" w:type="dxa"/>
              <w:bottom w:w="60" w:type="dxa"/>
              <w:right w:w="90" w:type="dxa"/>
            </w:tcMar>
          </w:tcPr>
          <w:p w14:paraId="7BB81BE6" w14:textId="77777777" w:rsidR="00323424" w:rsidRDefault="002D5FE2">
            <w:pPr>
              <w:jc w:val="center"/>
            </w:pPr>
            <w:r>
              <w:rPr>
                <w:b/>
                <w:bCs/>
                <w:sz w:val="19"/>
                <w:szCs w:val="19"/>
              </w:rPr>
              <w:t>Gümrük Vergisi</w:t>
            </w:r>
          </w:p>
        </w:tc>
        <w:tc>
          <w:tcPr>
            <w:tcW w:w="1100" w:type="dxa"/>
            <w:shd w:val="clear" w:color="auto" w:fill="DCE6F1"/>
            <w:tcMar>
              <w:top w:w="60" w:type="dxa"/>
              <w:left w:w="90" w:type="dxa"/>
              <w:bottom w:w="60" w:type="dxa"/>
              <w:right w:w="90" w:type="dxa"/>
            </w:tcMar>
          </w:tcPr>
          <w:p w14:paraId="7BB81BE7" w14:textId="77777777" w:rsidR="00323424" w:rsidRDefault="002D5FE2">
            <w:pPr>
              <w:jc w:val="center"/>
            </w:pPr>
            <w:r>
              <w:rPr>
                <w:b/>
                <w:bCs/>
                <w:sz w:val="19"/>
                <w:szCs w:val="19"/>
              </w:rPr>
              <w:t>Değişken GV</w:t>
            </w:r>
          </w:p>
        </w:tc>
        <w:tc>
          <w:tcPr>
            <w:tcW w:w="750" w:type="dxa"/>
            <w:shd w:val="clear" w:color="auto" w:fill="DCE6F1"/>
            <w:tcMar>
              <w:top w:w="60" w:type="dxa"/>
              <w:left w:w="90" w:type="dxa"/>
              <w:bottom w:w="60" w:type="dxa"/>
              <w:right w:w="90" w:type="dxa"/>
            </w:tcMar>
          </w:tcPr>
          <w:p w14:paraId="7BB81BE8" w14:textId="77777777" w:rsidR="00323424" w:rsidRDefault="002D5FE2">
            <w:pPr>
              <w:jc w:val="center"/>
            </w:pPr>
            <w:r>
              <w:rPr>
                <w:b/>
                <w:bCs/>
                <w:sz w:val="19"/>
                <w:szCs w:val="19"/>
              </w:rPr>
              <w:t>AEC</w:t>
            </w:r>
          </w:p>
        </w:tc>
        <w:tc>
          <w:tcPr>
            <w:tcW w:w="1350" w:type="dxa"/>
            <w:shd w:val="clear" w:color="auto" w:fill="DCE6F1"/>
            <w:tcMar>
              <w:top w:w="60" w:type="dxa"/>
              <w:left w:w="90" w:type="dxa"/>
              <w:bottom w:w="60" w:type="dxa"/>
              <w:right w:w="90" w:type="dxa"/>
            </w:tcMar>
          </w:tcPr>
          <w:p w14:paraId="7BB81BE9" w14:textId="77777777" w:rsidR="00323424" w:rsidRDefault="002D5FE2">
            <w:pPr>
              <w:jc w:val="center"/>
            </w:pPr>
            <w:r>
              <w:rPr>
                <w:b/>
                <w:bCs/>
                <w:sz w:val="19"/>
                <w:szCs w:val="19"/>
              </w:rPr>
              <w:t>Toplam Gümrük</w:t>
            </w:r>
          </w:p>
        </w:tc>
        <w:tc>
          <w:tcPr>
            <w:tcW w:w="1250" w:type="dxa"/>
            <w:shd w:val="clear" w:color="auto" w:fill="DCE6F1"/>
            <w:tcMar>
              <w:top w:w="60" w:type="dxa"/>
              <w:left w:w="90" w:type="dxa"/>
              <w:bottom w:w="60" w:type="dxa"/>
              <w:right w:w="90" w:type="dxa"/>
            </w:tcMar>
          </w:tcPr>
          <w:p w14:paraId="7BB81BEA" w14:textId="77777777" w:rsidR="00323424" w:rsidRDefault="002D5FE2">
            <w:pPr>
              <w:jc w:val="center"/>
            </w:pPr>
            <w:r>
              <w:rPr>
                <w:b/>
                <w:bCs/>
                <w:sz w:val="19"/>
                <w:szCs w:val="19"/>
              </w:rPr>
              <w:t>KDV</w:t>
            </w:r>
          </w:p>
        </w:tc>
      </w:tr>
      <w:tr w:rsidR="00323424" w14:paraId="7BB81BF3" w14:textId="77777777">
        <w:tc>
          <w:tcPr>
            <w:tcW w:w="1300" w:type="dxa"/>
            <w:tcMar>
              <w:top w:w="60" w:type="dxa"/>
              <w:left w:w="90" w:type="dxa"/>
              <w:bottom w:w="60" w:type="dxa"/>
              <w:right w:w="90" w:type="dxa"/>
            </w:tcMar>
          </w:tcPr>
          <w:p w14:paraId="7BB81BEC" w14:textId="77777777" w:rsidR="00323424" w:rsidRDefault="002D5FE2">
            <w:pPr>
              <w:jc w:val="center"/>
            </w:pPr>
            <w:r>
              <w:rPr>
                <w:sz w:val="19"/>
                <w:szCs w:val="19"/>
              </w:rPr>
              <w:t>1512.11.10</w:t>
            </w:r>
          </w:p>
        </w:tc>
        <w:tc>
          <w:tcPr>
            <w:tcW w:w="2126" w:type="dxa"/>
            <w:tcMar>
              <w:top w:w="60" w:type="dxa"/>
              <w:left w:w="90" w:type="dxa"/>
              <w:bottom w:w="60" w:type="dxa"/>
              <w:right w:w="90" w:type="dxa"/>
            </w:tcMar>
          </w:tcPr>
          <w:p w14:paraId="7BB81BED" w14:textId="77777777" w:rsidR="00323424" w:rsidRDefault="002D5FE2">
            <w:r>
              <w:rPr>
                <w:sz w:val="19"/>
                <w:szCs w:val="19"/>
              </w:rPr>
              <w:t xml:space="preserve">Ham </w:t>
            </w:r>
            <w:proofErr w:type="spellStart"/>
            <w:r>
              <w:rPr>
                <w:sz w:val="19"/>
                <w:szCs w:val="19"/>
              </w:rPr>
              <w:t>ayçiçek</w:t>
            </w:r>
            <w:proofErr w:type="spellEnd"/>
            <w:r>
              <w:rPr>
                <w:sz w:val="19"/>
                <w:szCs w:val="19"/>
              </w:rPr>
              <w:t xml:space="preserve"> yağı</w:t>
            </w:r>
          </w:p>
        </w:tc>
        <w:tc>
          <w:tcPr>
            <w:tcW w:w="1150" w:type="dxa"/>
            <w:tcMar>
              <w:top w:w="60" w:type="dxa"/>
              <w:left w:w="90" w:type="dxa"/>
              <w:bottom w:w="60" w:type="dxa"/>
              <w:right w:w="90" w:type="dxa"/>
            </w:tcMar>
          </w:tcPr>
          <w:p w14:paraId="7BB81BEE" w14:textId="77777777" w:rsidR="00323424" w:rsidRDefault="002D5FE2">
            <w:pPr>
              <w:jc w:val="center"/>
            </w:pPr>
            <w:r>
              <w:rPr>
                <w:sz w:val="19"/>
                <w:szCs w:val="19"/>
              </w:rPr>
              <w:t>%20</w:t>
            </w:r>
          </w:p>
        </w:tc>
        <w:tc>
          <w:tcPr>
            <w:tcW w:w="1100" w:type="dxa"/>
            <w:tcMar>
              <w:top w:w="60" w:type="dxa"/>
              <w:left w:w="90" w:type="dxa"/>
              <w:bottom w:w="60" w:type="dxa"/>
              <w:right w:w="90" w:type="dxa"/>
            </w:tcMar>
          </w:tcPr>
          <w:p w14:paraId="7BB81BEF" w14:textId="77777777" w:rsidR="00323424" w:rsidRDefault="002D5FE2">
            <w:pPr>
              <w:jc w:val="center"/>
            </w:pPr>
            <w:r>
              <w:rPr>
                <w:sz w:val="19"/>
                <w:szCs w:val="19"/>
              </w:rPr>
              <w:t>%20</w:t>
            </w:r>
          </w:p>
        </w:tc>
        <w:tc>
          <w:tcPr>
            <w:tcW w:w="750" w:type="dxa"/>
            <w:tcMar>
              <w:top w:w="60" w:type="dxa"/>
              <w:left w:w="90" w:type="dxa"/>
              <w:bottom w:w="60" w:type="dxa"/>
              <w:right w:w="90" w:type="dxa"/>
            </w:tcMar>
          </w:tcPr>
          <w:p w14:paraId="7BB81BF0" w14:textId="77777777" w:rsidR="00323424" w:rsidRDefault="002D5FE2">
            <w:pPr>
              <w:jc w:val="center"/>
            </w:pPr>
            <w:r>
              <w:rPr>
                <w:sz w:val="19"/>
                <w:szCs w:val="19"/>
              </w:rPr>
              <w:t>%20</w:t>
            </w:r>
          </w:p>
        </w:tc>
        <w:tc>
          <w:tcPr>
            <w:tcW w:w="1350" w:type="dxa"/>
            <w:tcMar>
              <w:top w:w="60" w:type="dxa"/>
              <w:left w:w="90" w:type="dxa"/>
              <w:bottom w:w="60" w:type="dxa"/>
              <w:right w:w="90" w:type="dxa"/>
            </w:tcMar>
          </w:tcPr>
          <w:p w14:paraId="7BB81BF1" w14:textId="77777777" w:rsidR="00323424" w:rsidRDefault="002D5FE2">
            <w:pPr>
              <w:jc w:val="center"/>
            </w:pPr>
            <w:r>
              <w:rPr>
                <w:sz w:val="19"/>
                <w:szCs w:val="19"/>
              </w:rPr>
              <w:t>%60</w:t>
            </w:r>
          </w:p>
        </w:tc>
        <w:tc>
          <w:tcPr>
            <w:tcW w:w="1250" w:type="dxa"/>
            <w:tcMar>
              <w:top w:w="60" w:type="dxa"/>
              <w:left w:w="90" w:type="dxa"/>
              <w:bottom w:w="60" w:type="dxa"/>
              <w:right w:w="90" w:type="dxa"/>
            </w:tcMar>
          </w:tcPr>
          <w:p w14:paraId="7BB81BF2" w14:textId="77777777" w:rsidR="00323424" w:rsidRDefault="002D5FE2">
            <w:pPr>
              <w:jc w:val="center"/>
            </w:pPr>
            <w:r>
              <w:rPr>
                <w:sz w:val="19"/>
                <w:szCs w:val="19"/>
              </w:rPr>
              <w:t>%5</w:t>
            </w:r>
          </w:p>
        </w:tc>
      </w:tr>
      <w:tr w:rsidR="00323424" w14:paraId="7BB81BFB" w14:textId="77777777">
        <w:tc>
          <w:tcPr>
            <w:tcW w:w="1300" w:type="dxa"/>
            <w:tcMar>
              <w:top w:w="60" w:type="dxa"/>
              <w:left w:w="90" w:type="dxa"/>
              <w:bottom w:w="60" w:type="dxa"/>
              <w:right w:w="90" w:type="dxa"/>
            </w:tcMar>
          </w:tcPr>
          <w:p w14:paraId="7BB81BF4" w14:textId="77777777" w:rsidR="00323424" w:rsidRDefault="002D5FE2">
            <w:pPr>
              <w:jc w:val="center"/>
            </w:pPr>
            <w:r>
              <w:rPr>
                <w:sz w:val="19"/>
                <w:szCs w:val="19"/>
              </w:rPr>
              <w:t>1512.19.10</w:t>
            </w:r>
          </w:p>
        </w:tc>
        <w:tc>
          <w:tcPr>
            <w:tcW w:w="2126" w:type="dxa"/>
            <w:tcMar>
              <w:top w:w="60" w:type="dxa"/>
              <w:left w:w="90" w:type="dxa"/>
              <w:bottom w:w="60" w:type="dxa"/>
              <w:right w:w="90" w:type="dxa"/>
            </w:tcMar>
          </w:tcPr>
          <w:p w14:paraId="7BB81BF5" w14:textId="77777777" w:rsidR="00323424" w:rsidRDefault="002D5FE2">
            <w:r>
              <w:rPr>
                <w:sz w:val="19"/>
                <w:szCs w:val="19"/>
              </w:rPr>
              <w:t xml:space="preserve">Rafine </w:t>
            </w:r>
            <w:proofErr w:type="spellStart"/>
            <w:r>
              <w:rPr>
                <w:sz w:val="19"/>
                <w:szCs w:val="19"/>
              </w:rPr>
              <w:t>ayçiçek</w:t>
            </w:r>
            <w:proofErr w:type="spellEnd"/>
            <w:r>
              <w:rPr>
                <w:sz w:val="19"/>
                <w:szCs w:val="19"/>
              </w:rPr>
              <w:t xml:space="preserve"> yağı</w:t>
            </w:r>
          </w:p>
        </w:tc>
        <w:tc>
          <w:tcPr>
            <w:tcW w:w="1150" w:type="dxa"/>
            <w:tcMar>
              <w:top w:w="60" w:type="dxa"/>
              <w:left w:w="90" w:type="dxa"/>
              <w:bottom w:w="60" w:type="dxa"/>
              <w:right w:w="90" w:type="dxa"/>
            </w:tcMar>
          </w:tcPr>
          <w:p w14:paraId="7BB81BF6" w14:textId="77777777" w:rsidR="00323424" w:rsidRDefault="002D5FE2">
            <w:pPr>
              <w:jc w:val="center"/>
            </w:pPr>
            <w:r>
              <w:rPr>
                <w:sz w:val="19"/>
                <w:szCs w:val="19"/>
              </w:rPr>
              <w:t>%20</w:t>
            </w:r>
          </w:p>
        </w:tc>
        <w:tc>
          <w:tcPr>
            <w:tcW w:w="1100" w:type="dxa"/>
            <w:tcMar>
              <w:top w:w="60" w:type="dxa"/>
              <w:left w:w="90" w:type="dxa"/>
              <w:bottom w:w="60" w:type="dxa"/>
              <w:right w:w="90" w:type="dxa"/>
            </w:tcMar>
          </w:tcPr>
          <w:p w14:paraId="7BB81BF7" w14:textId="77777777" w:rsidR="00323424" w:rsidRDefault="002D5FE2">
            <w:pPr>
              <w:jc w:val="center"/>
            </w:pPr>
            <w:r>
              <w:rPr>
                <w:sz w:val="19"/>
                <w:szCs w:val="19"/>
              </w:rPr>
              <w:t>%20</w:t>
            </w:r>
          </w:p>
        </w:tc>
        <w:tc>
          <w:tcPr>
            <w:tcW w:w="750" w:type="dxa"/>
            <w:tcMar>
              <w:top w:w="60" w:type="dxa"/>
              <w:left w:w="90" w:type="dxa"/>
              <w:bottom w:w="60" w:type="dxa"/>
              <w:right w:w="90" w:type="dxa"/>
            </w:tcMar>
          </w:tcPr>
          <w:p w14:paraId="7BB81BF8" w14:textId="77777777" w:rsidR="00323424" w:rsidRDefault="002D5FE2">
            <w:pPr>
              <w:jc w:val="center"/>
            </w:pPr>
            <w:r>
              <w:rPr>
                <w:sz w:val="19"/>
                <w:szCs w:val="19"/>
              </w:rPr>
              <w:t>%20</w:t>
            </w:r>
          </w:p>
        </w:tc>
        <w:tc>
          <w:tcPr>
            <w:tcW w:w="1350" w:type="dxa"/>
            <w:tcMar>
              <w:top w:w="60" w:type="dxa"/>
              <w:left w:w="90" w:type="dxa"/>
              <w:bottom w:w="60" w:type="dxa"/>
              <w:right w:w="90" w:type="dxa"/>
            </w:tcMar>
          </w:tcPr>
          <w:p w14:paraId="7BB81BF9" w14:textId="77777777" w:rsidR="00323424" w:rsidRDefault="002D5FE2">
            <w:pPr>
              <w:jc w:val="center"/>
            </w:pPr>
            <w:r>
              <w:rPr>
                <w:sz w:val="19"/>
                <w:szCs w:val="19"/>
              </w:rPr>
              <w:t>%60</w:t>
            </w:r>
          </w:p>
        </w:tc>
        <w:tc>
          <w:tcPr>
            <w:tcW w:w="1250" w:type="dxa"/>
            <w:tcMar>
              <w:top w:w="60" w:type="dxa"/>
              <w:left w:w="90" w:type="dxa"/>
              <w:bottom w:w="60" w:type="dxa"/>
              <w:right w:w="90" w:type="dxa"/>
            </w:tcMar>
          </w:tcPr>
          <w:p w14:paraId="7BB81BFA" w14:textId="77777777" w:rsidR="00323424" w:rsidRDefault="002D5FE2">
            <w:pPr>
              <w:jc w:val="center"/>
            </w:pPr>
            <w:r>
              <w:rPr>
                <w:sz w:val="19"/>
                <w:szCs w:val="19"/>
              </w:rPr>
              <w:t>%19</w:t>
            </w:r>
          </w:p>
        </w:tc>
      </w:tr>
    </w:tbl>
    <w:p w14:paraId="7BB81BFC" w14:textId="77777777" w:rsidR="00323424" w:rsidRDefault="002D5FE2">
      <w:pPr>
        <w:spacing w:after="200"/>
        <w:jc w:val="both"/>
      </w:pPr>
      <w:r>
        <w:rPr>
          <w:i/>
          <w:iCs/>
          <w:sz w:val="18"/>
          <w:szCs w:val="18"/>
        </w:rPr>
        <w:t xml:space="preserve">Tablo 6 – Türkiye menşeli </w:t>
      </w:r>
      <w:proofErr w:type="spellStart"/>
      <w:r>
        <w:rPr>
          <w:i/>
          <w:iCs/>
          <w:sz w:val="18"/>
          <w:szCs w:val="18"/>
        </w:rPr>
        <w:t>ayçiçek</w:t>
      </w:r>
      <w:proofErr w:type="spellEnd"/>
      <w:r>
        <w:rPr>
          <w:i/>
          <w:iCs/>
          <w:sz w:val="18"/>
          <w:szCs w:val="18"/>
        </w:rPr>
        <w:t xml:space="preserve"> yağına Kolombiya’da uygulanan vergiler. Kolombiya ile </w:t>
      </w:r>
      <w:proofErr w:type="spellStart"/>
      <w:r>
        <w:rPr>
          <w:i/>
          <w:iCs/>
          <w:sz w:val="18"/>
          <w:szCs w:val="18"/>
        </w:rPr>
        <w:t>STA’sı</w:t>
      </w:r>
      <w:proofErr w:type="spellEnd"/>
      <w:r>
        <w:rPr>
          <w:i/>
          <w:iCs/>
          <w:sz w:val="18"/>
          <w:szCs w:val="18"/>
        </w:rPr>
        <w:t xml:space="preserve"> bulunan AB, ABD, Kanada ve </w:t>
      </w:r>
      <w:proofErr w:type="spellStart"/>
      <w:r>
        <w:rPr>
          <w:i/>
          <w:iCs/>
          <w:sz w:val="18"/>
          <w:szCs w:val="18"/>
        </w:rPr>
        <w:t>Mercosur</w:t>
      </w:r>
      <w:proofErr w:type="spellEnd"/>
      <w:r>
        <w:rPr>
          <w:i/>
          <w:iCs/>
          <w:sz w:val="18"/>
          <w:szCs w:val="18"/>
        </w:rPr>
        <w:t xml:space="preserve"> ülkelerine yalnızca Gümrük Vergisi muafiyeti avantajı sağlanmaktadır.</w:t>
      </w:r>
    </w:p>
    <w:p w14:paraId="7BB81BFD" w14:textId="77777777" w:rsidR="00323424" w:rsidRDefault="002D5FE2">
      <w:pPr>
        <w:spacing w:after="140" w:line="276" w:lineRule="auto"/>
        <w:jc w:val="both"/>
      </w:pPr>
      <w:proofErr w:type="spellStart"/>
      <w:r>
        <w:t>Asograsas</w:t>
      </w:r>
      <w:proofErr w:type="spellEnd"/>
      <w:r>
        <w:t xml:space="preserve"> ile yapılan görüşmede paylaşılan bilgiye göre; </w:t>
      </w:r>
      <w:proofErr w:type="spellStart"/>
      <w:r>
        <w:t>palm</w:t>
      </w:r>
      <w:proofErr w:type="spellEnd"/>
      <w:r>
        <w:t xml:space="preserve"> ve soya üreticilerini korumak amacıyla Kolombiya ve komşu AND Bölgesi ülkelerinde (Bolivya, </w:t>
      </w:r>
      <w:proofErr w:type="spellStart"/>
      <w:r>
        <w:t>Ekvador</w:t>
      </w:r>
      <w:proofErr w:type="spellEnd"/>
      <w:r>
        <w:t>, Peru), bütün bitkisel yağların ve karışımların ham ve işlenmiş formlarına yönelik olarak, CAN Gümrük Birliği kapsamında uluslararası yağ fiyatlarındaki değişimlere göre %40’a kadar yükseltilebilen gümrük vergileri uygulanmaktadır. Bu değişken yapı, ihracat fiyatlamasında öngörülebilirliği azaltan en önemli unsurdur.</w:t>
      </w:r>
    </w:p>
    <w:p w14:paraId="7BB81BFE" w14:textId="77777777" w:rsidR="00323424" w:rsidRDefault="002D5FE2">
      <w:pPr>
        <w:spacing w:after="140" w:line="276" w:lineRule="auto"/>
        <w:jc w:val="both"/>
      </w:pPr>
      <w:r>
        <w:t>Diğer hedef pazarlarda Türk menşeli ürüne uygulanan vergiler ise şu şekildedir:</w:t>
      </w:r>
    </w:p>
    <w:p w14:paraId="7BB81BFF" w14:textId="77777777" w:rsidR="00323424" w:rsidRDefault="002D5FE2">
      <w:pPr>
        <w:pStyle w:val="ListeParagraf"/>
        <w:numPr>
          <w:ilvl w:val="0"/>
          <w:numId w:val="1"/>
        </w:numPr>
        <w:spacing w:after="90" w:line="276" w:lineRule="auto"/>
        <w:jc w:val="both"/>
      </w:pPr>
      <w:r>
        <w:t>Peru: Rafine yağ için %11 Gümrük Vergisi (Kolombiya menşeli ürün CAN kapsamında muaf).</w:t>
      </w:r>
    </w:p>
    <w:p w14:paraId="7BB81C00" w14:textId="77777777" w:rsidR="00323424" w:rsidRDefault="002D5FE2">
      <w:pPr>
        <w:pStyle w:val="ListeParagraf"/>
        <w:numPr>
          <w:ilvl w:val="0"/>
          <w:numId w:val="1"/>
        </w:numPr>
        <w:spacing w:after="90" w:line="276" w:lineRule="auto"/>
        <w:jc w:val="both"/>
      </w:pPr>
      <w:proofErr w:type="spellStart"/>
      <w:r>
        <w:t>Ekvador</w:t>
      </w:r>
      <w:proofErr w:type="spellEnd"/>
      <w:r>
        <w:t>: Türk menşeli ambalajlı ürün %30 Gümrük Vergisi + %20 CAN Gümrük Birliği Vergisi (AEC) (Kolombiya menşeli ürün muaf).</w:t>
      </w:r>
    </w:p>
    <w:p w14:paraId="7BB81C01" w14:textId="77777777" w:rsidR="00323424" w:rsidRDefault="002D5FE2">
      <w:pPr>
        <w:pStyle w:val="ListeParagraf"/>
        <w:numPr>
          <w:ilvl w:val="0"/>
          <w:numId w:val="1"/>
        </w:numPr>
        <w:spacing w:after="90" w:line="276" w:lineRule="auto"/>
        <w:jc w:val="both"/>
      </w:pPr>
      <w:r>
        <w:t>Venezuela: Ayçiçek yağı ticaretinin ülkemiz ile yürürlükte bulunan STA kapsamı dışında kalması nedeniyle %20 Gümrük Vergisi.</w:t>
      </w:r>
    </w:p>
    <w:p w14:paraId="7BB81C02" w14:textId="77777777" w:rsidR="00323424" w:rsidRDefault="002D5FE2">
      <w:pPr>
        <w:pStyle w:val="ListeParagraf"/>
        <w:numPr>
          <w:ilvl w:val="0"/>
          <w:numId w:val="1"/>
        </w:numPr>
        <w:spacing w:after="90" w:line="276" w:lineRule="auto"/>
        <w:jc w:val="both"/>
      </w:pPr>
      <w:r>
        <w:t>Meksika: Hem Türkiye’den hem de Kolombiya’dan yapılan ham ve/veya rafine yağ alımında %5 Gümrük Vergisi.</w:t>
      </w:r>
    </w:p>
    <w:p w14:paraId="7BB81C03" w14:textId="77777777" w:rsidR="00323424" w:rsidRDefault="002D5FE2">
      <w:pPr>
        <w:pStyle w:val="ListeParagraf"/>
        <w:numPr>
          <w:ilvl w:val="0"/>
          <w:numId w:val="1"/>
        </w:numPr>
        <w:spacing w:after="90" w:line="276" w:lineRule="auto"/>
        <w:jc w:val="both"/>
      </w:pPr>
      <w:r>
        <w:t>ABD: Kg başına 4,5 sent + %4,0 (menşe Türkiye olarak değerlendirilmektedir).</w:t>
      </w:r>
    </w:p>
    <w:p w14:paraId="7BB81C04" w14:textId="77777777" w:rsidR="00323424" w:rsidRDefault="002D5FE2">
      <w:pPr>
        <w:spacing w:before="180" w:after="100"/>
      </w:pPr>
      <w:r>
        <w:rPr>
          <w:b/>
          <w:bCs/>
        </w:rPr>
        <w:t>Sağlık Vergisi ve Tarife Dışı Engeller</w:t>
      </w:r>
    </w:p>
    <w:p w14:paraId="7BB81C05" w14:textId="77777777" w:rsidR="00323424" w:rsidRDefault="002D5FE2">
      <w:pPr>
        <w:spacing w:after="140" w:line="276" w:lineRule="auto"/>
        <w:jc w:val="both"/>
      </w:pPr>
      <w:r>
        <w:t>Kolombiya, aşırı işlenmiş ve yüksek sodyumlu/şekerli gıdalara uyguladığı “sağlık vergisi” (</w:t>
      </w:r>
      <w:proofErr w:type="spellStart"/>
      <w:r>
        <w:t>Impuesto</w:t>
      </w:r>
      <w:proofErr w:type="spellEnd"/>
      <w:r>
        <w:t xml:space="preserve"> </w:t>
      </w:r>
      <w:proofErr w:type="spellStart"/>
      <w:r>
        <w:t>Saludable</w:t>
      </w:r>
      <w:proofErr w:type="spellEnd"/>
      <w:r>
        <w:t xml:space="preserve">) ile bölgede öncü bir mevzuat yürütmektedir. Bitkisel yağ sektörü özelinde, doymuş yağların kullanımını caydırmak amacıyla uygulanan ve </w:t>
      </w:r>
      <w:proofErr w:type="spellStart"/>
      <w:r>
        <w:t>Asograsas</w:t>
      </w:r>
      <w:proofErr w:type="spellEnd"/>
      <w:r>
        <w:t xml:space="preserve"> tarafından %25 oranında olduğu belirtilen Sağlık Vergisi, ürün </w:t>
      </w:r>
      <w:proofErr w:type="spellStart"/>
      <w:r>
        <w:t>formülasyonunu</w:t>
      </w:r>
      <w:proofErr w:type="spellEnd"/>
      <w:r>
        <w:t xml:space="preserve"> doğrudan etkilemektedir. Yüksek </w:t>
      </w:r>
      <w:proofErr w:type="spellStart"/>
      <w:r>
        <w:t>ayçiçek</w:t>
      </w:r>
      <w:proofErr w:type="spellEnd"/>
      <w:r>
        <w:t xml:space="preserve"> oranlı karışımlar bu vergiden muaf kalabildiğinden, </w:t>
      </w:r>
      <w:proofErr w:type="spellStart"/>
      <w:r>
        <w:t>formülasyon</w:t>
      </w:r>
      <w:proofErr w:type="spellEnd"/>
      <w:r>
        <w:t xml:space="preserve"> tasarımı doğrudan bir maliyet ve rekabet unsuruna dönüşmektedir.</w:t>
      </w:r>
    </w:p>
    <w:p w14:paraId="7BB81C06" w14:textId="77777777" w:rsidR="00323424" w:rsidRDefault="002D5FE2">
      <w:pPr>
        <w:spacing w:after="200"/>
        <w:jc w:val="both"/>
      </w:pPr>
      <w:r>
        <w:rPr>
          <w:i/>
          <w:iCs/>
          <w:sz w:val="18"/>
          <w:szCs w:val="18"/>
        </w:rPr>
        <w:t xml:space="preserve">Not: Sağlık vergisinin kapsamı ve oranı ürün grubuna göre farklılaşmakta olup (ultra işlenmiş gıdalarda %20, doymuş yağ içerikli ürünlerde </w:t>
      </w:r>
      <w:proofErr w:type="spellStart"/>
      <w:r>
        <w:rPr>
          <w:i/>
          <w:iCs/>
          <w:sz w:val="18"/>
          <w:szCs w:val="18"/>
        </w:rPr>
        <w:t>Asograsas</w:t>
      </w:r>
      <w:proofErr w:type="spellEnd"/>
      <w:r>
        <w:rPr>
          <w:i/>
          <w:iCs/>
          <w:sz w:val="18"/>
          <w:szCs w:val="18"/>
        </w:rPr>
        <w:t xml:space="preserve"> beyanına göre %25), yatırım/ihracat kararı öncesinde DIAN ve yerel vergi danışmanları nezdinde güncel oranların teyit edilmesinde fayda görülmektedir.</w:t>
      </w:r>
    </w:p>
    <w:p w14:paraId="7BB81C07" w14:textId="5F66E63A" w:rsidR="00323424" w:rsidRDefault="002D5FE2">
      <w:pPr>
        <w:spacing w:after="140" w:line="276" w:lineRule="auto"/>
        <w:jc w:val="both"/>
      </w:pPr>
      <w:r>
        <w:t>Tarife dışı engeller açısından; VUCE (</w:t>
      </w:r>
      <w:proofErr w:type="spellStart"/>
      <w:r>
        <w:t>Ventanilla</w:t>
      </w:r>
      <w:proofErr w:type="spellEnd"/>
      <w:r>
        <w:t xml:space="preserve"> </w:t>
      </w:r>
      <w:proofErr w:type="spellStart"/>
      <w:r>
        <w:t>Única</w:t>
      </w:r>
      <w:proofErr w:type="spellEnd"/>
      <w:r>
        <w:t xml:space="preserve"> de </w:t>
      </w:r>
      <w:proofErr w:type="spellStart"/>
      <w:r>
        <w:t>Comercio</w:t>
      </w:r>
      <w:proofErr w:type="spellEnd"/>
      <w:r>
        <w:t xml:space="preserve"> </w:t>
      </w:r>
      <w:proofErr w:type="spellStart"/>
      <w:r>
        <w:t>Exterior</w:t>
      </w:r>
      <w:proofErr w:type="spellEnd"/>
      <w:r>
        <w:t xml:space="preserve">) programı ile prosedürler önemli ölçüde kolaylaştırılmış olsa </w:t>
      </w:r>
      <w:r w:rsidR="00B251C9">
        <w:t>da</w:t>
      </w:r>
      <w:r>
        <w:t xml:space="preserve"> Kolombiya bürokrasisi yavaş işlemeye devam etmektedir. </w:t>
      </w:r>
      <w:proofErr w:type="spellStart"/>
      <w:r>
        <w:t>INVIMA’nın</w:t>
      </w:r>
      <w:proofErr w:type="spellEnd"/>
      <w:r>
        <w:t xml:space="preserve"> katı ürün kayıt süreçleri, etiketleme kuralları ve uzun değerlendirme süreleri zaman zaman ciddi bir tarife dışı engele dönüşebilmektedir. Gümrük işlemlerinin hızlandırılması için yerleşik gümrük ajansları ile çalışılmasında fayda görülmektedir.</w:t>
      </w:r>
    </w:p>
    <w:p w14:paraId="2047FB1A" w14:textId="77777777" w:rsidR="00B251C9" w:rsidRDefault="00B251C9">
      <w:pPr>
        <w:spacing w:after="140" w:line="276" w:lineRule="auto"/>
        <w:jc w:val="both"/>
      </w:pPr>
    </w:p>
    <w:p w14:paraId="28D6D7B1" w14:textId="77777777" w:rsidR="00B251C9" w:rsidRDefault="00B251C9">
      <w:pPr>
        <w:spacing w:after="140" w:line="276" w:lineRule="auto"/>
        <w:jc w:val="both"/>
      </w:pPr>
    </w:p>
    <w:p w14:paraId="7BB81C08" w14:textId="77777777" w:rsidR="00323424" w:rsidRDefault="002D5FE2">
      <w:pPr>
        <w:pStyle w:val="Balk1"/>
        <w:spacing w:before="320" w:after="180"/>
      </w:pPr>
      <w:r>
        <w:rPr>
          <w:b/>
          <w:bCs/>
          <w:color w:val="000000"/>
          <w:sz w:val="26"/>
          <w:szCs w:val="26"/>
        </w:rPr>
        <w:lastRenderedPageBreak/>
        <w:t>5. Sektörde İhracatçılarımızı Bekleyen Fırsatlar</w:t>
      </w:r>
    </w:p>
    <w:p w14:paraId="7BB81C09" w14:textId="77777777" w:rsidR="00323424" w:rsidRDefault="002D5FE2">
      <w:pPr>
        <w:spacing w:after="140" w:line="276" w:lineRule="auto"/>
        <w:jc w:val="both"/>
      </w:pPr>
      <w:r>
        <w:t xml:space="preserve">Kolombiya </w:t>
      </w:r>
      <w:proofErr w:type="spellStart"/>
      <w:r>
        <w:t>ayçiçek</w:t>
      </w:r>
      <w:proofErr w:type="spellEnd"/>
      <w:r>
        <w:t xml:space="preserve"> yağı pazarı, klasik ihracat yöntemiyle değil, menşe kazandırma temelli bir pazara giriş modeliyle değerlendirildiğinde ülkemiz firmaları için önemli fırsatlar barındırmaktadır.</w:t>
      </w:r>
    </w:p>
    <w:p w14:paraId="7BB81C0A" w14:textId="77777777" w:rsidR="00323424" w:rsidRDefault="002D5FE2">
      <w:pPr>
        <w:spacing w:before="180" w:after="100"/>
      </w:pPr>
      <w:r>
        <w:rPr>
          <w:b/>
          <w:bCs/>
        </w:rPr>
        <w:t>Menşe Kazandırma Yoluyla Gümrük Vergilerinin Aşılması</w:t>
      </w:r>
    </w:p>
    <w:p w14:paraId="7BB81C0B" w14:textId="1DF95544" w:rsidR="00323424" w:rsidRDefault="002D5FE2">
      <w:pPr>
        <w:spacing w:after="140" w:line="276" w:lineRule="auto"/>
        <w:jc w:val="both"/>
      </w:pPr>
      <w:r>
        <w:t xml:space="preserve">CAN kuralları, nihai perakende ürünün fabrika çıkış fiyatının (FOB) en az %40 ila %50’sinin yerel değerden oluşmasını menşe kazanımı için yeterli saymaktadır. Türkiye’den getirilecek dökme rafine yağın nihai ürün maliyetinin %50-%60’ını oluşturduğu bir modelde; Kolombiya’dan tedarik edilecek PET </w:t>
      </w:r>
      <w:proofErr w:type="spellStart"/>
      <w:r>
        <w:t>preformlar</w:t>
      </w:r>
      <w:proofErr w:type="spellEnd"/>
      <w:r>
        <w:t>, özel tasarım kapaklar, dış mukavva koliler, etiket basımı (%</w:t>
      </w:r>
      <w:r w:rsidR="003F778F">
        <w:t>10</w:t>
      </w:r>
      <w:r>
        <w:t>-%</w:t>
      </w:r>
      <w:r w:rsidR="003F778F">
        <w:t>15</w:t>
      </w:r>
      <w:r>
        <w:t>), serbest bölge işçilik ve amortismanı (%</w:t>
      </w:r>
      <w:r w:rsidR="003F778F">
        <w:t>10</w:t>
      </w:r>
      <w:r>
        <w:t>) ile B2C marka kâr marjı ve fabrika kârı (%</w:t>
      </w:r>
      <w:r w:rsidR="003F778F">
        <w:t>5</w:t>
      </w:r>
      <w:r>
        <w:t>-%</w:t>
      </w:r>
      <w:r w:rsidR="003F778F">
        <w:t>10</w:t>
      </w:r>
      <w:r>
        <w:t xml:space="preserve">) birleştirildiğinde </w:t>
      </w:r>
      <w:r w:rsidR="003F778F">
        <w:t xml:space="preserve">yüksek bir </w:t>
      </w:r>
      <w:r>
        <w:t>yerel katma değer oranı</w:t>
      </w:r>
      <w:r w:rsidR="0092063F">
        <w:t>nın ulaşabilmektedir</w:t>
      </w:r>
      <w:r>
        <w:t>.</w:t>
      </w:r>
    </w:p>
    <w:p w14:paraId="7BB81C0C" w14:textId="77777777" w:rsidR="00323424" w:rsidRDefault="002D5FE2">
      <w:pPr>
        <w:spacing w:after="140" w:line="276" w:lineRule="auto"/>
        <w:jc w:val="both"/>
      </w:pPr>
      <w:proofErr w:type="spellStart"/>
      <w:r>
        <w:t>Asograsas</w:t>
      </w:r>
      <w:proofErr w:type="spellEnd"/>
      <w:r>
        <w:t xml:space="preserve"> ile yapılan görüşmede, Kolombiya ve komşu </w:t>
      </w:r>
      <w:proofErr w:type="spellStart"/>
      <w:r>
        <w:t>Karayip</w:t>
      </w:r>
      <w:proofErr w:type="spellEnd"/>
      <w:r>
        <w:t xml:space="preserve"> ile AND Bölgesi ülkeleri pazarlarına %50 yerli katma değer ekleme yöntemi ile Kolombiya menşei kazandırılmış ürünlerle girilmesi durumunda ciddi bir pazar payı elde edilebileceği belirtilmiştir. Bunun için en kolay yöntemin, CAN bölgesi menşeli </w:t>
      </w:r>
      <w:proofErr w:type="spellStart"/>
      <w:r>
        <w:t>kanola</w:t>
      </w:r>
      <w:proofErr w:type="spellEnd"/>
      <w:r>
        <w:t xml:space="preserve">, </w:t>
      </w:r>
      <w:proofErr w:type="spellStart"/>
      <w:r>
        <w:t>palm</w:t>
      </w:r>
      <w:proofErr w:type="spellEnd"/>
      <w:r>
        <w:t xml:space="preserve"> ve soya yağları ile Türk menşeli </w:t>
      </w:r>
      <w:proofErr w:type="spellStart"/>
      <w:r>
        <w:t>ayçiçek</w:t>
      </w:r>
      <w:proofErr w:type="spellEnd"/>
      <w:r>
        <w:t xml:space="preserve"> yağının karıştırılması olduğu bilgisi paylaşılmıştır. Bu yöntem hem menşe kazanımını </w:t>
      </w:r>
      <w:proofErr w:type="gramStart"/>
      <w:r>
        <w:t>kolaylaştırmakta,</w:t>
      </w:r>
      <w:proofErr w:type="gramEnd"/>
      <w:r>
        <w:t xml:space="preserve"> hem de bölgede hâkim olan karışım yağ tüketim alışkanlığına doğrudan hitap etmektedir.</w:t>
      </w:r>
    </w:p>
    <w:p w14:paraId="7BB81C0D" w14:textId="77777777" w:rsidR="00323424" w:rsidRDefault="002D5FE2">
      <w:pPr>
        <w:spacing w:after="140" w:line="276" w:lineRule="auto"/>
        <w:jc w:val="both"/>
      </w:pPr>
      <w:r>
        <w:t xml:space="preserve">Kolombiya menşe belgesi ile Bolivya, Peru, </w:t>
      </w:r>
      <w:proofErr w:type="spellStart"/>
      <w:r>
        <w:t>Ekvador</w:t>
      </w:r>
      <w:proofErr w:type="spellEnd"/>
      <w:r>
        <w:t xml:space="preserve"> ve Kolombiya iç pazarına %0 Gümrük Vergisi ile ürün gönderilebilmektedir. Türkiye’den doğrudan ihracata nazaran Kolombiya’dan ihracat; Kolombiya pazarında %60, Peru’da %50, </w:t>
      </w:r>
      <w:proofErr w:type="spellStart"/>
      <w:r>
        <w:t>Ekvador’da</w:t>
      </w:r>
      <w:proofErr w:type="spellEnd"/>
      <w:r>
        <w:t xml:space="preserve"> %31 ve Venezuela’da %20 oranında maliyet avantajı sağlamaktadır.</w:t>
      </w:r>
    </w:p>
    <w:p w14:paraId="7BB81C0E" w14:textId="77777777" w:rsidR="00323424" w:rsidRDefault="002D5FE2">
      <w:pPr>
        <w:spacing w:before="180" w:after="100"/>
      </w:pPr>
      <w:r>
        <w:rPr>
          <w:b/>
          <w:bCs/>
        </w:rPr>
        <w:t>Marj Yapısı</w:t>
      </w:r>
    </w:p>
    <w:p w14:paraId="7BB81C0F" w14:textId="77777777" w:rsidR="00323424" w:rsidRDefault="002D5FE2">
      <w:pPr>
        <w:spacing w:after="140" w:line="276" w:lineRule="auto"/>
        <w:jc w:val="both"/>
      </w:pPr>
      <w:r>
        <w:t>Türkiye’den dökme rafine yağ getirme maliyeti (1.300$-1.400$/ton CIF), bölgedeki ambalajlı rafine yağ ithalat fiyatlarının (1.700$-1.800$/ton CIF) belirgin şekilde altında kalmaktadır. Aradaki 300$-400$/ton civarındaki brüt fark, ambalaj maliyetini ve serbest bölge giderlerini karşılamakla birlikte, perakende markası için yüksek bir pazarlama bütçesi ve kâr marjı bırakmaktadır.</w:t>
      </w:r>
    </w:p>
    <w:p w14:paraId="7BB81C10" w14:textId="77777777" w:rsidR="00323424" w:rsidRDefault="002D5FE2">
      <w:pPr>
        <w:spacing w:before="180" w:after="100"/>
      </w:pPr>
      <w:r>
        <w:rPr>
          <w:b/>
          <w:bCs/>
        </w:rPr>
        <w:t>Serbest Bölge Avantajları</w:t>
      </w:r>
    </w:p>
    <w:p w14:paraId="7BB81C11" w14:textId="77777777" w:rsidR="00323424" w:rsidRDefault="002D5FE2">
      <w:pPr>
        <w:spacing w:after="140" w:line="276" w:lineRule="auto"/>
        <w:jc w:val="both"/>
      </w:pPr>
      <w:r>
        <w:t>Kolombiya serbest bölgeleri, ülkedeki diğer sanayi bölgelerinin sahip olduğu yatırım teşviklerinin tümüne sahip olmakla birlikte; daha düşük Kurumlar Vergisi oranı (%20, bölge dışında %35), eşyanın sınırsız süreli olarak bölgede kalabilmesi, kısmi millileştirme imkânı ve belirli bir oranda ihracat zorunluluğu bulunmaması gibi ek avantajlar sunmaktadır. Mevcut bir serbest bölge içerisinde uygun parsel bulunamadığı durumda, serbest bölge yakınındaki başka bir arsa kolayca serbest bölge vasfına geçirilip yatırımcıya tahsis edilebilmektedir.</w:t>
      </w:r>
    </w:p>
    <w:p w14:paraId="7BB81C12" w14:textId="77777777" w:rsidR="00323424" w:rsidRDefault="002D5FE2">
      <w:pPr>
        <w:spacing w:before="180" w:after="100"/>
      </w:pPr>
      <w:r>
        <w:rPr>
          <w:b/>
          <w:bCs/>
        </w:rPr>
        <w:t>Bölgesel Talep ve Boşluk Alanları</w:t>
      </w:r>
    </w:p>
    <w:p w14:paraId="7BB81C13" w14:textId="67010A7D" w:rsidR="00323424" w:rsidRDefault="002D5FE2">
      <w:pPr>
        <w:pStyle w:val="ListeParagraf"/>
        <w:numPr>
          <w:ilvl w:val="0"/>
          <w:numId w:val="1"/>
        </w:numPr>
        <w:spacing w:after="90" w:line="276" w:lineRule="auto"/>
        <w:jc w:val="both"/>
      </w:pPr>
      <w:r>
        <w:t xml:space="preserve">Venezuela: Rafinerileri çalışabilecek durumda olmadığından %100 rafine ambalajlı ürün ithal etmek zorundadır. Perakende rafine giriş fiyatları ton başına 1.650$-1.810$ ile bölgenin en yüksek kârlı noktalarından biridir. Haziran 2026 depreminde La </w:t>
      </w:r>
      <w:proofErr w:type="spellStart"/>
      <w:r>
        <w:t>Guaira</w:t>
      </w:r>
      <w:proofErr w:type="spellEnd"/>
      <w:r>
        <w:t xml:space="preserve"> limanındaki Özel Ekonomi Bölgesi’nde ciddi hasar</w:t>
      </w:r>
      <w:r w:rsidR="00C8341D">
        <w:t>a</w:t>
      </w:r>
      <w:r>
        <w:t xml:space="preserve"> </w:t>
      </w:r>
      <w:r w:rsidR="00C8341D">
        <w:t>neden olmasından dolayı</w:t>
      </w:r>
      <w:r>
        <w:t>, öngörülebilir gelecekte ülkede yağ işleme kapasitesi oluşması beklenmemektedir.</w:t>
      </w:r>
    </w:p>
    <w:p w14:paraId="7BB81C14" w14:textId="77777777" w:rsidR="00323424" w:rsidRDefault="002D5FE2">
      <w:pPr>
        <w:pStyle w:val="ListeParagraf"/>
        <w:numPr>
          <w:ilvl w:val="0"/>
          <w:numId w:val="1"/>
        </w:numPr>
        <w:spacing w:after="90" w:line="276" w:lineRule="auto"/>
        <w:jc w:val="both"/>
      </w:pPr>
      <w:r>
        <w:t>Küba: Mevcut ABD yaptırımları nedeniyle ciddi bir gıda krizi yaşanmakta; un, makarna ve bitkisel yağ tedariki için Ticaret Müşavirliklerimize gelen talepler artmaktadır.</w:t>
      </w:r>
    </w:p>
    <w:p w14:paraId="7BB81C15" w14:textId="77777777" w:rsidR="00323424" w:rsidRDefault="002D5FE2">
      <w:pPr>
        <w:pStyle w:val="ListeParagraf"/>
        <w:numPr>
          <w:ilvl w:val="0"/>
          <w:numId w:val="1"/>
        </w:numPr>
        <w:spacing w:after="90" w:line="276" w:lineRule="auto"/>
        <w:jc w:val="both"/>
      </w:pPr>
      <w:r>
        <w:lastRenderedPageBreak/>
        <w:t>Dominik Cumhuriyeti: Yıllık tüketimi az görünse de (3.000-5.000 ton) tamamen turizm sektörüne ve perakendeye dayalı olduğundan yüksek primli (</w:t>
      </w:r>
      <w:proofErr w:type="spellStart"/>
      <w:r>
        <w:t>premium</w:t>
      </w:r>
      <w:proofErr w:type="spellEnd"/>
      <w:r>
        <w:t>) fiyatlama imkânı bulunmaktadır.</w:t>
      </w:r>
    </w:p>
    <w:p w14:paraId="7BB81C16" w14:textId="77777777" w:rsidR="00323424" w:rsidRDefault="002D5FE2">
      <w:pPr>
        <w:pStyle w:val="ListeParagraf"/>
        <w:numPr>
          <w:ilvl w:val="0"/>
          <w:numId w:val="1"/>
        </w:numPr>
        <w:spacing w:after="90" w:line="276" w:lineRule="auto"/>
        <w:jc w:val="both"/>
      </w:pPr>
      <w:r>
        <w:t xml:space="preserve">Peru ve </w:t>
      </w:r>
      <w:proofErr w:type="spellStart"/>
      <w:r>
        <w:t>Ekvador</w:t>
      </w:r>
      <w:proofErr w:type="spellEnd"/>
      <w:r>
        <w:t xml:space="preserve"> (AND Koridoru): Palm yağından kaçış eğilimi </w:t>
      </w:r>
      <w:proofErr w:type="spellStart"/>
      <w:r>
        <w:t>ayçiçek</w:t>
      </w:r>
      <w:proofErr w:type="spellEnd"/>
      <w:r>
        <w:t xml:space="preserve"> yağı B2C talebini zirveye taşımıştır. Pazarın asıl payı markalı bitmiş üründedir.</w:t>
      </w:r>
    </w:p>
    <w:p w14:paraId="7BB81C17" w14:textId="77777777" w:rsidR="00323424" w:rsidRDefault="002D5FE2">
      <w:pPr>
        <w:spacing w:before="180" w:after="100"/>
      </w:pPr>
      <w:r>
        <w:rPr>
          <w:b/>
          <w:bCs/>
        </w:rPr>
        <w:t>Diğer Fırsatlar</w:t>
      </w:r>
    </w:p>
    <w:p w14:paraId="7BB81C18" w14:textId="77777777" w:rsidR="00323424" w:rsidRDefault="002D5FE2">
      <w:pPr>
        <w:pStyle w:val="ListeParagraf"/>
        <w:numPr>
          <w:ilvl w:val="0"/>
          <w:numId w:val="1"/>
        </w:numPr>
        <w:spacing w:after="90" w:line="276" w:lineRule="auto"/>
        <w:jc w:val="both"/>
      </w:pPr>
      <w:r>
        <w:t>İlk girme avantajı (FMA): Henüz hiçbir Avrupa veya Türk firması bölgede üretim/paketleme varlığı göstermemektedir.</w:t>
      </w:r>
    </w:p>
    <w:p w14:paraId="7BB81C19" w14:textId="77777777" w:rsidR="00323424" w:rsidRDefault="002D5FE2">
      <w:pPr>
        <w:pStyle w:val="ListeParagraf"/>
        <w:numPr>
          <w:ilvl w:val="0"/>
          <w:numId w:val="1"/>
        </w:numPr>
        <w:spacing w:after="90" w:line="276" w:lineRule="auto"/>
        <w:jc w:val="both"/>
      </w:pPr>
      <w:r>
        <w:t>Perakende erişimi: Kolombiya (</w:t>
      </w:r>
      <w:proofErr w:type="spellStart"/>
      <w:r>
        <w:t>Éxito</w:t>
      </w:r>
      <w:proofErr w:type="spellEnd"/>
      <w:r>
        <w:t xml:space="preserve">, </w:t>
      </w:r>
      <w:proofErr w:type="spellStart"/>
      <w:r>
        <w:t>Olímpica</w:t>
      </w:r>
      <w:proofErr w:type="spellEnd"/>
      <w:r>
        <w:t xml:space="preserve">, D1), Peru (Plaza </w:t>
      </w:r>
      <w:proofErr w:type="spellStart"/>
      <w:r>
        <w:t>Vea</w:t>
      </w:r>
      <w:proofErr w:type="spellEnd"/>
      <w:r>
        <w:t xml:space="preserve">, </w:t>
      </w:r>
      <w:proofErr w:type="spellStart"/>
      <w:r>
        <w:t>Tottus</w:t>
      </w:r>
      <w:proofErr w:type="spellEnd"/>
      <w:r>
        <w:t xml:space="preserve">) ve </w:t>
      </w:r>
      <w:proofErr w:type="spellStart"/>
      <w:r>
        <w:t>Ekvador’daki</w:t>
      </w:r>
      <w:proofErr w:type="spellEnd"/>
      <w:r>
        <w:t xml:space="preserve"> (</w:t>
      </w:r>
      <w:proofErr w:type="spellStart"/>
      <w:r>
        <w:t>Supermaxi</w:t>
      </w:r>
      <w:proofErr w:type="spellEnd"/>
      <w:r>
        <w:t>) zincir marketlerle doğrudan temas kurma ve PL tedarik sözleşmesi imzalama imkânı mevcuttur.</w:t>
      </w:r>
    </w:p>
    <w:p w14:paraId="7BB81C1A" w14:textId="7D499EC3" w:rsidR="00323424" w:rsidRDefault="002D5FE2">
      <w:pPr>
        <w:pStyle w:val="ListeParagraf"/>
        <w:numPr>
          <w:ilvl w:val="0"/>
          <w:numId w:val="1"/>
        </w:numPr>
        <w:spacing w:after="90" w:line="276" w:lineRule="auto"/>
        <w:jc w:val="both"/>
      </w:pPr>
      <w:r>
        <w:t xml:space="preserve">Yeni hükümet: Kolombiya’da hükümet Haziran 2026’da değişmiş olup, yeni hükümet yabancı yatırımlara daha sıcak bakmakta ve yatırım teşviklerini artırmayı vaat etmektedir. </w:t>
      </w:r>
    </w:p>
    <w:p w14:paraId="7BB81C1B" w14:textId="77777777" w:rsidR="00323424" w:rsidRDefault="002D5FE2">
      <w:pPr>
        <w:pStyle w:val="ListeParagraf"/>
        <w:numPr>
          <w:ilvl w:val="0"/>
          <w:numId w:val="1"/>
        </w:numPr>
        <w:spacing w:after="90" w:line="276" w:lineRule="auto"/>
        <w:jc w:val="both"/>
      </w:pPr>
      <w:r>
        <w:t>Maliyetler: Arsa kiralama ve satın alma giderleri Türkiye’ye göre daha düşüktür. Asgari ücret son 10 yılda Türkiye’de ortalama 445$ seviyesinde iken Kolombiya’da 330$ seviyesinde gerçekleşmiştir.</w:t>
      </w:r>
    </w:p>
    <w:p w14:paraId="7BB81C1C" w14:textId="77777777" w:rsidR="00323424" w:rsidRDefault="002D5FE2">
      <w:pPr>
        <w:pStyle w:val="ListeParagraf"/>
        <w:numPr>
          <w:ilvl w:val="0"/>
          <w:numId w:val="1"/>
        </w:numPr>
        <w:spacing w:after="90" w:line="276" w:lineRule="auto"/>
        <w:jc w:val="both"/>
      </w:pPr>
      <w:r>
        <w:t xml:space="preserve">Kur etkisi: Son iki yılda </w:t>
      </w:r>
      <w:proofErr w:type="spellStart"/>
      <w:r>
        <w:t>Peso’nun</w:t>
      </w:r>
      <w:proofErr w:type="spellEnd"/>
      <w:r>
        <w:t xml:space="preserve"> değer kaybı, iç piyasada ithal ürünleri yerli ürünlere göre daha cazip hale getirmiştir.</w:t>
      </w:r>
    </w:p>
    <w:p w14:paraId="7BB81C1D" w14:textId="77777777" w:rsidR="00323424" w:rsidRDefault="002D5FE2">
      <w:pPr>
        <w:pStyle w:val="Balk1"/>
        <w:spacing w:before="320" w:after="180"/>
      </w:pPr>
      <w:r>
        <w:rPr>
          <w:b/>
          <w:bCs/>
          <w:color w:val="000000"/>
          <w:sz w:val="26"/>
          <w:szCs w:val="26"/>
        </w:rPr>
        <w:t>6. Sektörde İhracatçılarımızı Bekleyen Tehditler</w:t>
      </w:r>
    </w:p>
    <w:p w14:paraId="7BB81C1E" w14:textId="77777777" w:rsidR="00323424" w:rsidRDefault="002D5FE2">
      <w:pPr>
        <w:pStyle w:val="ListeParagraf"/>
        <w:numPr>
          <w:ilvl w:val="0"/>
          <w:numId w:val="1"/>
        </w:numPr>
        <w:spacing w:after="90" w:line="276" w:lineRule="auto"/>
        <w:jc w:val="both"/>
      </w:pPr>
      <w:r>
        <w:t xml:space="preserve">Tarife duvarı: Türkiye menşeli ham ve rafine </w:t>
      </w:r>
      <w:proofErr w:type="spellStart"/>
      <w:r>
        <w:t>ayçiçek</w:t>
      </w:r>
      <w:proofErr w:type="spellEnd"/>
      <w:r>
        <w:t xml:space="preserve"> yağına uygulanan toplam %60 düzeyindeki vergi yükü, doğrudan ihracat modelini fiilen imkânsız kılmaktadır. Türkiye ile Kolombiya arasında bir STA bulunmamakta olup, askıda bulunan görüşmelerin ne zaman sonuçlanacağı belirsizdir.</w:t>
      </w:r>
    </w:p>
    <w:p w14:paraId="7BB81C1F" w14:textId="77777777" w:rsidR="00323424" w:rsidRDefault="002D5FE2">
      <w:pPr>
        <w:pStyle w:val="ListeParagraf"/>
        <w:numPr>
          <w:ilvl w:val="0"/>
          <w:numId w:val="1"/>
        </w:numPr>
        <w:spacing w:after="90" w:line="276" w:lineRule="auto"/>
        <w:jc w:val="both"/>
      </w:pPr>
      <w:r>
        <w:t>Değişken gümrük vergisi: CAN Gümrük Birliği kapsamında uluslararası yağ fiyatlarındaki değişimlere göre %40’a kadar yükseltilebilen gümrük vergileri, fiyatlama ve sözleşme yönetiminde öngörülebilirliği azaltmaktadır.</w:t>
      </w:r>
    </w:p>
    <w:p w14:paraId="7BB81C20" w14:textId="77777777" w:rsidR="00323424" w:rsidRDefault="002D5FE2">
      <w:pPr>
        <w:pStyle w:val="ListeParagraf"/>
        <w:numPr>
          <w:ilvl w:val="0"/>
          <w:numId w:val="1"/>
        </w:numPr>
        <w:spacing w:after="90" w:line="276" w:lineRule="auto"/>
        <w:jc w:val="both"/>
      </w:pPr>
      <w:r>
        <w:t xml:space="preserve">Arjantin ve Bolivya rekabeti: Ham yağ ithalatının %95’i </w:t>
      </w:r>
      <w:proofErr w:type="spellStart"/>
      <w:r>
        <w:t>Cargill</w:t>
      </w:r>
      <w:proofErr w:type="spellEnd"/>
      <w:r>
        <w:t xml:space="preserve"> ve </w:t>
      </w:r>
      <w:proofErr w:type="spellStart"/>
      <w:r>
        <w:t>Bunge’nin</w:t>
      </w:r>
      <w:proofErr w:type="spellEnd"/>
      <w:r>
        <w:t xml:space="preserve"> Arjantin ve Bolivya şubeleri üzerinden yürümekte olup, bu firmalar hem ölçek hem de lojistik avantajına sahiptir. Buenos Aires-</w:t>
      </w:r>
      <w:proofErr w:type="spellStart"/>
      <w:r>
        <w:t>Cartagena</w:t>
      </w:r>
      <w:proofErr w:type="spellEnd"/>
      <w:r>
        <w:t xml:space="preserve"> hattı 15-20 gün iken Türkiye-Kolombiya hattı 20-30 gündür.</w:t>
      </w:r>
    </w:p>
    <w:p w14:paraId="7BB81C21" w14:textId="77777777" w:rsidR="00323424" w:rsidRDefault="002D5FE2">
      <w:pPr>
        <w:pStyle w:val="ListeParagraf"/>
        <w:numPr>
          <w:ilvl w:val="0"/>
          <w:numId w:val="1"/>
        </w:numPr>
        <w:spacing w:after="90" w:line="276" w:lineRule="auto"/>
        <w:jc w:val="both"/>
      </w:pPr>
      <w:proofErr w:type="spellStart"/>
      <w:r>
        <w:t>Ekvador</w:t>
      </w:r>
      <w:proofErr w:type="spellEnd"/>
      <w:r>
        <w:t xml:space="preserve"> kaynaklı karayolu rekabeti: La </w:t>
      </w:r>
      <w:proofErr w:type="spellStart"/>
      <w:r>
        <w:t>Fabril</w:t>
      </w:r>
      <w:proofErr w:type="spellEnd"/>
      <w:r>
        <w:t xml:space="preserve">, </w:t>
      </w:r>
      <w:proofErr w:type="spellStart"/>
      <w:r>
        <w:t>Manabí’deki</w:t>
      </w:r>
      <w:proofErr w:type="spellEnd"/>
      <w:r>
        <w:t xml:space="preserve"> fabrikasından karayolu ile Kolombiya market zincirlerine yıllık 10 milyon $ tutarında satış gerçekleştirmekte olup, günlük 1.500 ton ham yağ işleme kapasitesine sahiptir.</w:t>
      </w:r>
    </w:p>
    <w:p w14:paraId="7BB81C22" w14:textId="77777777" w:rsidR="00323424" w:rsidRDefault="002D5FE2">
      <w:pPr>
        <w:pStyle w:val="ListeParagraf"/>
        <w:numPr>
          <w:ilvl w:val="0"/>
          <w:numId w:val="1"/>
        </w:numPr>
        <w:spacing w:after="90" w:line="276" w:lineRule="auto"/>
        <w:jc w:val="both"/>
      </w:pPr>
      <w:r>
        <w:t xml:space="preserve">Yerleşik marka sadakati ve raf erişimi: </w:t>
      </w:r>
      <w:proofErr w:type="spellStart"/>
      <w:r>
        <w:t>Éxito</w:t>
      </w:r>
      <w:proofErr w:type="spellEnd"/>
      <w:r>
        <w:t xml:space="preserve">, D1, </w:t>
      </w:r>
      <w:proofErr w:type="spellStart"/>
      <w:r>
        <w:t>Olímpica</w:t>
      </w:r>
      <w:proofErr w:type="spellEnd"/>
      <w:r>
        <w:t xml:space="preserve"> gibi zincirlerin raf ve listeleme koşulları ile yerli markalara duyulan güven, yeni marka girişini zorlaştırmaktadır.</w:t>
      </w:r>
    </w:p>
    <w:p w14:paraId="7BB81C23" w14:textId="77777777" w:rsidR="00323424" w:rsidRDefault="002D5FE2">
      <w:pPr>
        <w:pStyle w:val="ListeParagraf"/>
        <w:numPr>
          <w:ilvl w:val="0"/>
          <w:numId w:val="1"/>
        </w:numPr>
        <w:spacing w:after="90" w:line="276" w:lineRule="auto"/>
        <w:jc w:val="both"/>
      </w:pPr>
      <w:r>
        <w:t>Coğrafi uzaklık ve navlun: Düşük birim fiyatlı bir emtia olan bitkisel yağda nakliye süresi ve navlun bedeli, nihai ürün fiyatını doğrudan yukarı çekmektedir.</w:t>
      </w:r>
    </w:p>
    <w:p w14:paraId="7BB81C24" w14:textId="77777777" w:rsidR="00323424" w:rsidRDefault="002D5FE2">
      <w:pPr>
        <w:pStyle w:val="ListeParagraf"/>
        <w:numPr>
          <w:ilvl w:val="0"/>
          <w:numId w:val="1"/>
        </w:numPr>
        <w:spacing w:after="90" w:line="276" w:lineRule="auto"/>
        <w:jc w:val="both"/>
      </w:pPr>
      <w:r>
        <w:t>Tarife dışı engeller: INVIMA kayıt süreçlerinin uzunluğu, etiketleme kuralları ve bürokratik yavaşlık pazara giriş takvimini uzatabilmektedir.</w:t>
      </w:r>
    </w:p>
    <w:p w14:paraId="7BB81C25" w14:textId="77777777" w:rsidR="00323424" w:rsidRDefault="002D5FE2">
      <w:pPr>
        <w:pStyle w:val="ListeParagraf"/>
        <w:numPr>
          <w:ilvl w:val="0"/>
          <w:numId w:val="1"/>
        </w:numPr>
        <w:spacing w:after="90" w:line="276" w:lineRule="auto"/>
        <w:jc w:val="both"/>
      </w:pPr>
      <w:r>
        <w:t>Dil ve insan kaynağı: Ülkemizde İspanyolca diline hâkim ihracat personelinin yetersizliği önemli bir sorun teşkil etmeye devam etmektedir.</w:t>
      </w:r>
    </w:p>
    <w:p w14:paraId="7BB81C26" w14:textId="77777777" w:rsidR="00323424" w:rsidRDefault="002D5FE2">
      <w:pPr>
        <w:pStyle w:val="ListeParagraf"/>
        <w:numPr>
          <w:ilvl w:val="0"/>
          <w:numId w:val="1"/>
        </w:numPr>
        <w:spacing w:after="90" w:line="276" w:lineRule="auto"/>
        <w:jc w:val="both"/>
      </w:pPr>
      <w:r>
        <w:lastRenderedPageBreak/>
        <w:t>ABD pazarındaki sınırlama: US-</w:t>
      </w:r>
      <w:proofErr w:type="spellStart"/>
      <w:r>
        <w:t>Colombia</w:t>
      </w:r>
      <w:proofErr w:type="spellEnd"/>
      <w:r>
        <w:t xml:space="preserve"> TPA kapsamında ABD, şişelenen yağlarda yerel katma değeri kabul etmemekte; ürün Türk menşeli muamelesi görmektedir. Bu nedenle ABD ancak ikincil/niş pazar olarak değerlendirilebilir.</w:t>
      </w:r>
    </w:p>
    <w:p w14:paraId="7BB81C27" w14:textId="77777777" w:rsidR="00323424" w:rsidRDefault="002D5FE2">
      <w:pPr>
        <w:pStyle w:val="ListeParagraf"/>
        <w:numPr>
          <w:ilvl w:val="0"/>
          <w:numId w:val="1"/>
        </w:numPr>
        <w:spacing w:after="90" w:line="276" w:lineRule="auto"/>
        <w:jc w:val="both"/>
      </w:pPr>
      <w:r>
        <w:t>Politik ve idari süreklilik: Üst ve alt düzey kamu görevlilerinin sık aralıklarla değişmesi, uzun vadeli girişimlerin takibini zorlaştırabilmektedir.</w:t>
      </w:r>
    </w:p>
    <w:p w14:paraId="7BB81C28" w14:textId="77777777" w:rsidR="00323424" w:rsidRDefault="002D5FE2">
      <w:pPr>
        <w:pStyle w:val="ListeParagraf"/>
        <w:numPr>
          <w:ilvl w:val="0"/>
          <w:numId w:val="1"/>
        </w:numPr>
        <w:spacing w:after="90" w:line="276" w:lineRule="auto"/>
        <w:jc w:val="both"/>
      </w:pPr>
      <w:r>
        <w:t>Bölgesel riskler: Venezuela’da Haziran 2026’da yaşanan deprem örneğinde görüldüğü üzere, hedef pazarlarda altyapı ve doğal afet kaynaklı riskler bulunmaktadır.</w:t>
      </w:r>
    </w:p>
    <w:p w14:paraId="7BB81C29" w14:textId="77777777" w:rsidR="00323424" w:rsidRDefault="002D5FE2">
      <w:pPr>
        <w:pStyle w:val="Balk1"/>
        <w:spacing w:before="320" w:after="180"/>
      </w:pPr>
      <w:r>
        <w:rPr>
          <w:b/>
          <w:bCs/>
          <w:color w:val="000000"/>
          <w:sz w:val="26"/>
          <w:szCs w:val="26"/>
        </w:rPr>
        <w:t>7. Sektörde İhracatın Artırılması için Firmalara Öneriler</w:t>
      </w:r>
    </w:p>
    <w:p w14:paraId="7BB81C2A" w14:textId="77777777" w:rsidR="00323424" w:rsidRDefault="002D5FE2">
      <w:pPr>
        <w:pStyle w:val="ListeParagraf"/>
        <w:numPr>
          <w:ilvl w:val="0"/>
          <w:numId w:val="1"/>
        </w:numPr>
        <w:spacing w:after="90" w:line="276" w:lineRule="auto"/>
        <w:jc w:val="both"/>
      </w:pPr>
      <w:r>
        <w:t xml:space="preserve">Doğrudan ihracat yerine menşe kazandırma modeli: %60’lık vergi duvarı nedeniyle, pazara girişin sürdürülebilir tek yolu Kolombiya’da (tercihen Atlantik kıyısındaki bir serbest bölgede) dolum ve paketleme kapasitesi oluşturmaktır. </w:t>
      </w:r>
      <w:proofErr w:type="spellStart"/>
      <w:r>
        <w:t>Cartagena</w:t>
      </w:r>
      <w:proofErr w:type="spellEnd"/>
      <w:r>
        <w:t xml:space="preserve"> veya </w:t>
      </w:r>
      <w:proofErr w:type="spellStart"/>
      <w:r>
        <w:t>Barranquilla</w:t>
      </w:r>
      <w:proofErr w:type="spellEnd"/>
      <w:r>
        <w:t xml:space="preserve"> limanlarına yakın bir serbest bölge, Türkiye’ye yakınlık ve bölge pazarlarına 5-10 günlük erişim avantajı sunmaktadır.</w:t>
      </w:r>
    </w:p>
    <w:p w14:paraId="7BB81C2B" w14:textId="77777777" w:rsidR="00323424" w:rsidRDefault="002D5FE2">
      <w:pPr>
        <w:pStyle w:val="ListeParagraf"/>
        <w:numPr>
          <w:ilvl w:val="0"/>
          <w:numId w:val="1"/>
        </w:numPr>
        <w:spacing w:after="90" w:line="276" w:lineRule="auto"/>
        <w:jc w:val="both"/>
      </w:pPr>
      <w:r>
        <w:t xml:space="preserve">Karışım yağ </w:t>
      </w:r>
      <w:proofErr w:type="spellStart"/>
      <w:r>
        <w:t>formülasyonu</w:t>
      </w:r>
      <w:proofErr w:type="spellEnd"/>
      <w:r>
        <w:t xml:space="preserve">: </w:t>
      </w:r>
      <w:proofErr w:type="spellStart"/>
      <w:r>
        <w:t>Asograsas’ın</w:t>
      </w:r>
      <w:proofErr w:type="spellEnd"/>
      <w:r>
        <w:t xml:space="preserve"> önerisi doğrultusunda, CAN bölgesi menşeli </w:t>
      </w:r>
      <w:proofErr w:type="spellStart"/>
      <w:r>
        <w:t>kanola</w:t>
      </w:r>
      <w:proofErr w:type="spellEnd"/>
      <w:r>
        <w:t xml:space="preserve">, </w:t>
      </w:r>
      <w:proofErr w:type="spellStart"/>
      <w:r>
        <w:t>palm</w:t>
      </w:r>
      <w:proofErr w:type="spellEnd"/>
      <w:r>
        <w:t xml:space="preserve"> ve soya yağları ile Türk menşeli </w:t>
      </w:r>
      <w:proofErr w:type="spellStart"/>
      <w:r>
        <w:t>ayçiçek</w:t>
      </w:r>
      <w:proofErr w:type="spellEnd"/>
      <w:r>
        <w:t xml:space="preserve"> yağının karıştırılması hem menşe kazanımını kolaylaştırmakta hem de sağlık vergisi avantajı sağlamakta, ayrıca bölgede hâkim olan karışım yağ tüketim alışkanlığına uyum sağlamaktadır.</w:t>
      </w:r>
    </w:p>
    <w:p w14:paraId="7BB81C2C" w14:textId="77777777" w:rsidR="00323424" w:rsidRDefault="002D5FE2">
      <w:pPr>
        <w:pStyle w:val="ListeParagraf"/>
        <w:numPr>
          <w:ilvl w:val="0"/>
          <w:numId w:val="1"/>
        </w:numPr>
        <w:spacing w:after="90" w:line="276" w:lineRule="auto"/>
        <w:jc w:val="both"/>
      </w:pPr>
      <w:r>
        <w:t xml:space="preserve">Özel etiket (PL) ile hızlı giriş: Kendi markasını oluşturmanın maliyetli ve uzun soluklu olduğu dikkate alınarak, ilk aşamada </w:t>
      </w:r>
      <w:proofErr w:type="spellStart"/>
      <w:r>
        <w:t>Éxito</w:t>
      </w:r>
      <w:proofErr w:type="spellEnd"/>
      <w:r>
        <w:t xml:space="preserve">, D1, </w:t>
      </w:r>
      <w:proofErr w:type="spellStart"/>
      <w:r>
        <w:t>Olímpica</w:t>
      </w:r>
      <w:proofErr w:type="spellEnd"/>
      <w:r>
        <w:t xml:space="preserve">, </w:t>
      </w:r>
      <w:proofErr w:type="spellStart"/>
      <w:r>
        <w:t>Alkosto</w:t>
      </w:r>
      <w:proofErr w:type="spellEnd"/>
      <w:r>
        <w:t xml:space="preserve"> ve </w:t>
      </w:r>
      <w:proofErr w:type="spellStart"/>
      <w:r>
        <w:t>Rappi</w:t>
      </w:r>
      <w:proofErr w:type="spellEnd"/>
      <w:r>
        <w:t xml:space="preserve"> gibi zincirlere PL tedariki ile hacim oluşturulması önerilmektedir.</w:t>
      </w:r>
    </w:p>
    <w:p w14:paraId="7BB81C2D" w14:textId="77777777" w:rsidR="00323424" w:rsidRDefault="002D5FE2">
      <w:pPr>
        <w:pStyle w:val="ListeParagraf"/>
        <w:numPr>
          <w:ilvl w:val="0"/>
          <w:numId w:val="1"/>
        </w:numPr>
        <w:spacing w:after="90" w:line="276" w:lineRule="auto"/>
        <w:jc w:val="both"/>
      </w:pPr>
      <w:r>
        <w:t xml:space="preserve">Sertifikasyon hazırlığı: INVIMA </w:t>
      </w:r>
      <w:proofErr w:type="spellStart"/>
      <w:r>
        <w:t>Registro</w:t>
      </w:r>
      <w:proofErr w:type="spellEnd"/>
      <w:r>
        <w:t xml:space="preserve"> </w:t>
      </w:r>
      <w:proofErr w:type="spellStart"/>
      <w:r>
        <w:t>Sanitario</w:t>
      </w:r>
      <w:proofErr w:type="spellEnd"/>
      <w:r>
        <w:t xml:space="preserve"> süreçlerinin ihracat/yatırım kararından önce başlatılması; FSSC 22000, BRC veya BASC belgelerinin temin edilmesi.</w:t>
      </w:r>
    </w:p>
    <w:p w14:paraId="7BB81C2E" w14:textId="77777777" w:rsidR="00323424" w:rsidRDefault="002D5FE2">
      <w:pPr>
        <w:pStyle w:val="ListeParagraf"/>
        <w:numPr>
          <w:ilvl w:val="0"/>
          <w:numId w:val="1"/>
        </w:numPr>
        <w:spacing w:after="90" w:line="276" w:lineRule="auto"/>
        <w:jc w:val="both"/>
      </w:pPr>
      <w:r>
        <w:t xml:space="preserve">Yerel ortaklık ve tedarik zinciri: </w:t>
      </w:r>
      <w:proofErr w:type="spellStart"/>
      <w:r>
        <w:t>Plastilene</w:t>
      </w:r>
      <w:proofErr w:type="spellEnd"/>
      <w:r>
        <w:t xml:space="preserve">, </w:t>
      </w:r>
      <w:proofErr w:type="spellStart"/>
      <w:r>
        <w:t>Smurfit</w:t>
      </w:r>
      <w:proofErr w:type="spellEnd"/>
      <w:r>
        <w:t xml:space="preserve"> </w:t>
      </w:r>
      <w:proofErr w:type="spellStart"/>
      <w:r>
        <w:t>Westrock</w:t>
      </w:r>
      <w:proofErr w:type="spellEnd"/>
      <w:r>
        <w:t xml:space="preserve"> ve </w:t>
      </w:r>
      <w:proofErr w:type="spellStart"/>
      <w:r>
        <w:t>Darnel</w:t>
      </w:r>
      <w:proofErr w:type="spellEnd"/>
      <w:r>
        <w:t xml:space="preserve"> gibi </w:t>
      </w:r>
      <w:proofErr w:type="spellStart"/>
      <w:r>
        <w:t>Barranquilla</w:t>
      </w:r>
      <w:proofErr w:type="spellEnd"/>
      <w:r>
        <w:t xml:space="preserve"> merkezli ambalaj firmaları ile ön anlaşmalar yapılarak yerel katma değer oranının belgelenebilir hale getirilmesi.</w:t>
      </w:r>
    </w:p>
    <w:p w14:paraId="7BB81C2F" w14:textId="77777777" w:rsidR="00323424" w:rsidRDefault="002D5FE2">
      <w:pPr>
        <w:pStyle w:val="ListeParagraf"/>
        <w:numPr>
          <w:ilvl w:val="0"/>
          <w:numId w:val="1"/>
        </w:numPr>
        <w:spacing w:after="90" w:line="276" w:lineRule="auto"/>
        <w:jc w:val="both"/>
      </w:pPr>
      <w:r>
        <w:t xml:space="preserve">Kurumsal ilişkiler: </w:t>
      </w:r>
      <w:proofErr w:type="spellStart"/>
      <w:r>
        <w:t>Asograsas’a</w:t>
      </w:r>
      <w:proofErr w:type="spellEnd"/>
      <w:r>
        <w:t xml:space="preserve"> üyelik veya düzenli temas, </w:t>
      </w:r>
      <w:proofErr w:type="spellStart"/>
      <w:r>
        <w:t>ProBarranquilla</w:t>
      </w:r>
      <w:proofErr w:type="spellEnd"/>
      <w:r>
        <w:t xml:space="preserve"> ve </w:t>
      </w:r>
      <w:proofErr w:type="spellStart"/>
      <w:r>
        <w:t>Invest</w:t>
      </w:r>
      <w:proofErr w:type="spellEnd"/>
      <w:r>
        <w:t xml:space="preserve"> in </w:t>
      </w:r>
      <w:proofErr w:type="spellStart"/>
      <w:r>
        <w:t>Cartagena</w:t>
      </w:r>
      <w:proofErr w:type="spellEnd"/>
      <w:r>
        <w:t xml:space="preserve"> ajansları ile serbest bölge maliyet çalışmalarının tamamlanması.</w:t>
      </w:r>
    </w:p>
    <w:p w14:paraId="7BB81C30" w14:textId="77777777" w:rsidR="00323424" w:rsidRDefault="002D5FE2">
      <w:pPr>
        <w:pStyle w:val="ListeParagraf"/>
        <w:numPr>
          <w:ilvl w:val="0"/>
          <w:numId w:val="1"/>
        </w:numPr>
        <w:spacing w:after="90" w:line="276" w:lineRule="auto"/>
        <w:jc w:val="both"/>
      </w:pPr>
      <w:r>
        <w:t>Tedarik esnekliği: Temel olarak Türkiye’den dökme yağ getirilmesi planlanmakla birlikte, uluslararası piyasa koşullarındaki değişimlere uyum sağlamak amacıyla Arjantin’den alternatif tedarik imkânının açık tutulması, piyasa risklerini azaltacaktır.</w:t>
      </w:r>
    </w:p>
    <w:p w14:paraId="7BB81C31" w14:textId="77777777" w:rsidR="00323424" w:rsidRDefault="002D5FE2">
      <w:pPr>
        <w:pStyle w:val="ListeParagraf"/>
        <w:numPr>
          <w:ilvl w:val="0"/>
          <w:numId w:val="1"/>
        </w:numPr>
        <w:spacing w:after="90" w:line="276" w:lineRule="auto"/>
        <w:jc w:val="both"/>
      </w:pPr>
      <w:r>
        <w:t xml:space="preserve">Fuar ve heyet katılımı: </w:t>
      </w:r>
      <w:proofErr w:type="spellStart"/>
      <w:r>
        <w:t>Alimentec</w:t>
      </w:r>
      <w:proofErr w:type="spellEnd"/>
      <w:r>
        <w:t xml:space="preserve"> fuarına düzenli katılım ile firma ve ülke bilinirliğinin artırılması.</w:t>
      </w:r>
    </w:p>
    <w:p w14:paraId="7BB81C32" w14:textId="7D6B8E76" w:rsidR="00323424" w:rsidRDefault="002D5FE2">
      <w:pPr>
        <w:pStyle w:val="ListeParagraf"/>
        <w:numPr>
          <w:ilvl w:val="0"/>
          <w:numId w:val="1"/>
        </w:numPr>
        <w:spacing w:after="90" w:line="276" w:lineRule="auto"/>
        <w:jc w:val="both"/>
      </w:pPr>
      <w:r>
        <w:t xml:space="preserve">Vergi planlaması: Fizibilite çalışmasında değinilen transfer fiyatlandırması yoluyla katma değer oranının artırılması </w:t>
      </w:r>
      <w:r w:rsidR="00584AC9">
        <w:t>seçeneğinin</w:t>
      </w:r>
      <w:r>
        <w:t xml:space="preserve"> hem Kolombiya hem Türkiye mevzuatı açısından bağımsız vergi danışmanlarına inceletilmesi; menşe beyanının denetimde savunulabilir olması esas alınmalıdır.</w:t>
      </w:r>
    </w:p>
    <w:p w14:paraId="7BB81C33" w14:textId="77777777" w:rsidR="00323424" w:rsidRDefault="002D5FE2">
      <w:pPr>
        <w:pStyle w:val="Balk1"/>
        <w:spacing w:before="320" w:after="180"/>
      </w:pPr>
      <w:r>
        <w:rPr>
          <w:b/>
          <w:bCs/>
          <w:color w:val="000000"/>
          <w:sz w:val="26"/>
          <w:szCs w:val="26"/>
        </w:rPr>
        <w:t>8. Belirtilmesinde Fayda Görülen Diğer Hususlar</w:t>
      </w:r>
    </w:p>
    <w:p w14:paraId="7BB81C34" w14:textId="77777777" w:rsidR="00323424" w:rsidRDefault="002D5FE2">
      <w:pPr>
        <w:spacing w:after="140" w:line="276" w:lineRule="auto"/>
        <w:jc w:val="both"/>
      </w:pPr>
      <w:r>
        <w:t>Sektöre ilişkin olarak aşağıdaki güncel gelişmelerin takip edilmesinde fayda görülmektedir:</w:t>
      </w:r>
    </w:p>
    <w:p w14:paraId="7BB81C36" w14:textId="500C165D" w:rsidR="00323424" w:rsidRDefault="002D5FE2">
      <w:pPr>
        <w:pStyle w:val="ListeParagraf"/>
        <w:numPr>
          <w:ilvl w:val="0"/>
          <w:numId w:val="1"/>
        </w:numPr>
        <w:spacing w:after="90" w:line="276" w:lineRule="auto"/>
        <w:jc w:val="both"/>
      </w:pPr>
      <w:r>
        <w:t xml:space="preserve">Serbest bölge maliyetleri: </w:t>
      </w:r>
      <w:proofErr w:type="spellStart"/>
      <w:r>
        <w:t>Probarranquilla</w:t>
      </w:r>
      <w:proofErr w:type="spellEnd"/>
      <w:r>
        <w:t xml:space="preserve"> ve </w:t>
      </w:r>
      <w:proofErr w:type="spellStart"/>
      <w:r>
        <w:t>Invest</w:t>
      </w:r>
      <w:proofErr w:type="spellEnd"/>
      <w:r>
        <w:t xml:space="preserve"> in </w:t>
      </w:r>
      <w:proofErr w:type="spellStart"/>
      <w:r>
        <w:t>Cartagena</w:t>
      </w:r>
      <w:proofErr w:type="spellEnd"/>
      <w:r>
        <w:t xml:space="preserve"> bölgesel yatırım ajansları ile </w:t>
      </w:r>
      <w:r w:rsidR="001D35C4">
        <w:t xml:space="preserve">Müşavirliğimizce </w:t>
      </w:r>
      <w:r>
        <w:t xml:space="preserve">toplantılar gerçekleştirilmiş olup, bölgedeki müsait serbest bölgelerin maliyet bilgileri </w:t>
      </w:r>
      <w:r w:rsidR="001D35C4">
        <w:t>incelenerek yatırım kararları alınmalıdır</w:t>
      </w:r>
      <w:r>
        <w:t>.</w:t>
      </w:r>
    </w:p>
    <w:p w14:paraId="7BB81C3A" w14:textId="77777777" w:rsidR="00323424" w:rsidRDefault="002D5FE2">
      <w:pPr>
        <w:pStyle w:val="Balk1"/>
        <w:spacing w:before="320" w:after="180"/>
      </w:pPr>
      <w:r>
        <w:rPr>
          <w:b/>
          <w:bCs/>
          <w:color w:val="000000"/>
          <w:sz w:val="26"/>
          <w:szCs w:val="26"/>
        </w:rPr>
        <w:lastRenderedPageBreak/>
        <w:t>9. Genel Değerlendirme</w:t>
      </w:r>
    </w:p>
    <w:p w14:paraId="7BB81C3B" w14:textId="77777777" w:rsidR="00323424" w:rsidRDefault="002D5FE2">
      <w:pPr>
        <w:spacing w:after="140" w:line="276" w:lineRule="auto"/>
        <w:jc w:val="both"/>
      </w:pPr>
      <w:r>
        <w:t xml:space="preserve">Kolombiya, yıllık 110 milyon dolarlık ve yıllık %3,4 oranında büyüyen bir </w:t>
      </w:r>
      <w:proofErr w:type="spellStart"/>
      <w:r>
        <w:t>ayçiçek</w:t>
      </w:r>
      <w:proofErr w:type="spellEnd"/>
      <w:r>
        <w:t xml:space="preserve"> yağı pazarına sahip olmasına rağmen, ülkemizin bu pazardaki payı fiilen sıfırdır. Bu tablonun nedeni ürün kalitesi veya talep yetersizliği değil, tamamen tarife yapısıdır: Türk menşeli ham ve rafine yağa uygulanan toplam %60 düzeyindeki vergi yükü, Arjantin ve Bolivya menşeli yağlarla fiyat rekabetini imkânsız kılmaktadır.</w:t>
      </w:r>
    </w:p>
    <w:p w14:paraId="7BB81C3C" w14:textId="407E5248" w:rsidR="00323424" w:rsidRDefault="002D5FE2">
      <w:pPr>
        <w:spacing w:after="140" w:line="276" w:lineRule="auto"/>
        <w:jc w:val="both"/>
      </w:pPr>
      <w:r>
        <w:t xml:space="preserve">Buna karşılık aynı tarife yapısı, tersine çevrildiğinde önemli bir fırsata dönüşmektedir. Kolombiya’da menşe kazanmış bir ürün, CAN Gümrük Birliği sayesinde Bolivya, Peru ve </w:t>
      </w:r>
      <w:proofErr w:type="spellStart"/>
      <w:r>
        <w:t>Ekvador</w:t>
      </w:r>
      <w:proofErr w:type="spellEnd"/>
      <w:r>
        <w:t xml:space="preserve"> pazarlarına %0 gümrük vergisi ile girebilmekte; ALADI ve CARICOM düzenlemeleri ile Venezuela ve </w:t>
      </w:r>
      <w:proofErr w:type="spellStart"/>
      <w:r>
        <w:t>Karayipler</w:t>
      </w:r>
      <w:proofErr w:type="spellEnd"/>
      <w:r>
        <w:t xml:space="preserve"> pazarlarına çok düşük tarifelerle erişebilmektedir. Bölge ülkelerinde ayçiçeği kırım tesisi bulunmaması, mevcut üreticilerin düşük kapasiteli olması ve Venezuela’da </w:t>
      </w:r>
      <w:r w:rsidR="00B33B26">
        <w:t>rakip bir</w:t>
      </w:r>
      <w:r>
        <w:t xml:space="preserve"> kapasitesinin </w:t>
      </w:r>
      <w:r w:rsidR="00B33B26">
        <w:t>bulunmaması</w:t>
      </w:r>
      <w:r>
        <w:t>, arz tarafında belirgin bir boşluk yaratmaktadır.</w:t>
      </w:r>
    </w:p>
    <w:p w14:paraId="7BB81C3D" w14:textId="77777777" w:rsidR="00323424" w:rsidRDefault="002D5FE2">
      <w:pPr>
        <w:spacing w:after="140" w:line="276" w:lineRule="auto"/>
        <w:jc w:val="both"/>
      </w:pPr>
      <w:r>
        <w:t xml:space="preserve">Dökme rafine yağ ile ambalajlı yağ arasındaki 300$-400$/ton düzeyindeki brüt fark, serbest bölgede yapılacak bir dolum ve paketleme faaliyetinin ekonomik temelini oluşturmaktadır. </w:t>
      </w:r>
      <w:proofErr w:type="spellStart"/>
      <w:r>
        <w:t>Asograsas’ın</w:t>
      </w:r>
      <w:proofErr w:type="spellEnd"/>
      <w:r>
        <w:t xml:space="preserve"> da vurguladığı üzere, yerel yağlarla karıştırma yöntemi hem menşe kazanımını kolaylaştırmakta hem de doymuş yağ kaynaklı sağlık vergisinden muafiyet sağlayarak iç pazarda ek bir rekabet avantajı yaratmaktadır.</w:t>
      </w:r>
    </w:p>
    <w:p w14:paraId="7BB81C3E" w14:textId="23BD8986" w:rsidR="00323424" w:rsidRDefault="002D5FE2">
      <w:pPr>
        <w:spacing w:after="140" w:line="276" w:lineRule="auto"/>
        <w:jc w:val="both"/>
      </w:pPr>
      <w:r>
        <w:t xml:space="preserve">Sonuç olarak, Kolombiya </w:t>
      </w:r>
      <w:proofErr w:type="spellStart"/>
      <w:r>
        <w:t>ayçiçek</w:t>
      </w:r>
      <w:proofErr w:type="spellEnd"/>
      <w:r>
        <w:t xml:space="preserve"> yağı pazarı klasik ihracat perspektifiyle bakıldığında kapalı; yatırım ve menşe kazandırma perspektifiyle bakıldığında ise Latin Amerika’nın en cazip giriş kapılarından biridir. Henüz hiçbir Türk firmasının bölgede üretim varlığı bulunmaması, ilk girme avantajını halen açık tutmaktadır. Firmalarımızın Ticaret Müşavirliğimiz ile koordineli olarak ürün bazlı pazara giriş potansiyelini yakından takip etmelerinde fayda görülmektedir.</w:t>
      </w:r>
    </w:p>
    <w:p w14:paraId="7BB81C3F" w14:textId="77777777" w:rsidR="00323424" w:rsidRDefault="002D5FE2">
      <w:pPr>
        <w:pStyle w:val="Balk1"/>
        <w:spacing w:before="320" w:after="180"/>
      </w:pPr>
      <w:r>
        <w:rPr>
          <w:b/>
          <w:bCs/>
          <w:color w:val="000000"/>
          <w:sz w:val="26"/>
          <w:szCs w:val="26"/>
        </w:rPr>
        <w:t>10. Yararlı Adresler</w:t>
      </w:r>
    </w:p>
    <w:p w14:paraId="7BB81C40" w14:textId="77777777" w:rsidR="00323424" w:rsidRDefault="002D5FE2">
      <w:pPr>
        <w:spacing w:before="180" w:after="100"/>
      </w:pPr>
      <w:r>
        <w:rPr>
          <w:b/>
          <w:bCs/>
        </w:rPr>
        <w:t>Gıda Ürünleri Kaydı ve Sağlık İzinleri</w:t>
      </w:r>
    </w:p>
    <w:p w14:paraId="7BB81C41" w14:textId="77777777" w:rsidR="00323424" w:rsidRDefault="002D5FE2">
      <w:pPr>
        <w:spacing w:after="40" w:line="276" w:lineRule="auto"/>
        <w:jc w:val="both"/>
      </w:pPr>
      <w:r>
        <w:t>Sağlık ve Sosyal Koruma Bakanlığı – INVIMA (FDA muadili)</w:t>
      </w:r>
    </w:p>
    <w:p w14:paraId="7BB81C42" w14:textId="77777777" w:rsidR="00323424" w:rsidRDefault="002D5FE2">
      <w:pPr>
        <w:spacing w:after="40" w:line="276" w:lineRule="auto"/>
        <w:jc w:val="both"/>
      </w:pPr>
      <w:proofErr w:type="spellStart"/>
      <w:r>
        <w:t>Alba</w:t>
      </w:r>
      <w:proofErr w:type="spellEnd"/>
      <w:r>
        <w:t xml:space="preserve"> </w:t>
      </w:r>
      <w:proofErr w:type="spellStart"/>
      <w:r>
        <w:t>Jimenez</w:t>
      </w:r>
      <w:proofErr w:type="spellEnd"/>
      <w:r>
        <w:t xml:space="preserve"> – Gıda ve Alkollü İçecekler Bölümü Müdürü</w:t>
      </w:r>
    </w:p>
    <w:p w14:paraId="7BB81C43" w14:textId="77777777" w:rsidR="00323424" w:rsidRDefault="002D5FE2">
      <w:pPr>
        <w:spacing w:after="160" w:line="276" w:lineRule="auto"/>
        <w:jc w:val="both"/>
      </w:pPr>
      <w:r>
        <w:t>Telefon: +(57) 601-7422121 Dahili 4001 | e-posta: ajimenezt@invima.gov.co</w:t>
      </w:r>
    </w:p>
    <w:p w14:paraId="7BB81C44" w14:textId="77777777" w:rsidR="00323424" w:rsidRDefault="002D5FE2">
      <w:pPr>
        <w:spacing w:before="180" w:after="100"/>
      </w:pPr>
      <w:r>
        <w:rPr>
          <w:b/>
          <w:bCs/>
        </w:rPr>
        <w:t>Bitki Sağlığı ve Hayvan Sağlığı Gereksinimleri</w:t>
      </w:r>
    </w:p>
    <w:p w14:paraId="7BB81C45" w14:textId="77777777" w:rsidR="00323424" w:rsidRDefault="002D5FE2">
      <w:pPr>
        <w:spacing w:after="40" w:line="276" w:lineRule="auto"/>
        <w:jc w:val="both"/>
      </w:pPr>
      <w:r>
        <w:t>Tarım ve Kırsal Kalkınma Bakanlığı – ICA (APHIS muadili)</w:t>
      </w:r>
    </w:p>
    <w:p w14:paraId="7BB81C46" w14:textId="77777777" w:rsidR="00323424" w:rsidRDefault="002D5FE2">
      <w:pPr>
        <w:spacing w:after="40" w:line="276" w:lineRule="auto"/>
        <w:jc w:val="both"/>
      </w:pPr>
      <w:proofErr w:type="spellStart"/>
      <w:r>
        <w:t>Alberto</w:t>
      </w:r>
      <w:proofErr w:type="spellEnd"/>
      <w:r>
        <w:t xml:space="preserve"> </w:t>
      </w:r>
      <w:proofErr w:type="spellStart"/>
      <w:r>
        <w:t>Rosero</w:t>
      </w:r>
      <w:proofErr w:type="spellEnd"/>
      <w:r>
        <w:t xml:space="preserve"> – Bitki Sağlığı Koruma Müdür Yardımcısı</w:t>
      </w:r>
    </w:p>
    <w:p w14:paraId="7BB81C47" w14:textId="77777777" w:rsidR="00323424" w:rsidRDefault="002D5FE2">
      <w:pPr>
        <w:spacing w:after="160" w:line="276" w:lineRule="auto"/>
        <w:jc w:val="both"/>
      </w:pPr>
      <w:r>
        <w:t>Tel: +57-601-7563030 dahili 3101 | e-posta: subgerencia.vegetal@ica.gov.co</w:t>
      </w:r>
    </w:p>
    <w:p w14:paraId="7BB81C48" w14:textId="77777777" w:rsidR="00323424" w:rsidRDefault="002D5FE2">
      <w:pPr>
        <w:spacing w:before="180" w:after="100"/>
      </w:pPr>
      <w:r>
        <w:rPr>
          <w:b/>
          <w:bCs/>
        </w:rPr>
        <w:t>Diğer Kurumlar</w:t>
      </w:r>
    </w:p>
    <w:p w14:paraId="7BB81C49" w14:textId="77777777" w:rsidR="00323424" w:rsidRDefault="002D5FE2">
      <w:pPr>
        <w:pStyle w:val="ListeParagraf"/>
        <w:numPr>
          <w:ilvl w:val="0"/>
          <w:numId w:val="1"/>
        </w:numPr>
        <w:spacing w:after="90" w:line="276" w:lineRule="auto"/>
        <w:jc w:val="both"/>
      </w:pPr>
      <w:r>
        <w:t>DIAN – Ulusal Vergi ve Gümrük Müdürlüğü (gümrükleme, tarife sorgulama, dış ticaret istatistikleri)</w:t>
      </w:r>
    </w:p>
    <w:p w14:paraId="7BB81C4A" w14:textId="77777777" w:rsidR="00323424" w:rsidRDefault="002D5FE2">
      <w:pPr>
        <w:pStyle w:val="ListeParagraf"/>
        <w:numPr>
          <w:ilvl w:val="0"/>
          <w:numId w:val="1"/>
        </w:numPr>
        <w:spacing w:after="90" w:line="276" w:lineRule="auto"/>
        <w:jc w:val="both"/>
      </w:pPr>
      <w:r>
        <w:t>MINCIT – Ticaret, Sanayi ve Turizm Bakanlığı (ithalat-ihracat işlemleri, STA takibi)</w:t>
      </w:r>
    </w:p>
    <w:p w14:paraId="7BB81C4B" w14:textId="77777777" w:rsidR="00323424" w:rsidRDefault="002D5FE2">
      <w:pPr>
        <w:pStyle w:val="ListeParagraf"/>
        <w:numPr>
          <w:ilvl w:val="0"/>
          <w:numId w:val="1"/>
        </w:numPr>
        <w:spacing w:after="90" w:line="276" w:lineRule="auto"/>
        <w:jc w:val="both"/>
      </w:pPr>
      <w:r>
        <w:t>DANE – Ulusal İstatistik Kurumu (üretici fiyat endeksleri, dış ticaret verileri)</w:t>
      </w:r>
    </w:p>
    <w:p w14:paraId="7BB81C4C" w14:textId="77777777" w:rsidR="00323424" w:rsidRDefault="002D5FE2">
      <w:pPr>
        <w:pStyle w:val="ListeParagraf"/>
        <w:numPr>
          <w:ilvl w:val="0"/>
          <w:numId w:val="1"/>
        </w:numPr>
        <w:spacing w:after="90" w:line="276" w:lineRule="auto"/>
        <w:jc w:val="both"/>
      </w:pPr>
      <w:proofErr w:type="spellStart"/>
      <w:r>
        <w:t>ProColombia</w:t>
      </w:r>
      <w:proofErr w:type="spellEnd"/>
      <w:r>
        <w:t xml:space="preserve"> – Kolombiya yatırım ve ihracat ajansı</w:t>
      </w:r>
    </w:p>
    <w:p w14:paraId="7BB81C4D" w14:textId="77777777" w:rsidR="00323424" w:rsidRDefault="002D5FE2">
      <w:pPr>
        <w:pStyle w:val="ListeParagraf"/>
        <w:numPr>
          <w:ilvl w:val="0"/>
          <w:numId w:val="1"/>
        </w:numPr>
        <w:spacing w:after="90" w:line="276" w:lineRule="auto"/>
        <w:jc w:val="both"/>
      </w:pPr>
      <w:r>
        <w:t xml:space="preserve">ASOGRASAS – Kolombiya Yağ Sanayicileri Derneği, </w:t>
      </w:r>
      <w:proofErr w:type="spellStart"/>
      <w:r>
        <w:t>Bogotá</w:t>
      </w:r>
      <w:proofErr w:type="spellEnd"/>
    </w:p>
    <w:p w14:paraId="7BB81C4E" w14:textId="77777777" w:rsidR="00323424" w:rsidRDefault="002D5FE2">
      <w:pPr>
        <w:pStyle w:val="ListeParagraf"/>
        <w:numPr>
          <w:ilvl w:val="0"/>
          <w:numId w:val="1"/>
        </w:numPr>
        <w:spacing w:after="90" w:line="276" w:lineRule="auto"/>
        <w:jc w:val="both"/>
      </w:pPr>
      <w:proofErr w:type="spellStart"/>
      <w:r>
        <w:t>ProBarranquilla</w:t>
      </w:r>
      <w:proofErr w:type="spellEnd"/>
      <w:r>
        <w:t xml:space="preserve"> – https://www.probarranquilla.org | </w:t>
      </w:r>
      <w:proofErr w:type="spellStart"/>
      <w:r>
        <w:t>Invest</w:t>
      </w:r>
      <w:proofErr w:type="spellEnd"/>
      <w:r>
        <w:t xml:space="preserve"> in </w:t>
      </w:r>
      <w:proofErr w:type="spellStart"/>
      <w:r>
        <w:t>Cartagena</w:t>
      </w:r>
      <w:proofErr w:type="spellEnd"/>
    </w:p>
    <w:p w14:paraId="7BB81C4F" w14:textId="77777777" w:rsidR="00323424" w:rsidRDefault="002D5FE2">
      <w:pPr>
        <w:pStyle w:val="Balk1"/>
        <w:spacing w:before="320" w:after="180"/>
      </w:pPr>
      <w:r>
        <w:rPr>
          <w:b/>
          <w:bCs/>
          <w:color w:val="000000"/>
          <w:sz w:val="26"/>
          <w:szCs w:val="26"/>
        </w:rPr>
        <w:lastRenderedPageBreak/>
        <w:t>11. Kaynakça</w:t>
      </w:r>
    </w:p>
    <w:p w14:paraId="7BB81C50" w14:textId="5EE31DE2" w:rsidR="00323424" w:rsidRDefault="002D5FE2">
      <w:pPr>
        <w:pStyle w:val="ListeParagraf"/>
        <w:numPr>
          <w:ilvl w:val="0"/>
          <w:numId w:val="1"/>
        </w:numPr>
        <w:spacing w:after="90" w:line="276" w:lineRule="auto"/>
        <w:jc w:val="both"/>
      </w:pPr>
      <w:proofErr w:type="spellStart"/>
      <w:r>
        <w:t>Asograsas</w:t>
      </w:r>
      <w:proofErr w:type="spellEnd"/>
      <w:r>
        <w:t xml:space="preserve"> </w:t>
      </w:r>
      <w:r w:rsidR="000E015E">
        <w:t>asograsas.com.co</w:t>
      </w:r>
      <w:r w:rsidR="000E015E">
        <w:tab/>
      </w:r>
      <w:r w:rsidR="000E015E">
        <w:tab/>
      </w:r>
    </w:p>
    <w:p w14:paraId="747BFC0E" w14:textId="77777777" w:rsidR="000E015E" w:rsidRDefault="002D5FE2" w:rsidP="000E015E">
      <w:pPr>
        <w:pStyle w:val="ListeParagraf"/>
        <w:numPr>
          <w:ilvl w:val="0"/>
          <w:numId w:val="1"/>
        </w:numPr>
        <w:spacing w:after="90" w:line="276" w:lineRule="auto"/>
        <w:jc w:val="both"/>
      </w:pPr>
      <w:proofErr w:type="spellStart"/>
      <w:r>
        <w:t>ProBarranquilla</w:t>
      </w:r>
      <w:proofErr w:type="spellEnd"/>
      <w:r>
        <w:t xml:space="preserve"> – </w:t>
      </w:r>
      <w:r w:rsidR="000E015E">
        <w:t xml:space="preserve">https://www.probarranquilla.org </w:t>
      </w:r>
    </w:p>
    <w:p w14:paraId="7BB81C53" w14:textId="623709B3" w:rsidR="00323424" w:rsidRDefault="002D5FE2" w:rsidP="000E015E">
      <w:pPr>
        <w:pStyle w:val="ListeParagraf"/>
        <w:numPr>
          <w:ilvl w:val="0"/>
          <w:numId w:val="1"/>
        </w:numPr>
        <w:spacing w:after="90" w:line="276" w:lineRule="auto"/>
        <w:jc w:val="both"/>
      </w:pPr>
      <w:r>
        <w:t>Kolombiya Gıda Sektörü Pazar Araştırması Raporu, Bogota Ticaret Müşavirliği, 05/06/2026</w:t>
      </w:r>
    </w:p>
    <w:p w14:paraId="7BB81C54" w14:textId="77777777" w:rsidR="00323424" w:rsidRDefault="002D5FE2">
      <w:pPr>
        <w:pStyle w:val="ListeParagraf"/>
        <w:numPr>
          <w:ilvl w:val="0"/>
          <w:numId w:val="1"/>
        </w:numPr>
        <w:spacing w:after="90" w:line="276" w:lineRule="auto"/>
        <w:jc w:val="both"/>
      </w:pPr>
      <w:r>
        <w:t>DANE – https://www.dane.gov.co/index.php/estadisticas-por-tema/comercio-internacional</w:t>
      </w:r>
    </w:p>
    <w:p w14:paraId="7BB81C55" w14:textId="77777777" w:rsidR="00323424" w:rsidRDefault="002D5FE2">
      <w:pPr>
        <w:pStyle w:val="ListeParagraf"/>
        <w:numPr>
          <w:ilvl w:val="0"/>
          <w:numId w:val="1"/>
        </w:numPr>
        <w:spacing w:after="90" w:line="276" w:lineRule="auto"/>
        <w:jc w:val="both"/>
      </w:pPr>
      <w:r>
        <w:t>DIAN – https://www.dian.gov.co/dian/cifras/Paginas/EstadisticasComEx.aspx</w:t>
      </w:r>
    </w:p>
    <w:p w14:paraId="7BB81C56" w14:textId="77777777" w:rsidR="00323424" w:rsidRDefault="002D5FE2">
      <w:pPr>
        <w:pStyle w:val="ListeParagraf"/>
        <w:numPr>
          <w:ilvl w:val="0"/>
          <w:numId w:val="1"/>
        </w:numPr>
        <w:spacing w:after="90" w:line="276" w:lineRule="auto"/>
        <w:jc w:val="both"/>
      </w:pPr>
      <w:r>
        <w:t>DIAN Tarife Sorgulama – https://muisca.dian.gov.co/WebArancel/DefMenuConsultas.faces</w:t>
      </w:r>
    </w:p>
    <w:p w14:paraId="7BB81C57" w14:textId="77777777" w:rsidR="00323424" w:rsidRDefault="002D5FE2">
      <w:pPr>
        <w:pStyle w:val="ListeParagraf"/>
        <w:numPr>
          <w:ilvl w:val="0"/>
          <w:numId w:val="1"/>
        </w:numPr>
        <w:spacing w:after="90" w:line="276" w:lineRule="auto"/>
        <w:jc w:val="both"/>
      </w:pPr>
      <w:r>
        <w:t xml:space="preserve">INVIMA – </w:t>
      </w:r>
      <w:proofErr w:type="spellStart"/>
      <w:r>
        <w:t>Instituto</w:t>
      </w:r>
      <w:proofErr w:type="spellEnd"/>
      <w:r>
        <w:t xml:space="preserve"> </w:t>
      </w:r>
      <w:proofErr w:type="spellStart"/>
      <w:r>
        <w:t>Nacional</w:t>
      </w:r>
      <w:proofErr w:type="spellEnd"/>
      <w:r>
        <w:t xml:space="preserve"> de </w:t>
      </w:r>
      <w:proofErr w:type="spellStart"/>
      <w:r>
        <w:t>Vigilancia</w:t>
      </w:r>
      <w:proofErr w:type="spellEnd"/>
      <w:r>
        <w:t xml:space="preserve"> de </w:t>
      </w:r>
      <w:proofErr w:type="spellStart"/>
      <w:r>
        <w:t>Medicamentos</w:t>
      </w:r>
      <w:proofErr w:type="spellEnd"/>
      <w:r>
        <w:t xml:space="preserve"> y </w:t>
      </w:r>
      <w:proofErr w:type="spellStart"/>
      <w:r>
        <w:t>Alimentos</w:t>
      </w:r>
      <w:proofErr w:type="spellEnd"/>
    </w:p>
    <w:p w14:paraId="7BB81C58" w14:textId="77777777" w:rsidR="00323424" w:rsidRDefault="002D5FE2">
      <w:pPr>
        <w:pStyle w:val="ListeParagraf"/>
        <w:numPr>
          <w:ilvl w:val="0"/>
          <w:numId w:val="1"/>
        </w:numPr>
        <w:spacing w:after="90" w:line="276" w:lineRule="auto"/>
        <w:jc w:val="both"/>
      </w:pPr>
      <w:r>
        <w:t xml:space="preserve">ICA – </w:t>
      </w:r>
      <w:proofErr w:type="spellStart"/>
      <w:r>
        <w:t>Instituto</w:t>
      </w:r>
      <w:proofErr w:type="spellEnd"/>
      <w:r>
        <w:t xml:space="preserve"> </w:t>
      </w:r>
      <w:proofErr w:type="spellStart"/>
      <w:r>
        <w:t>Colombiano</w:t>
      </w:r>
      <w:proofErr w:type="spellEnd"/>
      <w:r>
        <w:t xml:space="preserve"> </w:t>
      </w:r>
      <w:proofErr w:type="spellStart"/>
      <w:r>
        <w:t>Agropecuario</w:t>
      </w:r>
      <w:proofErr w:type="spellEnd"/>
    </w:p>
    <w:p w14:paraId="7BB81C59" w14:textId="77777777" w:rsidR="00323424" w:rsidRDefault="002D5FE2">
      <w:pPr>
        <w:pStyle w:val="ListeParagraf"/>
        <w:numPr>
          <w:ilvl w:val="0"/>
          <w:numId w:val="1"/>
        </w:numPr>
        <w:spacing w:after="90" w:line="276" w:lineRule="auto"/>
        <w:jc w:val="both"/>
      </w:pPr>
      <w:r>
        <w:t>MINCIT – https://www.mincit.gov.co/estudios-economicos/seguimiento-tlc</w:t>
      </w:r>
    </w:p>
    <w:p w14:paraId="7BB81C5A" w14:textId="77777777" w:rsidR="00323424" w:rsidRDefault="002D5FE2">
      <w:pPr>
        <w:pStyle w:val="ListeParagraf"/>
        <w:numPr>
          <w:ilvl w:val="0"/>
          <w:numId w:val="1"/>
        </w:numPr>
        <w:spacing w:after="90" w:line="276" w:lineRule="auto"/>
        <w:jc w:val="both"/>
      </w:pPr>
      <w:proofErr w:type="spellStart"/>
      <w:r>
        <w:t>Min</w:t>
      </w:r>
      <w:proofErr w:type="spellEnd"/>
      <w:r>
        <w:t xml:space="preserve"> </w:t>
      </w:r>
      <w:proofErr w:type="spellStart"/>
      <w:r>
        <w:t>Agricultura</w:t>
      </w:r>
      <w:proofErr w:type="spellEnd"/>
      <w:r>
        <w:t xml:space="preserve"> – https://www.minagricultura.gov.co</w:t>
      </w:r>
    </w:p>
    <w:p w14:paraId="7BB81C5B" w14:textId="77777777" w:rsidR="00323424" w:rsidRDefault="002D5FE2">
      <w:pPr>
        <w:pStyle w:val="ListeParagraf"/>
        <w:numPr>
          <w:ilvl w:val="0"/>
          <w:numId w:val="1"/>
        </w:numPr>
        <w:spacing w:after="90" w:line="276" w:lineRule="auto"/>
        <w:jc w:val="both"/>
      </w:pPr>
      <w:proofErr w:type="spellStart"/>
      <w:r>
        <w:t>ProColombia</w:t>
      </w:r>
      <w:proofErr w:type="spellEnd"/>
      <w:r>
        <w:t xml:space="preserve"> – https://procolombia.co/publicaciones</w:t>
      </w:r>
    </w:p>
    <w:p w14:paraId="7BB81C5C" w14:textId="77777777" w:rsidR="00323424" w:rsidRDefault="002D5FE2">
      <w:pPr>
        <w:pStyle w:val="ListeParagraf"/>
        <w:numPr>
          <w:ilvl w:val="0"/>
          <w:numId w:val="1"/>
        </w:numPr>
        <w:spacing w:after="90" w:line="276" w:lineRule="auto"/>
        <w:jc w:val="both"/>
      </w:pPr>
      <w:r>
        <w:t>SICEX Database – application.sicex.com</w:t>
      </w:r>
    </w:p>
    <w:p w14:paraId="7BB81C5D" w14:textId="77777777" w:rsidR="00323424" w:rsidRDefault="002D5FE2">
      <w:pPr>
        <w:pStyle w:val="ListeParagraf"/>
        <w:numPr>
          <w:ilvl w:val="0"/>
          <w:numId w:val="1"/>
        </w:numPr>
        <w:spacing w:after="90" w:line="276" w:lineRule="auto"/>
        <w:jc w:val="both"/>
      </w:pPr>
      <w:r>
        <w:t>T.C. Ticaret Bakanlığı İstatistik Bilgi Sistemi (İBS)</w:t>
      </w:r>
    </w:p>
    <w:p w14:paraId="7BB81C5E" w14:textId="77777777" w:rsidR="00323424" w:rsidRDefault="002D5FE2">
      <w:pPr>
        <w:pStyle w:val="ListeParagraf"/>
        <w:numPr>
          <w:ilvl w:val="0"/>
          <w:numId w:val="1"/>
        </w:numPr>
        <w:spacing w:after="90" w:line="276" w:lineRule="auto"/>
        <w:jc w:val="both"/>
      </w:pPr>
      <w:r>
        <w:t>TÜİK – https://data.tuik.gov.tr/</w:t>
      </w:r>
    </w:p>
    <w:p w14:paraId="7BB81C5F" w14:textId="77777777" w:rsidR="00323424" w:rsidRDefault="002D5FE2">
      <w:pPr>
        <w:pStyle w:val="ListeParagraf"/>
        <w:numPr>
          <w:ilvl w:val="0"/>
          <w:numId w:val="1"/>
        </w:numPr>
        <w:spacing w:after="90" w:line="276" w:lineRule="auto"/>
        <w:jc w:val="both"/>
      </w:pPr>
      <w:proofErr w:type="spellStart"/>
      <w:r>
        <w:t>Trade</w:t>
      </w:r>
      <w:proofErr w:type="spellEnd"/>
      <w:r>
        <w:t xml:space="preserve"> </w:t>
      </w:r>
      <w:proofErr w:type="spellStart"/>
      <w:r>
        <w:t>Map</w:t>
      </w:r>
      <w:proofErr w:type="spellEnd"/>
      <w:r>
        <w:t xml:space="preserve"> – https://www.trademap.org/</w:t>
      </w:r>
    </w:p>
    <w:p w14:paraId="7BB81C60" w14:textId="77777777" w:rsidR="00323424" w:rsidRDefault="002D5FE2">
      <w:pPr>
        <w:pStyle w:val="ListeParagraf"/>
        <w:numPr>
          <w:ilvl w:val="0"/>
          <w:numId w:val="1"/>
        </w:numPr>
        <w:spacing w:after="90" w:line="276" w:lineRule="auto"/>
        <w:jc w:val="both"/>
      </w:pPr>
      <w:r>
        <w:t xml:space="preserve">UN </w:t>
      </w:r>
      <w:proofErr w:type="spellStart"/>
      <w:r>
        <w:t>Comtrade</w:t>
      </w:r>
      <w:proofErr w:type="spellEnd"/>
      <w:r>
        <w:t xml:space="preserve"> – https://comtradeplus.un.org/</w:t>
      </w:r>
    </w:p>
    <w:p w14:paraId="7BB81C61" w14:textId="77777777" w:rsidR="00323424" w:rsidRDefault="002D5FE2">
      <w:pPr>
        <w:pStyle w:val="ListeParagraf"/>
        <w:numPr>
          <w:ilvl w:val="0"/>
          <w:numId w:val="1"/>
        </w:numPr>
        <w:spacing w:after="90" w:line="276" w:lineRule="auto"/>
        <w:jc w:val="both"/>
      </w:pPr>
      <w:r>
        <w:t xml:space="preserve">USDA – </w:t>
      </w:r>
      <w:proofErr w:type="spellStart"/>
      <w:r>
        <w:t>Colombia</w:t>
      </w:r>
      <w:proofErr w:type="spellEnd"/>
      <w:r>
        <w:t xml:space="preserve"> </w:t>
      </w:r>
      <w:proofErr w:type="spellStart"/>
      <w:r>
        <w:t>Food</w:t>
      </w:r>
      <w:proofErr w:type="spellEnd"/>
      <w:r>
        <w:t xml:space="preserve"> </w:t>
      </w:r>
      <w:proofErr w:type="spellStart"/>
      <w:r>
        <w:t>Processing</w:t>
      </w:r>
      <w:proofErr w:type="spellEnd"/>
      <w:r>
        <w:t xml:space="preserve"> </w:t>
      </w:r>
      <w:proofErr w:type="spellStart"/>
      <w:r>
        <w:t>Ingredients</w:t>
      </w:r>
      <w:proofErr w:type="spellEnd"/>
      <w:r>
        <w:t xml:space="preserve"> Report</w:t>
      </w:r>
    </w:p>
    <w:p w14:paraId="7BB81C62" w14:textId="77777777" w:rsidR="00323424" w:rsidRDefault="002D5FE2">
      <w:pPr>
        <w:pStyle w:val="ListeParagraf"/>
        <w:numPr>
          <w:ilvl w:val="0"/>
          <w:numId w:val="1"/>
        </w:numPr>
        <w:spacing w:after="90" w:line="276" w:lineRule="auto"/>
        <w:jc w:val="both"/>
      </w:pPr>
      <w:r>
        <w:t xml:space="preserve">Perakende ürün örnekleri: </w:t>
      </w:r>
      <w:proofErr w:type="spellStart"/>
      <w:r>
        <w:t>PriceSmart</w:t>
      </w:r>
      <w:proofErr w:type="spellEnd"/>
      <w:r>
        <w:t xml:space="preserve"> </w:t>
      </w:r>
      <w:proofErr w:type="spellStart"/>
      <w:r>
        <w:t>Colombia</w:t>
      </w:r>
      <w:proofErr w:type="spellEnd"/>
      <w:r>
        <w:t xml:space="preserve">, </w:t>
      </w:r>
      <w:proofErr w:type="spellStart"/>
      <w:r>
        <w:t>Éxito</w:t>
      </w:r>
      <w:proofErr w:type="spellEnd"/>
      <w:r>
        <w:t xml:space="preserve">, </w:t>
      </w:r>
      <w:proofErr w:type="spellStart"/>
      <w:r>
        <w:t>Supermercados</w:t>
      </w:r>
      <w:proofErr w:type="spellEnd"/>
      <w:r>
        <w:t xml:space="preserve"> La 80, </w:t>
      </w:r>
      <w:proofErr w:type="spellStart"/>
      <w:r>
        <w:t>MercadoLibre</w:t>
      </w:r>
      <w:proofErr w:type="spellEnd"/>
      <w:r>
        <w:t xml:space="preserve"> </w:t>
      </w:r>
      <w:proofErr w:type="spellStart"/>
      <w:r>
        <w:t>Colombia</w:t>
      </w:r>
      <w:proofErr w:type="spellEnd"/>
    </w:p>
    <w:sectPr w:rsidR="0032342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81C6A" w14:textId="77777777" w:rsidR="008A58EF" w:rsidRDefault="002D5FE2">
      <w:r>
        <w:separator/>
      </w:r>
    </w:p>
  </w:endnote>
  <w:endnote w:type="continuationSeparator" w:id="0">
    <w:p w14:paraId="7BB81C6C" w14:textId="77777777" w:rsidR="008A58EF" w:rsidRDefault="002D5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81C65" w14:textId="3C70D3E3" w:rsidR="00323424" w:rsidRDefault="002D5FE2">
    <w:pPr>
      <w:jc w:val="center"/>
    </w:pPr>
    <w:r>
      <w:rPr>
        <w:sz w:val="18"/>
        <w:szCs w:val="18"/>
      </w:rPr>
      <w:fldChar w:fldCharType="begin"/>
    </w:r>
    <w:r>
      <w:rPr>
        <w:sz w:val="18"/>
        <w:szCs w:val="18"/>
      </w:rPr>
      <w:instrText>PAGE</w:instrText>
    </w:r>
    <w:r>
      <w:rPr>
        <w:sz w:val="18"/>
        <w:szCs w:val="18"/>
      </w:rPr>
      <w:fldChar w:fldCharType="separate"/>
    </w:r>
    <w:r w:rsidR="00933C44">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81C66" w14:textId="77777777" w:rsidR="008A58EF" w:rsidRDefault="002D5FE2">
      <w:r>
        <w:separator/>
      </w:r>
    </w:p>
  </w:footnote>
  <w:footnote w:type="continuationSeparator" w:id="0">
    <w:p w14:paraId="7BB81C68" w14:textId="77777777" w:rsidR="008A58EF" w:rsidRDefault="002D5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DC1B0C"/>
    <w:multiLevelType w:val="hybridMultilevel"/>
    <w:tmpl w:val="B3C411C0"/>
    <w:lvl w:ilvl="0" w:tplc="425ACB9A">
      <w:start w:val="1"/>
      <w:numFmt w:val="bullet"/>
      <w:lvlText w:val="●"/>
      <w:lvlJc w:val="left"/>
      <w:pPr>
        <w:ind w:left="720" w:hanging="360"/>
      </w:pPr>
    </w:lvl>
    <w:lvl w:ilvl="1" w:tplc="60F88FA0">
      <w:start w:val="1"/>
      <w:numFmt w:val="bullet"/>
      <w:lvlText w:val="○"/>
      <w:lvlJc w:val="left"/>
      <w:pPr>
        <w:ind w:left="1440" w:hanging="360"/>
      </w:pPr>
    </w:lvl>
    <w:lvl w:ilvl="2" w:tplc="77964D14">
      <w:start w:val="1"/>
      <w:numFmt w:val="bullet"/>
      <w:lvlText w:val="■"/>
      <w:lvlJc w:val="left"/>
      <w:pPr>
        <w:ind w:left="2160" w:hanging="360"/>
      </w:pPr>
    </w:lvl>
    <w:lvl w:ilvl="3" w:tplc="5486315A">
      <w:start w:val="1"/>
      <w:numFmt w:val="bullet"/>
      <w:lvlText w:val="●"/>
      <w:lvlJc w:val="left"/>
      <w:pPr>
        <w:ind w:left="2880" w:hanging="360"/>
      </w:pPr>
    </w:lvl>
    <w:lvl w:ilvl="4" w:tplc="BA0AC7D2">
      <w:start w:val="1"/>
      <w:numFmt w:val="bullet"/>
      <w:lvlText w:val="○"/>
      <w:lvlJc w:val="left"/>
      <w:pPr>
        <w:ind w:left="3600" w:hanging="360"/>
      </w:pPr>
    </w:lvl>
    <w:lvl w:ilvl="5" w:tplc="5DFE41BE">
      <w:start w:val="1"/>
      <w:numFmt w:val="bullet"/>
      <w:lvlText w:val="■"/>
      <w:lvlJc w:val="left"/>
      <w:pPr>
        <w:ind w:left="4320" w:hanging="360"/>
      </w:pPr>
    </w:lvl>
    <w:lvl w:ilvl="6" w:tplc="6FA6BBA2">
      <w:start w:val="1"/>
      <w:numFmt w:val="bullet"/>
      <w:lvlText w:val="●"/>
      <w:lvlJc w:val="left"/>
      <w:pPr>
        <w:ind w:left="5040" w:hanging="360"/>
      </w:pPr>
    </w:lvl>
    <w:lvl w:ilvl="7" w:tplc="BB88E43E">
      <w:start w:val="1"/>
      <w:numFmt w:val="bullet"/>
      <w:lvlText w:val="●"/>
      <w:lvlJc w:val="left"/>
      <w:pPr>
        <w:ind w:left="5760" w:hanging="360"/>
      </w:pPr>
    </w:lvl>
    <w:lvl w:ilvl="8" w:tplc="D28024B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424"/>
    <w:rsid w:val="000E015E"/>
    <w:rsid w:val="00105C7F"/>
    <w:rsid w:val="001D35C4"/>
    <w:rsid w:val="001D45AE"/>
    <w:rsid w:val="00296112"/>
    <w:rsid w:val="002D5FE2"/>
    <w:rsid w:val="00323424"/>
    <w:rsid w:val="003254A9"/>
    <w:rsid w:val="003E0CBB"/>
    <w:rsid w:val="003F778F"/>
    <w:rsid w:val="004263D6"/>
    <w:rsid w:val="004E464E"/>
    <w:rsid w:val="00584AC9"/>
    <w:rsid w:val="00805787"/>
    <w:rsid w:val="008A58EF"/>
    <w:rsid w:val="0092063F"/>
    <w:rsid w:val="00933C44"/>
    <w:rsid w:val="009D632C"/>
    <w:rsid w:val="00A3585B"/>
    <w:rsid w:val="00B251C9"/>
    <w:rsid w:val="00B33B26"/>
    <w:rsid w:val="00C8341D"/>
    <w:rsid w:val="00E81E52"/>
    <w:rsid w:val="00F270D6"/>
    <w:rsid w:val="00FC19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81A7C"/>
  <w15:docId w15:val="{5196B19C-698D-44BE-B61A-05ADD3AD2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unhideWhenUsed/>
    <w:qFormat/>
    <w:pPr>
      <w:outlineLvl w:val="1"/>
    </w:pPr>
    <w:rPr>
      <w:color w:val="2E74B5"/>
      <w:sz w:val="26"/>
      <w:szCs w:val="26"/>
    </w:rPr>
  </w:style>
  <w:style w:type="paragraph" w:styleId="Balk3">
    <w:name w:val="heading 3"/>
    <w:uiPriority w:val="9"/>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18</Pages>
  <Words>7337</Words>
  <Characters>41824</Characters>
  <Application>Microsoft Office Word</Application>
  <DocSecurity>0</DocSecurity>
  <Lines>348</Lines>
  <Paragraphs>98</Paragraphs>
  <ScaleCrop>false</ScaleCrop>
  <Company>T.C. Ticaret Bakanligi</Company>
  <LinksUpToDate>false</LinksUpToDate>
  <CharactersWithSpaces>49063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Muhammet Hartavi</cp:lastModifiedBy>
  <cp:revision>27</cp:revision>
  <dcterms:created xsi:type="dcterms:W3CDTF">2026-08-14T02:51:00Z</dcterms:created>
  <dcterms:modified xsi:type="dcterms:W3CDTF">2026-08-18T19:47:00Z</dcterms:modified>
</cp:coreProperties>
</file>