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87" w:rsidRPr="00A31963" w:rsidRDefault="00F35F87" w:rsidP="00A31963">
      <w:pPr>
        <w:pStyle w:val="BodyTextIndent3"/>
        <w:spacing w:line="360" w:lineRule="auto"/>
        <w:ind w:left="0"/>
        <w:jc w:val="both"/>
        <w:rPr>
          <w:rFonts w:ascii="Times New Roman" w:hAnsi="Times New Roman"/>
          <w:szCs w:val="28"/>
        </w:rPr>
      </w:pPr>
      <w:r w:rsidRPr="00A31963">
        <w:rPr>
          <w:rFonts w:ascii="Times New Roman" w:hAnsi="Times New Roman"/>
          <w:szCs w:val="28"/>
        </w:rPr>
        <w:t xml:space="preserve">T.C. ÜSKÜP BÜYÜKELÇİLİĞİ                                                                            </w:t>
      </w:r>
    </w:p>
    <w:p w:rsidR="00F35F87" w:rsidRPr="00A31963" w:rsidRDefault="00F35F87" w:rsidP="00A31963">
      <w:pPr>
        <w:pStyle w:val="BodyTextIndent3"/>
        <w:spacing w:line="360" w:lineRule="auto"/>
        <w:ind w:left="0"/>
        <w:jc w:val="both"/>
        <w:rPr>
          <w:rFonts w:ascii="Times New Roman" w:hAnsi="Times New Roman"/>
          <w:szCs w:val="28"/>
        </w:rPr>
      </w:pPr>
      <w:r w:rsidRPr="00A31963">
        <w:rPr>
          <w:rFonts w:ascii="Times New Roman" w:hAnsi="Times New Roman"/>
          <w:szCs w:val="28"/>
        </w:rPr>
        <w:t>TİCARET MÜŞAVİRLİĞİ</w:t>
      </w:r>
    </w:p>
    <w:p w:rsidR="00F35F87" w:rsidRPr="00A31963" w:rsidRDefault="00F35F87" w:rsidP="00664BFD">
      <w:pPr>
        <w:jc w:val="right"/>
        <w:rPr>
          <w:rFonts w:ascii="Times New Roman" w:hAnsi="Times New Roman"/>
          <w:b/>
          <w:sz w:val="24"/>
          <w:szCs w:val="24"/>
        </w:rPr>
      </w:pPr>
      <w:r w:rsidRPr="00A31963">
        <w:rPr>
          <w:rFonts w:ascii="Times New Roman" w:hAnsi="Times New Roman"/>
          <w:b/>
          <w:sz w:val="24"/>
          <w:szCs w:val="24"/>
        </w:rPr>
        <w:t>09.8.2018</w:t>
      </w:r>
    </w:p>
    <w:p w:rsidR="00F35F87" w:rsidRDefault="00F35F87" w:rsidP="00664BFD">
      <w:pPr>
        <w:jc w:val="right"/>
        <w:rPr>
          <w:b/>
        </w:rPr>
      </w:pPr>
    </w:p>
    <w:p w:rsidR="00F35F87" w:rsidRDefault="00F35F87" w:rsidP="00E459D7">
      <w:pPr>
        <w:spacing w:line="360" w:lineRule="auto"/>
        <w:jc w:val="center"/>
        <w:rPr>
          <w:rFonts w:ascii="Times New Roman" w:hAnsi="Times New Roman"/>
          <w:b/>
          <w:sz w:val="28"/>
          <w:szCs w:val="28"/>
        </w:rPr>
      </w:pPr>
    </w:p>
    <w:p w:rsidR="00F35F87" w:rsidRPr="0052036B" w:rsidRDefault="00F35F87" w:rsidP="00E459D7">
      <w:pPr>
        <w:spacing w:line="360" w:lineRule="auto"/>
        <w:jc w:val="center"/>
        <w:rPr>
          <w:rFonts w:ascii="Times New Roman" w:hAnsi="Times New Roman"/>
          <w:b/>
          <w:sz w:val="28"/>
          <w:szCs w:val="28"/>
        </w:rPr>
      </w:pPr>
      <w:r>
        <w:rPr>
          <w:rFonts w:ascii="Times New Roman" w:hAnsi="Times New Roman"/>
          <w:b/>
          <w:sz w:val="28"/>
          <w:szCs w:val="28"/>
        </w:rPr>
        <w:t xml:space="preserve">MAKEDONYA CUMHURİYETİ’NDE </w:t>
      </w:r>
      <w:r w:rsidRPr="0052036B">
        <w:rPr>
          <w:rFonts w:ascii="Times New Roman" w:hAnsi="Times New Roman"/>
          <w:b/>
          <w:sz w:val="28"/>
          <w:szCs w:val="28"/>
        </w:rPr>
        <w:t>YENİLENEBİLİR ENERJİ ÜRETİMİ LİSANS SÜRECİ REHBERİ (RÜZGAR ENERJİSİ)</w:t>
      </w:r>
    </w:p>
    <w:p w:rsidR="00F35F87" w:rsidRPr="0052036B" w:rsidRDefault="00F35F87" w:rsidP="00E55E73">
      <w:pPr>
        <w:rPr>
          <w:rFonts w:ascii="Times New Roman" w:eastAsia="SkolaSerifCn-Medium" w:hAnsi="Times New Roman"/>
          <w:color w:val="000000"/>
          <w:sz w:val="24"/>
          <w:szCs w:val="24"/>
        </w:rPr>
      </w:pPr>
    </w:p>
    <w:p w:rsidR="00F35F87" w:rsidRPr="0052036B" w:rsidRDefault="00F35F87" w:rsidP="004D0FAA">
      <w:pPr>
        <w:pStyle w:val="ListParagraph"/>
        <w:numPr>
          <w:ilvl w:val="0"/>
          <w:numId w:val="2"/>
        </w:numPr>
        <w:rPr>
          <w:rFonts w:ascii="Times New Roman" w:hAnsi="Times New Roman"/>
          <w:b/>
          <w:sz w:val="24"/>
          <w:szCs w:val="24"/>
        </w:rPr>
      </w:pPr>
      <w:r w:rsidRPr="0052036B">
        <w:rPr>
          <w:rFonts w:ascii="Times New Roman" w:hAnsi="Times New Roman"/>
          <w:b/>
          <w:sz w:val="24"/>
          <w:szCs w:val="24"/>
        </w:rPr>
        <w:t>GİRİŞ</w:t>
      </w:r>
    </w:p>
    <w:p w:rsidR="00F35F87" w:rsidRPr="0052036B" w:rsidRDefault="00F35F87" w:rsidP="00DF43C0">
      <w:pPr>
        <w:ind w:left="360"/>
        <w:rPr>
          <w:rFonts w:ascii="Times New Roman" w:hAnsi="Times New Roman"/>
          <w:sz w:val="24"/>
          <w:szCs w:val="24"/>
        </w:rPr>
      </w:pPr>
      <w:r w:rsidRPr="0052036B">
        <w:rPr>
          <w:rFonts w:ascii="Times New Roman" w:hAnsi="Times New Roman"/>
          <w:sz w:val="24"/>
          <w:szCs w:val="24"/>
        </w:rPr>
        <w:t xml:space="preserve">Bu rehber, yenilenebilir enerji projeleri, özellikle rüzgar santralleri geliştirme ve uygulama sürecindeki yatırımcılar için adım adım süreci anlatmayı amaçlamaktadır. </w:t>
      </w:r>
      <w:r>
        <w:rPr>
          <w:rFonts w:ascii="Times New Roman" w:hAnsi="Times New Roman"/>
          <w:sz w:val="24"/>
          <w:szCs w:val="24"/>
        </w:rPr>
        <w:t xml:space="preserve">Bu rehber, 2018 yılında çıkan Enerji Kanunu’nun alt düzenleyici mevzuatı (yönetmelik, genelge vb.) henüz yayımlanmadığından, eski Enerji Kanunu ve ilgili mevzuatına göre yapılan uygulamaya göre hazırlanmıştır. Ancak, ilgili makamlarla yapılan görüşmelerde, lisans sürecine dair önemli bir değişiklik öngörülmediği bilgisi alınmıştır. </w:t>
      </w:r>
    </w:p>
    <w:p w:rsidR="00F35F87" w:rsidRPr="0052036B" w:rsidRDefault="00F35F87" w:rsidP="00E55E73">
      <w:pPr>
        <w:ind w:left="360"/>
        <w:rPr>
          <w:rFonts w:ascii="Times New Roman" w:hAnsi="Times New Roman"/>
          <w:sz w:val="24"/>
          <w:szCs w:val="24"/>
        </w:rPr>
      </w:pPr>
      <w:r w:rsidRPr="0052036B">
        <w:rPr>
          <w:rFonts w:ascii="Times New Roman" w:hAnsi="Times New Roman"/>
          <w:sz w:val="24"/>
          <w:szCs w:val="24"/>
        </w:rPr>
        <w:t>Bu rehber üç bölümden oluşmaktadır.</w:t>
      </w:r>
    </w:p>
    <w:p w:rsidR="00F35F87" w:rsidRPr="0052036B" w:rsidRDefault="00F35F87" w:rsidP="00E55E73">
      <w:pPr>
        <w:ind w:left="360"/>
        <w:rPr>
          <w:rFonts w:ascii="Times New Roman" w:hAnsi="Times New Roman"/>
          <w:sz w:val="24"/>
          <w:szCs w:val="24"/>
        </w:rPr>
      </w:pPr>
      <w:r w:rsidRPr="0052036B">
        <w:rPr>
          <w:rFonts w:ascii="Times New Roman" w:hAnsi="Times New Roman"/>
          <w:sz w:val="24"/>
          <w:szCs w:val="24"/>
        </w:rPr>
        <w:t>İlk bölümde rüzgar enerjisi için geçerli besleme tarifeleri (FIT-feed-in tariffs) bulunmaktadır.</w:t>
      </w:r>
      <w:r>
        <w:rPr>
          <w:rFonts w:ascii="Times New Roman" w:hAnsi="Times New Roman"/>
          <w:sz w:val="24"/>
          <w:szCs w:val="24"/>
        </w:rPr>
        <w:t xml:space="preserve"> Yeni Enerji Kanunu ile feed-in tarifs yerine feeding premium uygulamasına geçilmesi öngörülüyor.</w:t>
      </w:r>
    </w:p>
    <w:p w:rsidR="00F35F87" w:rsidRPr="0052036B" w:rsidRDefault="00F35F87" w:rsidP="00E55E73">
      <w:pPr>
        <w:ind w:left="360"/>
        <w:rPr>
          <w:rFonts w:ascii="Times New Roman" w:hAnsi="Times New Roman"/>
          <w:sz w:val="24"/>
          <w:szCs w:val="24"/>
        </w:rPr>
      </w:pPr>
      <w:r w:rsidRPr="0052036B">
        <w:rPr>
          <w:rFonts w:ascii="Times New Roman" w:hAnsi="Times New Roman"/>
          <w:sz w:val="24"/>
          <w:szCs w:val="24"/>
        </w:rPr>
        <w:t>İkinci bölümde yenilenebilir enerji projeleri geliştirme süreci ve gerekli belgeler aşama aşama bir diyagram ile gösterilmektedir.</w:t>
      </w:r>
      <w:r>
        <w:rPr>
          <w:rFonts w:ascii="Times New Roman" w:hAnsi="Times New Roman"/>
          <w:sz w:val="24"/>
          <w:szCs w:val="24"/>
        </w:rPr>
        <w:t xml:space="preserve"> Bu bölümde rüzgar enerjisi yanında güneş enerjisi üretimi ve hidroelektrik üretimi lisans süreci diyagramlarına da yer verilmiştir.</w:t>
      </w:r>
    </w:p>
    <w:p w:rsidR="00F35F87" w:rsidRPr="0052036B" w:rsidRDefault="00F35F87" w:rsidP="00E55E73">
      <w:pPr>
        <w:ind w:left="360"/>
        <w:rPr>
          <w:rFonts w:ascii="Times New Roman" w:hAnsi="Times New Roman"/>
          <w:sz w:val="24"/>
          <w:szCs w:val="24"/>
        </w:rPr>
      </w:pPr>
      <w:r w:rsidRPr="0052036B">
        <w:rPr>
          <w:rFonts w:ascii="Times New Roman" w:hAnsi="Times New Roman"/>
          <w:sz w:val="24"/>
          <w:szCs w:val="24"/>
        </w:rPr>
        <w:t xml:space="preserve">Üçüncü bölümde rüzgar enerjisi santrallerinin geliştirme, devreye alma ve işleyişi ilgili süreçler ve gereksinimler detaylı bir şekilde gözden geçirilmektedir. </w:t>
      </w:r>
    </w:p>
    <w:p w:rsidR="00F35F87" w:rsidRPr="0052036B" w:rsidRDefault="00F35F87" w:rsidP="00E55E73">
      <w:pPr>
        <w:ind w:left="360"/>
        <w:rPr>
          <w:rFonts w:ascii="Times New Roman" w:hAnsi="Times New Roman"/>
          <w:sz w:val="24"/>
          <w:szCs w:val="24"/>
        </w:rPr>
      </w:pPr>
      <w:r w:rsidRPr="0052036B">
        <w:rPr>
          <w:rFonts w:ascii="Times New Roman" w:hAnsi="Times New Roman"/>
          <w:sz w:val="24"/>
          <w:szCs w:val="24"/>
        </w:rPr>
        <w:t>Rehberin sonunda yetkili Bakanlıklar, kurum ve kuruluşlar ve iletişim bilgileri ve ilgili yasaların ve diğer düzenleyici eylemlerin bir listesi verilmektedir.</w:t>
      </w:r>
    </w:p>
    <w:p w:rsidR="00F35F87" w:rsidRPr="0052036B" w:rsidRDefault="00F35F87" w:rsidP="00E55E73">
      <w:pPr>
        <w:ind w:left="360"/>
        <w:rPr>
          <w:rFonts w:ascii="Times New Roman" w:hAnsi="Times New Roman"/>
          <w:sz w:val="24"/>
          <w:szCs w:val="24"/>
        </w:rPr>
      </w:pPr>
    </w:p>
    <w:p w:rsidR="00F35F87" w:rsidRPr="0052036B" w:rsidRDefault="00F35F87" w:rsidP="004D0FAA">
      <w:pPr>
        <w:pStyle w:val="ListParagraph"/>
        <w:numPr>
          <w:ilvl w:val="0"/>
          <w:numId w:val="2"/>
        </w:numPr>
        <w:rPr>
          <w:rFonts w:ascii="Times New Roman" w:hAnsi="Times New Roman"/>
          <w:b/>
          <w:sz w:val="24"/>
          <w:szCs w:val="24"/>
        </w:rPr>
      </w:pPr>
      <w:r w:rsidRPr="0052036B">
        <w:rPr>
          <w:rFonts w:ascii="Times New Roman" w:hAnsi="Times New Roman"/>
          <w:b/>
          <w:sz w:val="24"/>
          <w:szCs w:val="24"/>
        </w:rPr>
        <w:t>RÜZGAR ENERJİSİ SANTRALLERİ İÇİN GEÇERLİ BESLEME TARİFELERİ (FIT)</w:t>
      </w:r>
    </w:p>
    <w:p w:rsidR="00F35F87" w:rsidRPr="0052036B" w:rsidRDefault="00F35F87" w:rsidP="00E6051A">
      <w:pPr>
        <w:ind w:left="360"/>
        <w:rPr>
          <w:rFonts w:ascii="Times New Roman" w:hAnsi="Times New Roman"/>
          <w:sz w:val="24"/>
          <w:szCs w:val="24"/>
        </w:rPr>
      </w:pPr>
      <w:r w:rsidRPr="0052036B">
        <w:rPr>
          <w:rFonts w:ascii="Times New Roman" w:hAnsi="Times New Roman"/>
          <w:sz w:val="24"/>
          <w:szCs w:val="24"/>
        </w:rPr>
        <w:t>Rüzgar enerjisi santralleri tarafından üretilen ve satılan elektrik için tercihli tarife (belgeli tercihli üreticiler için), Elektrik Tercihli Tarifelerine İlişkin Yönetmelik ile tanımlanmıştır (56/2013 ve 10/2014 sayılı Resmi Gazete) ve aşağıdaki gibidir: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2"/>
        <w:gridCol w:w="1316"/>
      </w:tblGrid>
      <w:tr w:rsidR="00F35F87" w:rsidRPr="0052036B" w:rsidTr="00BF16BA">
        <w:tc>
          <w:tcPr>
            <w:tcW w:w="0" w:type="auto"/>
          </w:tcPr>
          <w:p w:rsidR="00F35F87" w:rsidRPr="0052036B" w:rsidRDefault="00F35F87" w:rsidP="00BF16BA">
            <w:pPr>
              <w:spacing w:after="0" w:line="240" w:lineRule="auto"/>
              <w:rPr>
                <w:rFonts w:ascii="Times New Roman" w:hAnsi="Times New Roman"/>
                <w:sz w:val="24"/>
                <w:szCs w:val="24"/>
              </w:rPr>
            </w:pPr>
            <w:r w:rsidRPr="0052036B">
              <w:rPr>
                <w:rFonts w:ascii="Times New Roman" w:hAnsi="Times New Roman"/>
                <w:sz w:val="24"/>
                <w:szCs w:val="24"/>
              </w:rPr>
              <w:t xml:space="preserve">Rüzgar enerjisi santralinin kurulu kapasitesi </w:t>
            </w:r>
          </w:p>
        </w:tc>
        <w:tc>
          <w:tcPr>
            <w:tcW w:w="0" w:type="auto"/>
          </w:tcPr>
          <w:p w:rsidR="00F35F87" w:rsidRPr="0052036B" w:rsidRDefault="00F35F87" w:rsidP="00BF16BA">
            <w:pPr>
              <w:spacing w:after="0" w:line="240" w:lineRule="auto"/>
              <w:rPr>
                <w:rFonts w:ascii="Times New Roman" w:hAnsi="Times New Roman"/>
                <w:sz w:val="24"/>
                <w:szCs w:val="24"/>
              </w:rPr>
            </w:pPr>
            <w:r w:rsidRPr="0052036B">
              <w:rPr>
                <w:rFonts w:ascii="Times New Roman" w:hAnsi="Times New Roman"/>
                <w:sz w:val="24"/>
                <w:szCs w:val="24"/>
              </w:rPr>
              <w:t>0 – 50 MW</w:t>
            </w:r>
          </w:p>
        </w:tc>
      </w:tr>
      <w:tr w:rsidR="00F35F87" w:rsidRPr="0052036B" w:rsidTr="00BF16BA">
        <w:tc>
          <w:tcPr>
            <w:tcW w:w="0" w:type="auto"/>
          </w:tcPr>
          <w:p w:rsidR="00F35F87" w:rsidRPr="0052036B" w:rsidRDefault="00F35F87" w:rsidP="00BF16BA">
            <w:pPr>
              <w:spacing w:after="0" w:line="240" w:lineRule="auto"/>
              <w:rPr>
                <w:rFonts w:ascii="Times New Roman" w:hAnsi="Times New Roman"/>
                <w:sz w:val="24"/>
                <w:szCs w:val="24"/>
              </w:rPr>
            </w:pPr>
            <w:r w:rsidRPr="0052036B">
              <w:rPr>
                <w:rFonts w:ascii="Times New Roman" w:hAnsi="Times New Roman"/>
                <w:sz w:val="24"/>
                <w:szCs w:val="24"/>
              </w:rPr>
              <w:t xml:space="preserve">Besleme Tarifesi (€ cents/KWh)  </w:t>
            </w:r>
          </w:p>
        </w:tc>
        <w:tc>
          <w:tcPr>
            <w:tcW w:w="0" w:type="auto"/>
          </w:tcPr>
          <w:p w:rsidR="00F35F87" w:rsidRPr="0052036B" w:rsidRDefault="00F35F87" w:rsidP="00BF16BA">
            <w:pPr>
              <w:spacing w:after="0" w:line="240" w:lineRule="auto"/>
              <w:rPr>
                <w:rFonts w:ascii="Times New Roman" w:hAnsi="Times New Roman"/>
                <w:sz w:val="24"/>
                <w:szCs w:val="24"/>
              </w:rPr>
            </w:pPr>
            <w:r w:rsidRPr="0052036B">
              <w:rPr>
                <w:rFonts w:ascii="Times New Roman" w:hAnsi="Times New Roman"/>
                <w:sz w:val="24"/>
                <w:szCs w:val="24"/>
              </w:rPr>
              <w:t>8.9</w:t>
            </w:r>
          </w:p>
        </w:tc>
      </w:tr>
      <w:tr w:rsidR="00F35F87" w:rsidRPr="0052036B" w:rsidTr="00BF16BA">
        <w:tc>
          <w:tcPr>
            <w:tcW w:w="0" w:type="auto"/>
          </w:tcPr>
          <w:p w:rsidR="00F35F87" w:rsidRPr="0052036B" w:rsidRDefault="00F35F87" w:rsidP="00BF16BA">
            <w:pPr>
              <w:spacing w:after="0" w:line="240" w:lineRule="auto"/>
              <w:rPr>
                <w:rFonts w:ascii="Times New Roman" w:hAnsi="Times New Roman"/>
                <w:sz w:val="24"/>
                <w:szCs w:val="24"/>
              </w:rPr>
            </w:pPr>
            <w:r w:rsidRPr="0052036B">
              <w:rPr>
                <w:rFonts w:ascii="Times New Roman" w:hAnsi="Times New Roman"/>
                <w:sz w:val="24"/>
                <w:szCs w:val="24"/>
              </w:rPr>
              <w:t xml:space="preserve">Besleme Tarifesi uygulama süresi </w:t>
            </w:r>
          </w:p>
        </w:tc>
        <w:tc>
          <w:tcPr>
            <w:tcW w:w="0" w:type="auto"/>
          </w:tcPr>
          <w:p w:rsidR="00F35F87" w:rsidRPr="0052036B" w:rsidRDefault="00F35F87" w:rsidP="00BF16BA">
            <w:pPr>
              <w:spacing w:after="0" w:line="240" w:lineRule="auto"/>
              <w:rPr>
                <w:rFonts w:ascii="Times New Roman" w:hAnsi="Times New Roman"/>
                <w:sz w:val="24"/>
                <w:szCs w:val="24"/>
              </w:rPr>
            </w:pPr>
            <w:r w:rsidRPr="0052036B">
              <w:rPr>
                <w:rFonts w:ascii="Times New Roman" w:hAnsi="Times New Roman"/>
                <w:sz w:val="24"/>
                <w:szCs w:val="24"/>
              </w:rPr>
              <w:t>20 yıl</w:t>
            </w:r>
          </w:p>
        </w:tc>
      </w:tr>
    </w:tbl>
    <w:p w:rsidR="00F35F87" w:rsidRDefault="00F35F87" w:rsidP="00E6051A">
      <w:pPr>
        <w:ind w:left="360"/>
        <w:rPr>
          <w:rFonts w:ascii="Times New Roman" w:hAnsi="Times New Roman"/>
          <w:sz w:val="24"/>
          <w:szCs w:val="24"/>
        </w:rPr>
      </w:pPr>
    </w:p>
    <w:p w:rsidR="00F35F87" w:rsidRPr="0052036B" w:rsidRDefault="00F35F87" w:rsidP="00515A55">
      <w:pPr>
        <w:ind w:left="360"/>
        <w:rPr>
          <w:rFonts w:ascii="Times New Roman" w:hAnsi="Times New Roman"/>
          <w:sz w:val="24"/>
          <w:szCs w:val="24"/>
        </w:rPr>
      </w:pPr>
      <w:r>
        <w:rPr>
          <w:rFonts w:ascii="Times New Roman" w:hAnsi="Times New Roman"/>
          <w:sz w:val="24"/>
          <w:szCs w:val="24"/>
        </w:rPr>
        <w:t>Ancak, Yeni Enerji Kanunu ile feed-in tarifs yerine feeding premium uygulamasına geçilmesi öngörülmektedir.</w:t>
      </w:r>
    </w:p>
    <w:p w:rsidR="00F35F87" w:rsidRPr="0052036B" w:rsidRDefault="00F35F87" w:rsidP="00E6051A">
      <w:pPr>
        <w:ind w:left="360"/>
        <w:rPr>
          <w:rFonts w:ascii="Times New Roman" w:hAnsi="Times New Roman"/>
          <w:sz w:val="24"/>
          <w:szCs w:val="24"/>
        </w:rPr>
      </w:pPr>
      <w:r w:rsidRPr="0052036B">
        <w:rPr>
          <w:rFonts w:ascii="Times New Roman" w:hAnsi="Times New Roman"/>
          <w:sz w:val="24"/>
          <w:szCs w:val="24"/>
        </w:rPr>
        <w:t>Tercihli tarifeleri kullanabilecek rüzgar enerjisi santrallerinin kontenjanı Her Bir Yenilenebilir Enerji Kaynağından Üretilen Elektrik Üreticilerinin Toplam Kurulu Kapasitesine Dair Karar (Resmi Gazete No 100/2011) ile aşağıdaki gibi belirlenm</w:t>
      </w:r>
      <w:r>
        <w:rPr>
          <w:rFonts w:ascii="Times New Roman" w:hAnsi="Times New Roman"/>
          <w:sz w:val="24"/>
          <w:szCs w:val="24"/>
        </w:rPr>
        <w:t>i</w:t>
      </w:r>
      <w:r w:rsidRPr="0052036B">
        <w:rPr>
          <w:rFonts w:ascii="Times New Roman" w:hAnsi="Times New Roman"/>
          <w:sz w:val="24"/>
          <w:szCs w:val="24"/>
        </w:rPr>
        <w:t>ştir:</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2"/>
        <w:gridCol w:w="2172"/>
        <w:gridCol w:w="2174"/>
        <w:gridCol w:w="1749"/>
      </w:tblGrid>
      <w:tr w:rsidR="00F35F87" w:rsidRPr="0052036B" w:rsidTr="00BF16BA">
        <w:tc>
          <w:tcPr>
            <w:tcW w:w="2612" w:type="dxa"/>
          </w:tcPr>
          <w:p w:rsidR="00F35F87" w:rsidRPr="0052036B" w:rsidRDefault="00F35F87" w:rsidP="00BF16BA">
            <w:pPr>
              <w:spacing w:after="0" w:line="240" w:lineRule="auto"/>
              <w:rPr>
                <w:rFonts w:ascii="Times New Roman" w:hAnsi="Times New Roman"/>
                <w:sz w:val="24"/>
                <w:szCs w:val="24"/>
              </w:rPr>
            </w:pPr>
            <w:r w:rsidRPr="0052036B">
              <w:rPr>
                <w:rFonts w:ascii="Times New Roman" w:hAnsi="Times New Roman"/>
                <w:sz w:val="24"/>
                <w:szCs w:val="24"/>
              </w:rPr>
              <w:t>Dönem</w:t>
            </w:r>
          </w:p>
        </w:tc>
        <w:tc>
          <w:tcPr>
            <w:tcW w:w="2172" w:type="dxa"/>
          </w:tcPr>
          <w:p w:rsidR="00F35F87" w:rsidRPr="0052036B" w:rsidRDefault="00F35F87" w:rsidP="00BF16BA">
            <w:pPr>
              <w:spacing w:after="0" w:line="240" w:lineRule="auto"/>
              <w:rPr>
                <w:rFonts w:ascii="Times New Roman" w:hAnsi="Times New Roman"/>
                <w:sz w:val="24"/>
                <w:szCs w:val="24"/>
              </w:rPr>
            </w:pPr>
            <w:r w:rsidRPr="0052036B">
              <w:rPr>
                <w:rFonts w:ascii="Times New Roman" w:hAnsi="Times New Roman"/>
                <w:sz w:val="24"/>
                <w:szCs w:val="24"/>
              </w:rPr>
              <w:t>31 Aralık 2016’ya Kadar</w:t>
            </w:r>
          </w:p>
        </w:tc>
        <w:tc>
          <w:tcPr>
            <w:tcW w:w="2174" w:type="dxa"/>
          </w:tcPr>
          <w:p w:rsidR="00F35F87" w:rsidRPr="0052036B" w:rsidRDefault="00F35F87" w:rsidP="00BF16BA">
            <w:pPr>
              <w:spacing w:after="0" w:line="240" w:lineRule="auto"/>
              <w:rPr>
                <w:rFonts w:ascii="Times New Roman" w:hAnsi="Times New Roman"/>
                <w:sz w:val="24"/>
                <w:szCs w:val="24"/>
              </w:rPr>
            </w:pPr>
            <w:r w:rsidRPr="0052036B">
              <w:rPr>
                <w:rFonts w:ascii="Times New Roman" w:hAnsi="Times New Roman"/>
                <w:sz w:val="24"/>
                <w:szCs w:val="24"/>
              </w:rPr>
              <w:t>31 ralık 2020’ye Kadar</w:t>
            </w:r>
          </w:p>
        </w:tc>
        <w:tc>
          <w:tcPr>
            <w:tcW w:w="1749" w:type="dxa"/>
          </w:tcPr>
          <w:p w:rsidR="00F35F87" w:rsidRPr="0052036B" w:rsidRDefault="00F35F87" w:rsidP="00BF16BA">
            <w:pPr>
              <w:spacing w:after="0" w:line="240" w:lineRule="auto"/>
              <w:rPr>
                <w:rFonts w:ascii="Times New Roman" w:hAnsi="Times New Roman"/>
                <w:sz w:val="24"/>
                <w:szCs w:val="24"/>
              </w:rPr>
            </w:pPr>
            <w:r w:rsidRPr="0052036B">
              <w:rPr>
                <w:rFonts w:ascii="Times New Roman" w:hAnsi="Times New Roman"/>
                <w:sz w:val="24"/>
                <w:szCs w:val="24"/>
              </w:rPr>
              <w:t>31 Aralık 2025’e Kadar</w:t>
            </w:r>
          </w:p>
        </w:tc>
      </w:tr>
      <w:tr w:rsidR="00F35F87" w:rsidRPr="0052036B" w:rsidTr="00BF16BA">
        <w:tc>
          <w:tcPr>
            <w:tcW w:w="2612" w:type="dxa"/>
          </w:tcPr>
          <w:p w:rsidR="00F35F87" w:rsidRPr="0052036B" w:rsidRDefault="00F35F87" w:rsidP="00BF16BA">
            <w:pPr>
              <w:spacing w:after="0" w:line="240" w:lineRule="auto"/>
              <w:rPr>
                <w:rFonts w:ascii="Times New Roman" w:hAnsi="Times New Roman"/>
                <w:sz w:val="24"/>
                <w:szCs w:val="24"/>
              </w:rPr>
            </w:pPr>
            <w:r w:rsidRPr="0052036B">
              <w:rPr>
                <w:rFonts w:ascii="Times New Roman" w:hAnsi="Times New Roman"/>
                <w:sz w:val="24"/>
                <w:szCs w:val="24"/>
              </w:rPr>
              <w:t>Kota (Rüzgar enerjisi toplam kurulu kapasitesi)</w:t>
            </w:r>
          </w:p>
        </w:tc>
        <w:tc>
          <w:tcPr>
            <w:tcW w:w="2172" w:type="dxa"/>
          </w:tcPr>
          <w:p w:rsidR="00F35F87" w:rsidRPr="0052036B" w:rsidRDefault="00F35F87" w:rsidP="00BF16BA">
            <w:pPr>
              <w:spacing w:after="0" w:line="240" w:lineRule="auto"/>
              <w:rPr>
                <w:rFonts w:ascii="Times New Roman" w:hAnsi="Times New Roman"/>
                <w:sz w:val="24"/>
                <w:szCs w:val="24"/>
              </w:rPr>
            </w:pPr>
            <w:r w:rsidRPr="0052036B">
              <w:rPr>
                <w:rFonts w:ascii="Times New Roman" w:hAnsi="Times New Roman"/>
                <w:sz w:val="24"/>
                <w:szCs w:val="24"/>
              </w:rPr>
              <w:t>65 MW</w:t>
            </w:r>
          </w:p>
        </w:tc>
        <w:tc>
          <w:tcPr>
            <w:tcW w:w="2174" w:type="dxa"/>
          </w:tcPr>
          <w:p w:rsidR="00F35F87" w:rsidRPr="0052036B" w:rsidRDefault="00F35F87" w:rsidP="00BF16BA">
            <w:pPr>
              <w:spacing w:after="0" w:line="240" w:lineRule="auto"/>
              <w:rPr>
                <w:rFonts w:ascii="Times New Roman" w:hAnsi="Times New Roman"/>
                <w:sz w:val="24"/>
                <w:szCs w:val="24"/>
              </w:rPr>
            </w:pPr>
            <w:r w:rsidRPr="0052036B">
              <w:rPr>
                <w:rFonts w:ascii="Times New Roman" w:hAnsi="Times New Roman"/>
                <w:sz w:val="24"/>
                <w:szCs w:val="24"/>
              </w:rPr>
              <w:t xml:space="preserve">  100 MW</w:t>
            </w:r>
          </w:p>
        </w:tc>
        <w:tc>
          <w:tcPr>
            <w:tcW w:w="1749" w:type="dxa"/>
          </w:tcPr>
          <w:p w:rsidR="00F35F87" w:rsidRPr="0052036B" w:rsidRDefault="00F35F87" w:rsidP="00BF16BA">
            <w:pPr>
              <w:spacing w:after="0" w:line="240" w:lineRule="auto"/>
              <w:rPr>
                <w:rFonts w:ascii="Times New Roman" w:hAnsi="Times New Roman"/>
                <w:sz w:val="24"/>
                <w:szCs w:val="24"/>
              </w:rPr>
            </w:pPr>
            <w:r w:rsidRPr="0052036B">
              <w:rPr>
                <w:rFonts w:ascii="Times New Roman" w:hAnsi="Times New Roman"/>
                <w:sz w:val="24"/>
                <w:szCs w:val="24"/>
              </w:rPr>
              <w:t>150 MW</w:t>
            </w:r>
          </w:p>
        </w:tc>
      </w:tr>
    </w:tbl>
    <w:p w:rsidR="00F35F87" w:rsidRDefault="00F35F87" w:rsidP="00E6051A">
      <w:pPr>
        <w:ind w:left="360"/>
        <w:rPr>
          <w:rFonts w:ascii="Times New Roman" w:hAnsi="Times New Roman"/>
          <w:sz w:val="24"/>
          <w:szCs w:val="24"/>
        </w:rPr>
      </w:pPr>
    </w:p>
    <w:p w:rsidR="00F35F87" w:rsidRDefault="00F35F87" w:rsidP="00E6051A">
      <w:pPr>
        <w:ind w:left="360"/>
        <w:rPr>
          <w:rFonts w:ascii="Times New Roman" w:hAnsi="Times New Roman"/>
          <w:sz w:val="24"/>
          <w:szCs w:val="24"/>
        </w:rPr>
      </w:pPr>
      <w:r w:rsidRPr="0052036B">
        <w:rPr>
          <w:rFonts w:ascii="Times New Roman" w:hAnsi="Times New Roman"/>
          <w:sz w:val="24"/>
          <w:szCs w:val="24"/>
        </w:rPr>
        <w:t>Halihazırda, devlete ait elektrik üretim şirketi ELEM'e 50 MW kurulu güce sahip rüzgar santrallerinin yapımı için bir lisans verilmiştir. ELEM 2013 yılında Bogdanci'de kurduğu  rüzgar parkında 36,8 MW kapasiteyi  kullanmış olup kalan 13,2 MW için ilave yatırım yapmayı öngörmektedir.</w:t>
      </w:r>
    </w:p>
    <w:p w:rsidR="00F35F87" w:rsidRDefault="00F35F87" w:rsidP="00E6051A">
      <w:pPr>
        <w:ind w:left="360"/>
        <w:rPr>
          <w:rFonts w:ascii="Times New Roman" w:hAnsi="Times New Roman"/>
          <w:sz w:val="24"/>
          <w:szCs w:val="24"/>
        </w:rPr>
      </w:pPr>
      <w:r>
        <w:rPr>
          <w:rFonts w:ascii="Times New Roman" w:hAnsi="Times New Roman"/>
          <w:sz w:val="24"/>
          <w:szCs w:val="24"/>
        </w:rPr>
        <w:t>Bunun yanında, Thor Impeks Dooel firmasına Sveti Nikole-Stip bölgesinde 36 MW elektrik üretim kapasitesine sahip Bogoslovec WPP yapımı lisansı verilmiş, ancak henüz yatırım başlamamıştır.</w:t>
      </w:r>
    </w:p>
    <w:p w:rsidR="00F35F87" w:rsidRDefault="00F35F87" w:rsidP="00E6051A">
      <w:pPr>
        <w:ind w:left="360"/>
        <w:rPr>
          <w:rFonts w:ascii="Times New Roman" w:hAnsi="Times New Roman"/>
          <w:sz w:val="24"/>
          <w:szCs w:val="24"/>
        </w:rPr>
      </w:pPr>
    </w:p>
    <w:p w:rsidR="00F35F87" w:rsidRDefault="00F35F87" w:rsidP="00E6051A">
      <w:pPr>
        <w:ind w:left="360"/>
        <w:rPr>
          <w:rFonts w:ascii="Times New Roman" w:hAnsi="Times New Roman"/>
          <w:sz w:val="24"/>
          <w:szCs w:val="24"/>
        </w:rPr>
      </w:pPr>
    </w:p>
    <w:p w:rsidR="00F35F87" w:rsidRDefault="00F35F87" w:rsidP="00E6051A">
      <w:pPr>
        <w:ind w:left="360"/>
        <w:rPr>
          <w:rFonts w:ascii="Times New Roman" w:hAnsi="Times New Roman"/>
          <w:sz w:val="24"/>
          <w:szCs w:val="24"/>
        </w:rPr>
      </w:pPr>
    </w:p>
    <w:p w:rsidR="00F35F87" w:rsidRDefault="00F35F87" w:rsidP="00E6051A">
      <w:pPr>
        <w:ind w:left="360"/>
        <w:rPr>
          <w:rFonts w:ascii="Times New Roman" w:hAnsi="Times New Roman"/>
          <w:sz w:val="24"/>
          <w:szCs w:val="24"/>
        </w:rPr>
      </w:pPr>
    </w:p>
    <w:p w:rsidR="00F35F87" w:rsidRDefault="00F35F87" w:rsidP="00E6051A">
      <w:pPr>
        <w:ind w:left="360"/>
        <w:rPr>
          <w:rFonts w:ascii="Times New Roman" w:hAnsi="Times New Roman"/>
          <w:sz w:val="24"/>
          <w:szCs w:val="24"/>
        </w:rPr>
      </w:pPr>
    </w:p>
    <w:p w:rsidR="00F35F87" w:rsidRDefault="00F35F87" w:rsidP="00E6051A">
      <w:pPr>
        <w:ind w:left="360"/>
        <w:rPr>
          <w:rFonts w:ascii="Times New Roman" w:hAnsi="Times New Roman"/>
          <w:sz w:val="24"/>
          <w:szCs w:val="24"/>
        </w:rPr>
        <w:sectPr w:rsidR="00F35F87" w:rsidSect="0049078E">
          <w:footerReference w:type="even" r:id="rId7"/>
          <w:footerReference w:type="default" r:id="rId8"/>
          <w:pgSz w:w="11906" w:h="16838"/>
          <w:pgMar w:top="1417" w:right="1417" w:bottom="1417" w:left="1417" w:header="708" w:footer="708" w:gutter="0"/>
          <w:cols w:space="708"/>
          <w:docGrid w:linePitch="360"/>
        </w:sectPr>
      </w:pPr>
    </w:p>
    <w:p w:rsidR="00F35F87" w:rsidRPr="0052036B" w:rsidRDefault="00F35F87" w:rsidP="00861D26">
      <w:pPr>
        <w:pStyle w:val="ListParagraph"/>
        <w:numPr>
          <w:ilvl w:val="0"/>
          <w:numId w:val="2"/>
        </w:numPr>
        <w:rPr>
          <w:rFonts w:ascii="Times New Roman" w:eastAsia="SkolaSerifCn-Medium" w:hAnsi="Times New Roman"/>
          <w:b/>
          <w:sz w:val="24"/>
          <w:szCs w:val="24"/>
        </w:rPr>
      </w:pPr>
      <w:r w:rsidRPr="0052036B">
        <w:rPr>
          <w:rFonts w:ascii="Times New Roman" w:eastAsia="SkolaSerifCn-Medium" w:hAnsi="Times New Roman"/>
          <w:b/>
          <w:sz w:val="24"/>
          <w:szCs w:val="24"/>
        </w:rPr>
        <w:t>YENİLENEBİLİR ENERJİ PROJELERİ SÜREÇ ŞEMASI</w:t>
      </w:r>
    </w:p>
    <w:p w:rsidR="00F35F87" w:rsidRPr="00515A55" w:rsidRDefault="00F35F87" w:rsidP="00861D26">
      <w:pPr>
        <w:tabs>
          <w:tab w:val="left" w:pos="-2964"/>
        </w:tabs>
        <w:jc w:val="both"/>
        <w:rPr>
          <w:rFonts w:ascii="Times New Roman" w:hAnsi="Times New Roman"/>
          <w:b/>
          <w:sz w:val="24"/>
          <w:szCs w:val="24"/>
        </w:rPr>
      </w:pPr>
      <w:r w:rsidRPr="00515A55">
        <w:rPr>
          <w:rFonts w:ascii="Times New Roman" w:hAnsi="Times New Roman"/>
          <w:b/>
          <w:sz w:val="24"/>
          <w:szCs w:val="24"/>
        </w:rPr>
        <w:t xml:space="preserve">Tablo 1: Rüzgar Enerjisi Üretim Lisansı Aşamaları </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1896"/>
        <w:gridCol w:w="2768"/>
        <w:gridCol w:w="236"/>
        <w:gridCol w:w="236"/>
        <w:gridCol w:w="297"/>
        <w:gridCol w:w="297"/>
        <w:gridCol w:w="297"/>
        <w:gridCol w:w="352"/>
        <w:gridCol w:w="377"/>
        <w:gridCol w:w="640"/>
        <w:gridCol w:w="236"/>
        <w:gridCol w:w="308"/>
        <w:gridCol w:w="297"/>
        <w:gridCol w:w="300"/>
        <w:gridCol w:w="419"/>
        <w:gridCol w:w="328"/>
        <w:gridCol w:w="236"/>
        <w:gridCol w:w="300"/>
        <w:gridCol w:w="300"/>
        <w:gridCol w:w="300"/>
        <w:gridCol w:w="419"/>
        <w:gridCol w:w="369"/>
        <w:gridCol w:w="363"/>
        <w:gridCol w:w="275"/>
        <w:gridCol w:w="275"/>
        <w:gridCol w:w="275"/>
        <w:gridCol w:w="361"/>
        <w:gridCol w:w="434"/>
      </w:tblGrid>
      <w:tr w:rsidR="00F35F87" w:rsidTr="004F2BE5">
        <w:trPr>
          <w:trHeight w:val="276"/>
        </w:trPr>
        <w:tc>
          <w:tcPr>
            <w:tcW w:w="223" w:type="pct"/>
          </w:tcPr>
          <w:p w:rsidR="00F35F87" w:rsidRPr="004F2BE5" w:rsidRDefault="00F35F87" w:rsidP="004F2BE5">
            <w:pPr>
              <w:jc w:val="center"/>
              <w:rPr>
                <w:sz w:val="20"/>
                <w:szCs w:val="20"/>
              </w:rPr>
            </w:pPr>
          </w:p>
        </w:tc>
        <w:tc>
          <w:tcPr>
            <w:tcW w:w="687" w:type="pct"/>
          </w:tcPr>
          <w:p w:rsidR="00F35F87" w:rsidRPr="004F2BE5" w:rsidRDefault="00F35F87" w:rsidP="004F2BE5">
            <w:pPr>
              <w:jc w:val="center"/>
              <w:rPr>
                <w:sz w:val="20"/>
                <w:szCs w:val="20"/>
              </w:rPr>
            </w:pPr>
          </w:p>
        </w:tc>
        <w:tc>
          <w:tcPr>
            <w:tcW w:w="1002" w:type="pct"/>
          </w:tcPr>
          <w:p w:rsidR="00F35F87" w:rsidRPr="004F2BE5" w:rsidRDefault="00F35F87" w:rsidP="004F2BE5">
            <w:pPr>
              <w:jc w:val="center"/>
              <w:rPr>
                <w:b/>
                <w:sz w:val="20"/>
                <w:szCs w:val="20"/>
              </w:rPr>
            </w:pPr>
            <w:r w:rsidRPr="004F2BE5">
              <w:rPr>
                <w:b/>
                <w:sz w:val="20"/>
                <w:szCs w:val="20"/>
              </w:rPr>
              <w:t>Yıl</w:t>
            </w:r>
          </w:p>
        </w:tc>
        <w:tc>
          <w:tcPr>
            <w:tcW w:w="755" w:type="pct"/>
            <w:gridSpan w:val="7"/>
          </w:tcPr>
          <w:p w:rsidR="00F35F87" w:rsidRPr="004F2BE5" w:rsidRDefault="00F35F87" w:rsidP="004F2BE5">
            <w:pPr>
              <w:tabs>
                <w:tab w:val="left" w:pos="-2964"/>
              </w:tabs>
              <w:jc w:val="center"/>
              <w:rPr>
                <w:b/>
              </w:rPr>
            </w:pPr>
            <w:r w:rsidRPr="004F2BE5">
              <w:rPr>
                <w:b/>
              </w:rPr>
              <w:t>Yıl 1</w:t>
            </w:r>
          </w:p>
        </w:tc>
        <w:tc>
          <w:tcPr>
            <w:tcW w:w="232" w:type="pct"/>
          </w:tcPr>
          <w:p w:rsidR="00F35F87" w:rsidRPr="004F2BE5" w:rsidRDefault="00F35F87" w:rsidP="004F2BE5">
            <w:pPr>
              <w:tabs>
                <w:tab w:val="left" w:pos="-2964"/>
              </w:tabs>
              <w:jc w:val="center"/>
              <w:rPr>
                <w:b/>
              </w:rPr>
            </w:pPr>
            <w:r w:rsidRPr="004F2BE5">
              <w:rPr>
                <w:b/>
              </w:rPr>
              <w:t>Yıl 2</w:t>
            </w:r>
          </w:p>
        </w:tc>
        <w:tc>
          <w:tcPr>
            <w:tcW w:w="683" w:type="pct"/>
            <w:gridSpan w:val="6"/>
          </w:tcPr>
          <w:p w:rsidR="00F35F87" w:rsidRPr="004F2BE5" w:rsidRDefault="00F35F87" w:rsidP="004F2BE5">
            <w:pPr>
              <w:tabs>
                <w:tab w:val="left" w:pos="-2964"/>
              </w:tabs>
              <w:jc w:val="center"/>
              <w:rPr>
                <w:b/>
              </w:rPr>
            </w:pPr>
            <w:r w:rsidRPr="004F2BE5">
              <w:rPr>
                <w:b/>
              </w:rPr>
              <w:t>Yıl 3</w:t>
            </w:r>
          </w:p>
        </w:tc>
        <w:tc>
          <w:tcPr>
            <w:tcW w:w="696" w:type="pct"/>
            <w:gridSpan w:val="6"/>
          </w:tcPr>
          <w:p w:rsidR="00F35F87" w:rsidRPr="004F2BE5" w:rsidRDefault="00F35F87" w:rsidP="004F2BE5">
            <w:pPr>
              <w:tabs>
                <w:tab w:val="left" w:pos="-2964"/>
              </w:tabs>
              <w:jc w:val="center"/>
              <w:rPr>
                <w:b/>
              </w:rPr>
            </w:pPr>
            <w:r w:rsidRPr="004F2BE5">
              <w:rPr>
                <w:b/>
              </w:rPr>
              <w:t>Yıl 4</w:t>
            </w:r>
          </w:p>
        </w:tc>
        <w:tc>
          <w:tcPr>
            <w:tcW w:w="720" w:type="pct"/>
            <w:gridSpan w:val="6"/>
          </w:tcPr>
          <w:p w:rsidR="00F35F87" w:rsidRPr="004F2BE5" w:rsidRDefault="00F35F87" w:rsidP="004F2BE5">
            <w:pPr>
              <w:tabs>
                <w:tab w:val="left" w:pos="-2964"/>
              </w:tabs>
              <w:jc w:val="center"/>
              <w:rPr>
                <w:b/>
              </w:rPr>
            </w:pPr>
            <w:r w:rsidRPr="004F2BE5">
              <w:rPr>
                <w:b/>
              </w:rPr>
              <w:t>Yıl 5</w:t>
            </w:r>
          </w:p>
        </w:tc>
      </w:tr>
      <w:tr w:rsidR="00F35F87" w:rsidRPr="00BE53FD" w:rsidTr="004F2BE5">
        <w:trPr>
          <w:trHeight w:val="204"/>
        </w:trPr>
        <w:tc>
          <w:tcPr>
            <w:tcW w:w="223" w:type="pct"/>
          </w:tcPr>
          <w:p w:rsidR="00F35F87" w:rsidRPr="004F2BE5" w:rsidRDefault="00F35F87" w:rsidP="004F2BE5">
            <w:pPr>
              <w:jc w:val="center"/>
              <w:rPr>
                <w:sz w:val="16"/>
                <w:szCs w:val="16"/>
              </w:rPr>
            </w:pPr>
          </w:p>
        </w:tc>
        <w:tc>
          <w:tcPr>
            <w:tcW w:w="687" w:type="pct"/>
          </w:tcPr>
          <w:p w:rsidR="00F35F87" w:rsidRPr="004F2BE5" w:rsidRDefault="00F35F87" w:rsidP="004F2BE5">
            <w:pPr>
              <w:jc w:val="center"/>
              <w:rPr>
                <w:sz w:val="16"/>
                <w:szCs w:val="16"/>
              </w:rPr>
            </w:pPr>
          </w:p>
        </w:tc>
        <w:tc>
          <w:tcPr>
            <w:tcW w:w="1002" w:type="pct"/>
          </w:tcPr>
          <w:p w:rsidR="00F35F87" w:rsidRPr="004F2BE5" w:rsidRDefault="00F35F87" w:rsidP="004F2BE5">
            <w:pPr>
              <w:jc w:val="center"/>
              <w:rPr>
                <w:sz w:val="16"/>
                <w:szCs w:val="16"/>
              </w:rPr>
            </w:pPr>
            <w:r w:rsidRPr="004F2BE5">
              <w:rPr>
                <w:sz w:val="16"/>
                <w:szCs w:val="16"/>
              </w:rPr>
              <w:t>Ay</w:t>
            </w:r>
          </w:p>
        </w:tc>
        <w:tc>
          <w:tcPr>
            <w:tcW w:w="167" w:type="pct"/>
            <w:gridSpan w:val="2"/>
          </w:tcPr>
          <w:p w:rsidR="00F35F87" w:rsidRPr="004F2BE5" w:rsidRDefault="00F35F87" w:rsidP="004F2BE5">
            <w:pPr>
              <w:tabs>
                <w:tab w:val="left" w:pos="-2964"/>
              </w:tabs>
              <w:jc w:val="both"/>
              <w:rPr>
                <w:sz w:val="16"/>
                <w:szCs w:val="16"/>
              </w:rPr>
            </w:pPr>
            <w:r w:rsidRPr="004F2BE5">
              <w:rPr>
                <w:sz w:val="16"/>
                <w:szCs w:val="16"/>
              </w:rPr>
              <w:t>2</w:t>
            </w:r>
          </w:p>
        </w:tc>
        <w:tc>
          <w:tcPr>
            <w:tcW w:w="108" w:type="pct"/>
          </w:tcPr>
          <w:p w:rsidR="00F35F87" w:rsidRPr="004F2BE5" w:rsidRDefault="00F35F87" w:rsidP="004F2BE5">
            <w:pPr>
              <w:tabs>
                <w:tab w:val="left" w:pos="-2964"/>
              </w:tabs>
              <w:jc w:val="both"/>
              <w:rPr>
                <w:sz w:val="16"/>
                <w:szCs w:val="16"/>
              </w:rPr>
            </w:pPr>
            <w:r w:rsidRPr="004F2BE5">
              <w:rPr>
                <w:sz w:val="16"/>
                <w:szCs w:val="16"/>
              </w:rPr>
              <w:t>4</w:t>
            </w:r>
          </w:p>
        </w:tc>
        <w:tc>
          <w:tcPr>
            <w:tcW w:w="108" w:type="pct"/>
          </w:tcPr>
          <w:p w:rsidR="00F35F87" w:rsidRPr="004F2BE5" w:rsidRDefault="00F35F87" w:rsidP="004F2BE5">
            <w:pPr>
              <w:tabs>
                <w:tab w:val="left" w:pos="-2964"/>
              </w:tabs>
              <w:jc w:val="both"/>
              <w:rPr>
                <w:sz w:val="16"/>
                <w:szCs w:val="16"/>
              </w:rPr>
            </w:pPr>
            <w:r w:rsidRPr="004F2BE5">
              <w:rPr>
                <w:sz w:val="16"/>
                <w:szCs w:val="16"/>
              </w:rPr>
              <w:t>6</w:t>
            </w:r>
          </w:p>
        </w:tc>
        <w:tc>
          <w:tcPr>
            <w:tcW w:w="108" w:type="pct"/>
          </w:tcPr>
          <w:p w:rsidR="00F35F87" w:rsidRPr="004F2BE5" w:rsidRDefault="00F35F87" w:rsidP="004F2BE5">
            <w:pPr>
              <w:tabs>
                <w:tab w:val="left" w:pos="-2964"/>
              </w:tabs>
              <w:jc w:val="both"/>
              <w:rPr>
                <w:sz w:val="16"/>
                <w:szCs w:val="16"/>
              </w:rPr>
            </w:pPr>
            <w:r w:rsidRPr="004F2BE5">
              <w:rPr>
                <w:sz w:val="16"/>
                <w:szCs w:val="16"/>
              </w:rPr>
              <w:t>8</w:t>
            </w:r>
          </w:p>
        </w:tc>
        <w:tc>
          <w:tcPr>
            <w:tcW w:w="128" w:type="pct"/>
          </w:tcPr>
          <w:p w:rsidR="00F35F87" w:rsidRPr="004F2BE5" w:rsidRDefault="00F35F87" w:rsidP="004F2BE5">
            <w:pPr>
              <w:tabs>
                <w:tab w:val="left" w:pos="-2964"/>
              </w:tabs>
              <w:ind w:right="-151"/>
              <w:jc w:val="both"/>
              <w:rPr>
                <w:sz w:val="16"/>
                <w:szCs w:val="16"/>
              </w:rPr>
            </w:pPr>
            <w:r w:rsidRPr="004F2BE5">
              <w:rPr>
                <w:sz w:val="16"/>
                <w:szCs w:val="16"/>
              </w:rPr>
              <w:t>10</w:t>
            </w:r>
          </w:p>
        </w:tc>
        <w:tc>
          <w:tcPr>
            <w:tcW w:w="137" w:type="pct"/>
          </w:tcPr>
          <w:p w:rsidR="00F35F87" w:rsidRPr="004F2BE5" w:rsidRDefault="00F35F87" w:rsidP="004F2BE5">
            <w:pPr>
              <w:tabs>
                <w:tab w:val="left" w:pos="-2964"/>
              </w:tabs>
              <w:jc w:val="both"/>
              <w:rPr>
                <w:sz w:val="16"/>
                <w:szCs w:val="16"/>
              </w:rPr>
            </w:pPr>
            <w:r w:rsidRPr="004F2BE5">
              <w:rPr>
                <w:sz w:val="16"/>
                <w:szCs w:val="16"/>
              </w:rPr>
              <w:t>12</w:t>
            </w:r>
          </w:p>
        </w:tc>
        <w:tc>
          <w:tcPr>
            <w:tcW w:w="232" w:type="pct"/>
          </w:tcPr>
          <w:p w:rsidR="00F35F87" w:rsidRPr="004F2BE5" w:rsidRDefault="00F35F87" w:rsidP="004F2BE5">
            <w:pPr>
              <w:tabs>
                <w:tab w:val="left" w:pos="-2964"/>
              </w:tabs>
              <w:jc w:val="center"/>
              <w:rPr>
                <w:sz w:val="16"/>
                <w:szCs w:val="16"/>
              </w:rPr>
            </w:pPr>
            <w:r w:rsidRPr="004F2BE5">
              <w:rPr>
                <w:sz w:val="16"/>
                <w:szCs w:val="16"/>
              </w:rPr>
              <w:t>1-12</w:t>
            </w:r>
          </w:p>
        </w:tc>
        <w:tc>
          <w:tcPr>
            <w:tcW w:w="83" w:type="pct"/>
          </w:tcPr>
          <w:p w:rsidR="00F35F87" w:rsidRPr="004F2BE5" w:rsidRDefault="00F35F87" w:rsidP="004F2BE5">
            <w:pPr>
              <w:tabs>
                <w:tab w:val="left" w:pos="-2964"/>
              </w:tabs>
              <w:jc w:val="both"/>
              <w:rPr>
                <w:sz w:val="16"/>
                <w:szCs w:val="16"/>
              </w:rPr>
            </w:pPr>
            <w:r w:rsidRPr="004F2BE5">
              <w:rPr>
                <w:sz w:val="16"/>
                <w:szCs w:val="16"/>
              </w:rPr>
              <w:t>2</w:t>
            </w:r>
          </w:p>
        </w:tc>
        <w:tc>
          <w:tcPr>
            <w:tcW w:w="112" w:type="pct"/>
          </w:tcPr>
          <w:p w:rsidR="00F35F87" w:rsidRPr="004F2BE5" w:rsidRDefault="00F35F87" w:rsidP="004F2BE5">
            <w:pPr>
              <w:tabs>
                <w:tab w:val="left" w:pos="-2964"/>
              </w:tabs>
              <w:jc w:val="both"/>
              <w:rPr>
                <w:sz w:val="16"/>
                <w:szCs w:val="16"/>
              </w:rPr>
            </w:pPr>
            <w:r w:rsidRPr="004F2BE5">
              <w:rPr>
                <w:sz w:val="16"/>
                <w:szCs w:val="16"/>
              </w:rPr>
              <w:t>4</w:t>
            </w:r>
          </w:p>
        </w:tc>
        <w:tc>
          <w:tcPr>
            <w:tcW w:w="108" w:type="pct"/>
          </w:tcPr>
          <w:p w:rsidR="00F35F87" w:rsidRPr="004F2BE5" w:rsidRDefault="00F35F87" w:rsidP="004F2BE5">
            <w:pPr>
              <w:tabs>
                <w:tab w:val="left" w:pos="-2964"/>
              </w:tabs>
              <w:jc w:val="both"/>
              <w:rPr>
                <w:sz w:val="16"/>
                <w:szCs w:val="16"/>
              </w:rPr>
            </w:pPr>
            <w:r w:rsidRPr="004F2BE5">
              <w:rPr>
                <w:sz w:val="16"/>
                <w:szCs w:val="16"/>
              </w:rPr>
              <w:t>6</w:t>
            </w:r>
          </w:p>
        </w:tc>
        <w:tc>
          <w:tcPr>
            <w:tcW w:w="109" w:type="pct"/>
          </w:tcPr>
          <w:p w:rsidR="00F35F87" w:rsidRPr="004F2BE5" w:rsidRDefault="00F35F87" w:rsidP="004F2BE5">
            <w:pPr>
              <w:tabs>
                <w:tab w:val="left" w:pos="-2964"/>
              </w:tabs>
              <w:jc w:val="both"/>
              <w:rPr>
                <w:sz w:val="16"/>
                <w:szCs w:val="16"/>
              </w:rPr>
            </w:pPr>
            <w:r w:rsidRPr="004F2BE5">
              <w:rPr>
                <w:sz w:val="16"/>
                <w:szCs w:val="16"/>
              </w:rPr>
              <w:t>8</w:t>
            </w:r>
          </w:p>
        </w:tc>
        <w:tc>
          <w:tcPr>
            <w:tcW w:w="152" w:type="pct"/>
          </w:tcPr>
          <w:p w:rsidR="00F35F87" w:rsidRPr="004F2BE5" w:rsidRDefault="00F35F87" w:rsidP="004F2BE5">
            <w:pPr>
              <w:tabs>
                <w:tab w:val="left" w:pos="-2964"/>
              </w:tabs>
              <w:jc w:val="both"/>
              <w:rPr>
                <w:sz w:val="16"/>
                <w:szCs w:val="16"/>
              </w:rPr>
            </w:pPr>
            <w:r w:rsidRPr="004F2BE5">
              <w:rPr>
                <w:sz w:val="16"/>
                <w:szCs w:val="16"/>
              </w:rPr>
              <w:t>10</w:t>
            </w:r>
          </w:p>
        </w:tc>
        <w:tc>
          <w:tcPr>
            <w:tcW w:w="119" w:type="pct"/>
          </w:tcPr>
          <w:p w:rsidR="00F35F87" w:rsidRPr="004F2BE5" w:rsidRDefault="00F35F87" w:rsidP="004F2BE5">
            <w:pPr>
              <w:tabs>
                <w:tab w:val="left" w:pos="-2964"/>
              </w:tabs>
              <w:ind w:right="-180"/>
              <w:jc w:val="both"/>
              <w:rPr>
                <w:sz w:val="16"/>
                <w:szCs w:val="16"/>
              </w:rPr>
            </w:pPr>
            <w:r w:rsidRPr="004F2BE5">
              <w:rPr>
                <w:sz w:val="16"/>
                <w:szCs w:val="16"/>
              </w:rPr>
              <w:t>12</w:t>
            </w:r>
          </w:p>
        </w:tc>
        <w:tc>
          <w:tcPr>
            <w:tcW w:w="83" w:type="pct"/>
          </w:tcPr>
          <w:p w:rsidR="00F35F87" w:rsidRPr="004F2BE5" w:rsidRDefault="00F35F87" w:rsidP="004F2BE5">
            <w:pPr>
              <w:tabs>
                <w:tab w:val="left" w:pos="-2964"/>
              </w:tabs>
              <w:jc w:val="both"/>
              <w:rPr>
                <w:sz w:val="16"/>
                <w:szCs w:val="16"/>
              </w:rPr>
            </w:pPr>
            <w:r w:rsidRPr="004F2BE5">
              <w:rPr>
                <w:sz w:val="16"/>
                <w:szCs w:val="16"/>
              </w:rPr>
              <w:t>2</w:t>
            </w:r>
          </w:p>
        </w:tc>
        <w:tc>
          <w:tcPr>
            <w:tcW w:w="109" w:type="pct"/>
          </w:tcPr>
          <w:p w:rsidR="00F35F87" w:rsidRPr="004F2BE5" w:rsidRDefault="00F35F87" w:rsidP="004F2BE5">
            <w:pPr>
              <w:tabs>
                <w:tab w:val="left" w:pos="-2964"/>
              </w:tabs>
              <w:jc w:val="both"/>
              <w:rPr>
                <w:sz w:val="16"/>
                <w:szCs w:val="16"/>
              </w:rPr>
            </w:pPr>
            <w:r w:rsidRPr="004F2BE5">
              <w:rPr>
                <w:sz w:val="16"/>
                <w:szCs w:val="16"/>
              </w:rPr>
              <w:t>4</w:t>
            </w:r>
          </w:p>
        </w:tc>
        <w:tc>
          <w:tcPr>
            <w:tcW w:w="109" w:type="pct"/>
          </w:tcPr>
          <w:p w:rsidR="00F35F87" w:rsidRPr="004F2BE5" w:rsidRDefault="00F35F87" w:rsidP="004F2BE5">
            <w:pPr>
              <w:tabs>
                <w:tab w:val="left" w:pos="-2964"/>
              </w:tabs>
              <w:jc w:val="both"/>
              <w:rPr>
                <w:sz w:val="16"/>
                <w:szCs w:val="16"/>
              </w:rPr>
            </w:pPr>
            <w:r w:rsidRPr="004F2BE5">
              <w:rPr>
                <w:sz w:val="16"/>
                <w:szCs w:val="16"/>
              </w:rPr>
              <w:t>6</w:t>
            </w:r>
          </w:p>
        </w:tc>
        <w:tc>
          <w:tcPr>
            <w:tcW w:w="109" w:type="pct"/>
          </w:tcPr>
          <w:p w:rsidR="00F35F87" w:rsidRPr="004F2BE5" w:rsidRDefault="00F35F87" w:rsidP="004F2BE5">
            <w:pPr>
              <w:tabs>
                <w:tab w:val="left" w:pos="-2964"/>
              </w:tabs>
              <w:jc w:val="both"/>
              <w:rPr>
                <w:sz w:val="16"/>
                <w:szCs w:val="16"/>
              </w:rPr>
            </w:pPr>
            <w:r w:rsidRPr="004F2BE5">
              <w:rPr>
                <w:sz w:val="16"/>
                <w:szCs w:val="16"/>
              </w:rPr>
              <w:t>8</w:t>
            </w:r>
          </w:p>
        </w:tc>
        <w:tc>
          <w:tcPr>
            <w:tcW w:w="152" w:type="pct"/>
          </w:tcPr>
          <w:p w:rsidR="00F35F87" w:rsidRPr="004F2BE5" w:rsidRDefault="00F35F87" w:rsidP="004F2BE5">
            <w:pPr>
              <w:tabs>
                <w:tab w:val="left" w:pos="-2964"/>
              </w:tabs>
              <w:jc w:val="both"/>
              <w:rPr>
                <w:sz w:val="16"/>
                <w:szCs w:val="16"/>
              </w:rPr>
            </w:pPr>
            <w:r w:rsidRPr="004F2BE5">
              <w:rPr>
                <w:sz w:val="16"/>
                <w:szCs w:val="16"/>
              </w:rPr>
              <w:t>10</w:t>
            </w:r>
          </w:p>
        </w:tc>
        <w:tc>
          <w:tcPr>
            <w:tcW w:w="134" w:type="pct"/>
          </w:tcPr>
          <w:p w:rsidR="00F35F87" w:rsidRPr="004F2BE5" w:rsidRDefault="00F35F87" w:rsidP="004F2BE5">
            <w:pPr>
              <w:tabs>
                <w:tab w:val="left" w:pos="-2964"/>
              </w:tabs>
              <w:jc w:val="both"/>
              <w:rPr>
                <w:sz w:val="16"/>
                <w:szCs w:val="16"/>
              </w:rPr>
            </w:pPr>
            <w:r w:rsidRPr="004F2BE5">
              <w:rPr>
                <w:sz w:val="16"/>
                <w:szCs w:val="16"/>
              </w:rPr>
              <w:t>12</w:t>
            </w:r>
          </w:p>
        </w:tc>
        <w:tc>
          <w:tcPr>
            <w:tcW w:w="132" w:type="pct"/>
          </w:tcPr>
          <w:p w:rsidR="00F35F87" w:rsidRPr="004F2BE5" w:rsidRDefault="00F35F87" w:rsidP="004F2BE5">
            <w:pPr>
              <w:tabs>
                <w:tab w:val="left" w:pos="-2964"/>
              </w:tabs>
              <w:jc w:val="both"/>
              <w:rPr>
                <w:sz w:val="16"/>
                <w:szCs w:val="16"/>
              </w:rPr>
            </w:pPr>
            <w:r w:rsidRPr="004F2BE5">
              <w:rPr>
                <w:sz w:val="16"/>
                <w:szCs w:val="16"/>
              </w:rPr>
              <w:t>2</w:t>
            </w:r>
          </w:p>
        </w:tc>
        <w:tc>
          <w:tcPr>
            <w:tcW w:w="100" w:type="pct"/>
          </w:tcPr>
          <w:p w:rsidR="00F35F87" w:rsidRPr="004F2BE5" w:rsidRDefault="00F35F87" w:rsidP="004F2BE5">
            <w:pPr>
              <w:tabs>
                <w:tab w:val="left" w:pos="-2964"/>
              </w:tabs>
              <w:jc w:val="both"/>
              <w:rPr>
                <w:sz w:val="16"/>
                <w:szCs w:val="16"/>
              </w:rPr>
            </w:pPr>
            <w:r w:rsidRPr="004F2BE5">
              <w:rPr>
                <w:sz w:val="16"/>
                <w:szCs w:val="16"/>
              </w:rPr>
              <w:t>4</w:t>
            </w:r>
          </w:p>
        </w:tc>
        <w:tc>
          <w:tcPr>
            <w:tcW w:w="100" w:type="pct"/>
          </w:tcPr>
          <w:p w:rsidR="00F35F87" w:rsidRPr="004F2BE5" w:rsidRDefault="00F35F87" w:rsidP="004F2BE5">
            <w:pPr>
              <w:tabs>
                <w:tab w:val="left" w:pos="-2964"/>
              </w:tabs>
              <w:jc w:val="both"/>
              <w:rPr>
                <w:sz w:val="16"/>
                <w:szCs w:val="16"/>
              </w:rPr>
            </w:pPr>
            <w:r w:rsidRPr="004F2BE5">
              <w:rPr>
                <w:sz w:val="16"/>
                <w:szCs w:val="16"/>
              </w:rPr>
              <w:t>6</w:t>
            </w:r>
          </w:p>
        </w:tc>
        <w:tc>
          <w:tcPr>
            <w:tcW w:w="100" w:type="pct"/>
          </w:tcPr>
          <w:p w:rsidR="00F35F87" w:rsidRPr="004F2BE5" w:rsidRDefault="00F35F87" w:rsidP="004F2BE5">
            <w:pPr>
              <w:tabs>
                <w:tab w:val="left" w:pos="-2964"/>
              </w:tabs>
              <w:jc w:val="both"/>
              <w:rPr>
                <w:sz w:val="16"/>
                <w:szCs w:val="16"/>
              </w:rPr>
            </w:pPr>
            <w:r w:rsidRPr="004F2BE5">
              <w:rPr>
                <w:sz w:val="16"/>
                <w:szCs w:val="16"/>
              </w:rPr>
              <w:t>8</w:t>
            </w:r>
          </w:p>
        </w:tc>
        <w:tc>
          <w:tcPr>
            <w:tcW w:w="131" w:type="pct"/>
          </w:tcPr>
          <w:p w:rsidR="00F35F87" w:rsidRPr="004F2BE5" w:rsidRDefault="00F35F87" w:rsidP="004F2BE5">
            <w:pPr>
              <w:tabs>
                <w:tab w:val="left" w:pos="-2964"/>
              </w:tabs>
              <w:ind w:right="-128"/>
              <w:jc w:val="both"/>
              <w:rPr>
                <w:sz w:val="16"/>
                <w:szCs w:val="16"/>
              </w:rPr>
            </w:pPr>
            <w:r w:rsidRPr="004F2BE5">
              <w:rPr>
                <w:sz w:val="16"/>
                <w:szCs w:val="16"/>
              </w:rPr>
              <w:t>10</w:t>
            </w:r>
          </w:p>
        </w:tc>
        <w:tc>
          <w:tcPr>
            <w:tcW w:w="157" w:type="pct"/>
          </w:tcPr>
          <w:p w:rsidR="00F35F87" w:rsidRPr="004F2BE5" w:rsidRDefault="00F35F87" w:rsidP="004F2BE5">
            <w:pPr>
              <w:tabs>
                <w:tab w:val="left" w:pos="-2964"/>
              </w:tabs>
              <w:jc w:val="both"/>
              <w:rPr>
                <w:sz w:val="16"/>
                <w:szCs w:val="16"/>
              </w:rPr>
            </w:pPr>
            <w:r w:rsidRPr="004F2BE5">
              <w:rPr>
                <w:sz w:val="16"/>
                <w:szCs w:val="16"/>
              </w:rPr>
              <w:t>12</w:t>
            </w:r>
          </w:p>
        </w:tc>
      </w:tr>
      <w:tr w:rsidR="00F35F87" w:rsidTr="004F2BE5">
        <w:trPr>
          <w:trHeight w:val="285"/>
        </w:trPr>
        <w:tc>
          <w:tcPr>
            <w:tcW w:w="223" w:type="pct"/>
          </w:tcPr>
          <w:p w:rsidR="00F35F87" w:rsidRPr="004F2BE5" w:rsidRDefault="00F35F87" w:rsidP="004F2BE5">
            <w:pPr>
              <w:jc w:val="center"/>
              <w:rPr>
                <w:sz w:val="20"/>
                <w:szCs w:val="20"/>
              </w:rPr>
            </w:pPr>
          </w:p>
        </w:tc>
        <w:tc>
          <w:tcPr>
            <w:tcW w:w="687" w:type="pct"/>
          </w:tcPr>
          <w:p w:rsidR="00F35F87" w:rsidRPr="004F2BE5" w:rsidRDefault="00F35F87" w:rsidP="004F2BE5">
            <w:pPr>
              <w:jc w:val="center"/>
              <w:rPr>
                <w:b/>
                <w:sz w:val="20"/>
                <w:szCs w:val="20"/>
              </w:rPr>
            </w:pPr>
            <w:r w:rsidRPr="004F2BE5">
              <w:rPr>
                <w:b/>
                <w:sz w:val="20"/>
                <w:szCs w:val="20"/>
              </w:rPr>
              <w:t>Süreç</w:t>
            </w:r>
          </w:p>
        </w:tc>
        <w:tc>
          <w:tcPr>
            <w:tcW w:w="1002" w:type="pct"/>
          </w:tcPr>
          <w:p w:rsidR="00F35F87" w:rsidRPr="004F2BE5" w:rsidRDefault="00F35F87" w:rsidP="004F2BE5">
            <w:pPr>
              <w:jc w:val="center"/>
              <w:rPr>
                <w:b/>
                <w:sz w:val="20"/>
                <w:szCs w:val="20"/>
              </w:rPr>
            </w:pPr>
            <w:r w:rsidRPr="004F2BE5">
              <w:rPr>
                <w:b/>
                <w:sz w:val="20"/>
                <w:szCs w:val="20"/>
              </w:rPr>
              <w:t>Yetkili Kurum</w:t>
            </w:r>
          </w:p>
        </w:tc>
        <w:tc>
          <w:tcPr>
            <w:tcW w:w="167" w:type="pct"/>
            <w:gridSpan w:val="2"/>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28" w:type="pct"/>
          </w:tcPr>
          <w:p w:rsidR="00F35F87" w:rsidRPr="004F2BE5" w:rsidRDefault="00F35F87" w:rsidP="004F2BE5">
            <w:pPr>
              <w:tabs>
                <w:tab w:val="left" w:pos="-2964"/>
              </w:tabs>
              <w:jc w:val="both"/>
              <w:rPr>
                <w:b/>
              </w:rPr>
            </w:pPr>
          </w:p>
        </w:tc>
        <w:tc>
          <w:tcPr>
            <w:tcW w:w="137" w:type="pct"/>
          </w:tcPr>
          <w:p w:rsidR="00F35F87" w:rsidRPr="004F2BE5" w:rsidRDefault="00F35F87" w:rsidP="004F2BE5">
            <w:pPr>
              <w:tabs>
                <w:tab w:val="left" w:pos="-2964"/>
              </w:tabs>
              <w:jc w:val="both"/>
              <w:rPr>
                <w:b/>
              </w:rPr>
            </w:pPr>
          </w:p>
        </w:tc>
        <w:tc>
          <w:tcPr>
            <w:tcW w:w="232"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12"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19"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34" w:type="pct"/>
          </w:tcPr>
          <w:p w:rsidR="00F35F87" w:rsidRPr="004F2BE5" w:rsidRDefault="00F35F87" w:rsidP="004F2BE5">
            <w:pPr>
              <w:tabs>
                <w:tab w:val="left" w:pos="-2964"/>
              </w:tabs>
              <w:jc w:val="both"/>
              <w:rPr>
                <w:b/>
              </w:rPr>
            </w:pPr>
          </w:p>
        </w:tc>
        <w:tc>
          <w:tcPr>
            <w:tcW w:w="132"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31" w:type="pct"/>
          </w:tcPr>
          <w:p w:rsidR="00F35F87" w:rsidRPr="004F2BE5" w:rsidRDefault="00F35F87" w:rsidP="004F2BE5">
            <w:pPr>
              <w:tabs>
                <w:tab w:val="left" w:pos="-2964"/>
              </w:tabs>
              <w:jc w:val="both"/>
              <w:rPr>
                <w:b/>
              </w:rPr>
            </w:pPr>
          </w:p>
        </w:tc>
        <w:tc>
          <w:tcPr>
            <w:tcW w:w="157" w:type="pct"/>
          </w:tcPr>
          <w:p w:rsidR="00F35F87" w:rsidRPr="004F2BE5" w:rsidRDefault="00F35F87" w:rsidP="004F2BE5">
            <w:pPr>
              <w:tabs>
                <w:tab w:val="left" w:pos="-2964"/>
              </w:tabs>
              <w:jc w:val="both"/>
              <w:rPr>
                <w:b/>
              </w:rPr>
            </w:pPr>
          </w:p>
        </w:tc>
      </w:tr>
      <w:tr w:rsidR="00F35F87" w:rsidTr="004F2BE5">
        <w:trPr>
          <w:trHeight w:val="276"/>
        </w:trPr>
        <w:tc>
          <w:tcPr>
            <w:tcW w:w="223" w:type="pct"/>
          </w:tcPr>
          <w:p w:rsidR="00F35F87" w:rsidRPr="004F2BE5" w:rsidRDefault="00F35F87" w:rsidP="004F2BE5">
            <w:pPr>
              <w:jc w:val="center"/>
              <w:rPr>
                <w:sz w:val="20"/>
                <w:szCs w:val="20"/>
              </w:rPr>
            </w:pPr>
            <w:r w:rsidRPr="004F2BE5">
              <w:rPr>
                <w:sz w:val="20"/>
                <w:szCs w:val="20"/>
              </w:rPr>
              <w:t>1</w:t>
            </w:r>
          </w:p>
        </w:tc>
        <w:tc>
          <w:tcPr>
            <w:tcW w:w="687" w:type="pct"/>
          </w:tcPr>
          <w:p w:rsidR="00F35F87" w:rsidRPr="004F2BE5" w:rsidRDefault="00F35F87" w:rsidP="00861D26">
            <w:pPr>
              <w:rPr>
                <w:sz w:val="18"/>
                <w:szCs w:val="18"/>
              </w:rPr>
            </w:pPr>
            <w:r w:rsidRPr="004F2BE5">
              <w:rPr>
                <w:sz w:val="18"/>
                <w:szCs w:val="18"/>
              </w:rPr>
              <w:t>Şirket Kurma</w:t>
            </w:r>
          </w:p>
        </w:tc>
        <w:tc>
          <w:tcPr>
            <w:tcW w:w="1002" w:type="pct"/>
            <w:vAlign w:val="center"/>
          </w:tcPr>
          <w:p w:rsidR="00F35F87" w:rsidRPr="004F2BE5" w:rsidRDefault="00F35F87" w:rsidP="00861D26">
            <w:pPr>
              <w:rPr>
                <w:sz w:val="18"/>
                <w:szCs w:val="18"/>
              </w:rPr>
            </w:pPr>
            <w:r w:rsidRPr="004F2BE5">
              <w:rPr>
                <w:sz w:val="18"/>
                <w:szCs w:val="18"/>
              </w:rPr>
              <w:t>Merkezi Kayıt (Central Register)</w:t>
            </w:r>
          </w:p>
        </w:tc>
        <w:tc>
          <w:tcPr>
            <w:tcW w:w="83" w:type="pct"/>
            <w:shd w:val="clear" w:color="auto" w:fill="99CC00"/>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28" w:type="pct"/>
          </w:tcPr>
          <w:p w:rsidR="00F35F87" w:rsidRPr="004F2BE5" w:rsidRDefault="00F35F87" w:rsidP="004F2BE5">
            <w:pPr>
              <w:tabs>
                <w:tab w:val="left" w:pos="-2964"/>
              </w:tabs>
              <w:jc w:val="both"/>
              <w:rPr>
                <w:b/>
              </w:rPr>
            </w:pPr>
          </w:p>
        </w:tc>
        <w:tc>
          <w:tcPr>
            <w:tcW w:w="137" w:type="pct"/>
          </w:tcPr>
          <w:p w:rsidR="00F35F87" w:rsidRPr="004F2BE5" w:rsidRDefault="00F35F87" w:rsidP="004F2BE5">
            <w:pPr>
              <w:tabs>
                <w:tab w:val="left" w:pos="-2964"/>
              </w:tabs>
              <w:jc w:val="both"/>
              <w:rPr>
                <w:b/>
              </w:rPr>
            </w:pPr>
          </w:p>
        </w:tc>
        <w:tc>
          <w:tcPr>
            <w:tcW w:w="232"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12"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19"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34" w:type="pct"/>
          </w:tcPr>
          <w:p w:rsidR="00F35F87" w:rsidRPr="004F2BE5" w:rsidRDefault="00F35F87" w:rsidP="004F2BE5">
            <w:pPr>
              <w:tabs>
                <w:tab w:val="left" w:pos="-2964"/>
              </w:tabs>
              <w:jc w:val="both"/>
              <w:rPr>
                <w:b/>
              </w:rPr>
            </w:pPr>
          </w:p>
        </w:tc>
        <w:tc>
          <w:tcPr>
            <w:tcW w:w="132"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31" w:type="pct"/>
          </w:tcPr>
          <w:p w:rsidR="00F35F87" w:rsidRPr="004F2BE5" w:rsidRDefault="00F35F87" w:rsidP="004F2BE5">
            <w:pPr>
              <w:tabs>
                <w:tab w:val="left" w:pos="-2964"/>
              </w:tabs>
              <w:jc w:val="both"/>
              <w:rPr>
                <w:b/>
              </w:rPr>
            </w:pPr>
          </w:p>
        </w:tc>
        <w:tc>
          <w:tcPr>
            <w:tcW w:w="157" w:type="pct"/>
          </w:tcPr>
          <w:p w:rsidR="00F35F87" w:rsidRPr="004F2BE5" w:rsidRDefault="00F35F87" w:rsidP="004F2BE5">
            <w:pPr>
              <w:tabs>
                <w:tab w:val="left" w:pos="-2964"/>
              </w:tabs>
              <w:jc w:val="both"/>
              <w:rPr>
                <w:b/>
              </w:rPr>
            </w:pPr>
          </w:p>
        </w:tc>
      </w:tr>
      <w:tr w:rsidR="00F35F87" w:rsidTr="004F2BE5">
        <w:trPr>
          <w:trHeight w:val="399"/>
        </w:trPr>
        <w:tc>
          <w:tcPr>
            <w:tcW w:w="223" w:type="pct"/>
          </w:tcPr>
          <w:p w:rsidR="00F35F87" w:rsidRPr="004F2BE5" w:rsidRDefault="00F35F87" w:rsidP="004F2BE5">
            <w:pPr>
              <w:jc w:val="center"/>
              <w:rPr>
                <w:sz w:val="20"/>
                <w:szCs w:val="20"/>
              </w:rPr>
            </w:pPr>
            <w:r w:rsidRPr="004F2BE5">
              <w:rPr>
                <w:sz w:val="20"/>
                <w:szCs w:val="20"/>
              </w:rPr>
              <w:t>2</w:t>
            </w:r>
          </w:p>
        </w:tc>
        <w:tc>
          <w:tcPr>
            <w:tcW w:w="687" w:type="pct"/>
          </w:tcPr>
          <w:p w:rsidR="00F35F87" w:rsidRPr="004F2BE5" w:rsidRDefault="00F35F87" w:rsidP="00861D26">
            <w:pPr>
              <w:rPr>
                <w:sz w:val="18"/>
                <w:szCs w:val="18"/>
              </w:rPr>
            </w:pPr>
            <w:r w:rsidRPr="004F2BE5">
              <w:rPr>
                <w:sz w:val="18"/>
                <w:szCs w:val="18"/>
              </w:rPr>
              <w:t>Rüzgar enerjisi potansiyeli ölçümleri</w:t>
            </w:r>
          </w:p>
        </w:tc>
        <w:tc>
          <w:tcPr>
            <w:tcW w:w="1002" w:type="pct"/>
            <w:vAlign w:val="center"/>
          </w:tcPr>
          <w:p w:rsidR="00F35F87" w:rsidRPr="004F2BE5" w:rsidRDefault="00F35F87" w:rsidP="00861D26">
            <w:pPr>
              <w:rPr>
                <w:sz w:val="18"/>
                <w:szCs w:val="18"/>
              </w:rPr>
            </w:pPr>
            <w:r w:rsidRPr="004F2BE5">
              <w:rPr>
                <w:sz w:val="18"/>
                <w:szCs w:val="18"/>
              </w:rPr>
              <w:t>Enerji Ajansı</w:t>
            </w:r>
          </w:p>
        </w:tc>
        <w:tc>
          <w:tcPr>
            <w:tcW w:w="167" w:type="pct"/>
            <w:gridSpan w:val="2"/>
          </w:tcPr>
          <w:p w:rsidR="00F35F87" w:rsidRPr="004F2BE5" w:rsidRDefault="00F35F87" w:rsidP="004F2BE5">
            <w:pPr>
              <w:tabs>
                <w:tab w:val="left" w:pos="-2964"/>
              </w:tabs>
              <w:jc w:val="both"/>
              <w:rPr>
                <w:b/>
              </w:rPr>
            </w:pPr>
          </w:p>
        </w:tc>
        <w:tc>
          <w:tcPr>
            <w:tcW w:w="108" w:type="pct"/>
            <w:shd w:val="clear" w:color="auto" w:fill="00CCFF"/>
          </w:tcPr>
          <w:p w:rsidR="00F35F87" w:rsidRPr="004F2BE5" w:rsidRDefault="00F35F87" w:rsidP="004F2BE5">
            <w:pPr>
              <w:tabs>
                <w:tab w:val="left" w:pos="-2964"/>
              </w:tabs>
              <w:jc w:val="both"/>
              <w:rPr>
                <w:b/>
              </w:rPr>
            </w:pPr>
          </w:p>
        </w:tc>
        <w:tc>
          <w:tcPr>
            <w:tcW w:w="108" w:type="pct"/>
            <w:shd w:val="clear" w:color="auto" w:fill="00CCFF"/>
          </w:tcPr>
          <w:p w:rsidR="00F35F87" w:rsidRPr="004F2BE5" w:rsidRDefault="00F35F87" w:rsidP="004F2BE5">
            <w:pPr>
              <w:tabs>
                <w:tab w:val="left" w:pos="-2964"/>
              </w:tabs>
              <w:jc w:val="both"/>
              <w:rPr>
                <w:b/>
              </w:rPr>
            </w:pPr>
          </w:p>
        </w:tc>
        <w:tc>
          <w:tcPr>
            <w:tcW w:w="108" w:type="pct"/>
            <w:shd w:val="clear" w:color="auto" w:fill="00CCFF"/>
          </w:tcPr>
          <w:p w:rsidR="00F35F87" w:rsidRPr="004F2BE5" w:rsidRDefault="00F35F87" w:rsidP="004F2BE5">
            <w:pPr>
              <w:tabs>
                <w:tab w:val="left" w:pos="-2964"/>
              </w:tabs>
              <w:jc w:val="both"/>
              <w:rPr>
                <w:b/>
              </w:rPr>
            </w:pPr>
          </w:p>
        </w:tc>
        <w:tc>
          <w:tcPr>
            <w:tcW w:w="128" w:type="pct"/>
            <w:shd w:val="clear" w:color="auto" w:fill="00CCFF"/>
          </w:tcPr>
          <w:p w:rsidR="00F35F87" w:rsidRPr="004F2BE5" w:rsidRDefault="00F35F87" w:rsidP="004F2BE5">
            <w:pPr>
              <w:tabs>
                <w:tab w:val="left" w:pos="-2964"/>
              </w:tabs>
              <w:jc w:val="both"/>
              <w:rPr>
                <w:b/>
              </w:rPr>
            </w:pPr>
          </w:p>
        </w:tc>
        <w:tc>
          <w:tcPr>
            <w:tcW w:w="137" w:type="pct"/>
            <w:shd w:val="clear" w:color="auto" w:fill="00CCFF"/>
          </w:tcPr>
          <w:p w:rsidR="00F35F87" w:rsidRPr="004F2BE5" w:rsidRDefault="00F35F87" w:rsidP="004F2BE5">
            <w:pPr>
              <w:tabs>
                <w:tab w:val="left" w:pos="-2964"/>
              </w:tabs>
              <w:jc w:val="both"/>
              <w:rPr>
                <w:b/>
              </w:rPr>
            </w:pPr>
          </w:p>
        </w:tc>
        <w:tc>
          <w:tcPr>
            <w:tcW w:w="232" w:type="pct"/>
            <w:shd w:val="clear" w:color="auto" w:fill="00CCFF"/>
          </w:tcPr>
          <w:p w:rsidR="00F35F87" w:rsidRPr="004F2BE5" w:rsidRDefault="00F35F87" w:rsidP="004F2BE5">
            <w:pPr>
              <w:tabs>
                <w:tab w:val="left" w:pos="-2964"/>
              </w:tabs>
              <w:jc w:val="both"/>
              <w:rPr>
                <w:b/>
              </w:rPr>
            </w:pPr>
          </w:p>
        </w:tc>
        <w:tc>
          <w:tcPr>
            <w:tcW w:w="83" w:type="pct"/>
            <w:shd w:val="clear" w:color="auto" w:fill="00CCFF"/>
          </w:tcPr>
          <w:p w:rsidR="00F35F87" w:rsidRPr="004F2BE5" w:rsidRDefault="00F35F87" w:rsidP="004F2BE5">
            <w:pPr>
              <w:tabs>
                <w:tab w:val="left" w:pos="-2964"/>
              </w:tabs>
              <w:jc w:val="both"/>
              <w:rPr>
                <w:b/>
              </w:rPr>
            </w:pPr>
          </w:p>
        </w:tc>
        <w:tc>
          <w:tcPr>
            <w:tcW w:w="112" w:type="pct"/>
            <w:shd w:val="clear" w:color="auto" w:fill="00CCFF"/>
          </w:tcPr>
          <w:p w:rsidR="00F35F87" w:rsidRPr="004F2BE5" w:rsidRDefault="00F35F87" w:rsidP="004F2BE5">
            <w:pPr>
              <w:tabs>
                <w:tab w:val="left" w:pos="-2964"/>
              </w:tabs>
              <w:jc w:val="both"/>
              <w:rPr>
                <w:b/>
              </w:rPr>
            </w:pPr>
          </w:p>
        </w:tc>
        <w:tc>
          <w:tcPr>
            <w:tcW w:w="108" w:type="pct"/>
            <w:shd w:val="clear" w:color="auto" w:fill="00CCFF"/>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19"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34" w:type="pct"/>
          </w:tcPr>
          <w:p w:rsidR="00F35F87" w:rsidRPr="004F2BE5" w:rsidRDefault="00F35F87" w:rsidP="004F2BE5">
            <w:pPr>
              <w:tabs>
                <w:tab w:val="left" w:pos="-2964"/>
              </w:tabs>
              <w:jc w:val="both"/>
              <w:rPr>
                <w:b/>
              </w:rPr>
            </w:pPr>
          </w:p>
        </w:tc>
        <w:tc>
          <w:tcPr>
            <w:tcW w:w="132"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31" w:type="pct"/>
          </w:tcPr>
          <w:p w:rsidR="00F35F87" w:rsidRPr="004F2BE5" w:rsidRDefault="00F35F87" w:rsidP="004F2BE5">
            <w:pPr>
              <w:tabs>
                <w:tab w:val="left" w:pos="-2964"/>
              </w:tabs>
              <w:jc w:val="both"/>
              <w:rPr>
                <w:b/>
              </w:rPr>
            </w:pPr>
          </w:p>
        </w:tc>
        <w:tc>
          <w:tcPr>
            <w:tcW w:w="157" w:type="pct"/>
          </w:tcPr>
          <w:p w:rsidR="00F35F87" w:rsidRPr="004F2BE5" w:rsidRDefault="00F35F87" w:rsidP="004F2BE5">
            <w:pPr>
              <w:tabs>
                <w:tab w:val="left" w:pos="-2964"/>
              </w:tabs>
              <w:jc w:val="both"/>
              <w:rPr>
                <w:b/>
              </w:rPr>
            </w:pPr>
          </w:p>
        </w:tc>
      </w:tr>
      <w:tr w:rsidR="00F35F87" w:rsidTr="004F2BE5">
        <w:trPr>
          <w:trHeight w:val="550"/>
        </w:trPr>
        <w:tc>
          <w:tcPr>
            <w:tcW w:w="223" w:type="pct"/>
          </w:tcPr>
          <w:p w:rsidR="00F35F87" w:rsidRPr="004F2BE5" w:rsidRDefault="00F35F87" w:rsidP="004F2BE5">
            <w:pPr>
              <w:jc w:val="center"/>
              <w:rPr>
                <w:sz w:val="20"/>
                <w:szCs w:val="20"/>
              </w:rPr>
            </w:pPr>
            <w:r w:rsidRPr="004F2BE5">
              <w:rPr>
                <w:sz w:val="20"/>
                <w:szCs w:val="20"/>
              </w:rPr>
              <w:t>3</w:t>
            </w:r>
          </w:p>
        </w:tc>
        <w:tc>
          <w:tcPr>
            <w:tcW w:w="687" w:type="pct"/>
          </w:tcPr>
          <w:p w:rsidR="00F35F87" w:rsidRPr="004F2BE5" w:rsidRDefault="00F35F87" w:rsidP="00861D26">
            <w:pPr>
              <w:rPr>
                <w:sz w:val="18"/>
                <w:szCs w:val="18"/>
              </w:rPr>
            </w:pPr>
            <w:r w:rsidRPr="004F2BE5">
              <w:rPr>
                <w:sz w:val="18"/>
                <w:szCs w:val="18"/>
              </w:rPr>
              <w:t>Arazi Kullanımı İzni</w:t>
            </w:r>
          </w:p>
        </w:tc>
        <w:tc>
          <w:tcPr>
            <w:tcW w:w="1002" w:type="pct"/>
            <w:vAlign w:val="center"/>
          </w:tcPr>
          <w:p w:rsidR="00F35F87" w:rsidRPr="004F2BE5" w:rsidRDefault="00F35F87" w:rsidP="00861D26">
            <w:pPr>
              <w:rPr>
                <w:sz w:val="18"/>
                <w:szCs w:val="18"/>
              </w:rPr>
            </w:pPr>
            <w:r w:rsidRPr="004F2BE5">
              <w:rPr>
                <w:sz w:val="18"/>
                <w:szCs w:val="18"/>
              </w:rPr>
              <w:t>Ulaştırma ve İletişim Bakanlığı, Tarım, Orman ve Su Ekonomisi Bakanlığı veya Belediye</w:t>
            </w:r>
          </w:p>
        </w:tc>
        <w:tc>
          <w:tcPr>
            <w:tcW w:w="167" w:type="pct"/>
            <w:gridSpan w:val="2"/>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shd w:val="clear" w:color="auto" w:fill="FFCC99"/>
          </w:tcPr>
          <w:p w:rsidR="00F35F87" w:rsidRPr="004F2BE5" w:rsidRDefault="00F35F87" w:rsidP="004F2BE5">
            <w:pPr>
              <w:tabs>
                <w:tab w:val="left" w:pos="-2964"/>
              </w:tabs>
              <w:jc w:val="both"/>
              <w:rPr>
                <w:b/>
              </w:rPr>
            </w:pPr>
          </w:p>
        </w:tc>
        <w:tc>
          <w:tcPr>
            <w:tcW w:w="108" w:type="pct"/>
            <w:shd w:val="clear" w:color="auto" w:fill="FFCC99"/>
          </w:tcPr>
          <w:p w:rsidR="00F35F87" w:rsidRPr="004F2BE5" w:rsidRDefault="00F35F87" w:rsidP="004F2BE5">
            <w:pPr>
              <w:tabs>
                <w:tab w:val="left" w:pos="-2964"/>
              </w:tabs>
              <w:jc w:val="both"/>
              <w:rPr>
                <w:b/>
              </w:rPr>
            </w:pPr>
          </w:p>
        </w:tc>
        <w:tc>
          <w:tcPr>
            <w:tcW w:w="128" w:type="pct"/>
            <w:shd w:val="clear" w:color="auto" w:fill="FFCC99"/>
          </w:tcPr>
          <w:p w:rsidR="00F35F87" w:rsidRPr="004F2BE5" w:rsidRDefault="00F35F87" w:rsidP="004F2BE5">
            <w:pPr>
              <w:tabs>
                <w:tab w:val="left" w:pos="-2964"/>
              </w:tabs>
              <w:jc w:val="both"/>
              <w:rPr>
                <w:b/>
              </w:rPr>
            </w:pPr>
          </w:p>
        </w:tc>
        <w:tc>
          <w:tcPr>
            <w:tcW w:w="137" w:type="pct"/>
            <w:shd w:val="clear" w:color="auto" w:fill="FFCC99"/>
          </w:tcPr>
          <w:p w:rsidR="00F35F87" w:rsidRPr="004F2BE5" w:rsidRDefault="00F35F87" w:rsidP="004F2BE5">
            <w:pPr>
              <w:tabs>
                <w:tab w:val="left" w:pos="-2964"/>
              </w:tabs>
              <w:jc w:val="both"/>
              <w:rPr>
                <w:b/>
              </w:rPr>
            </w:pPr>
          </w:p>
        </w:tc>
        <w:tc>
          <w:tcPr>
            <w:tcW w:w="232"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12"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19"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34" w:type="pct"/>
          </w:tcPr>
          <w:p w:rsidR="00F35F87" w:rsidRPr="004F2BE5" w:rsidRDefault="00F35F87" w:rsidP="004F2BE5">
            <w:pPr>
              <w:tabs>
                <w:tab w:val="left" w:pos="-2964"/>
              </w:tabs>
              <w:jc w:val="both"/>
              <w:rPr>
                <w:b/>
              </w:rPr>
            </w:pPr>
          </w:p>
        </w:tc>
        <w:tc>
          <w:tcPr>
            <w:tcW w:w="132"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31" w:type="pct"/>
          </w:tcPr>
          <w:p w:rsidR="00F35F87" w:rsidRPr="004F2BE5" w:rsidRDefault="00F35F87" w:rsidP="004F2BE5">
            <w:pPr>
              <w:tabs>
                <w:tab w:val="left" w:pos="-2964"/>
              </w:tabs>
              <w:jc w:val="both"/>
              <w:rPr>
                <w:b/>
              </w:rPr>
            </w:pPr>
          </w:p>
        </w:tc>
        <w:tc>
          <w:tcPr>
            <w:tcW w:w="157" w:type="pct"/>
          </w:tcPr>
          <w:p w:rsidR="00F35F87" w:rsidRPr="004F2BE5" w:rsidRDefault="00F35F87" w:rsidP="004F2BE5">
            <w:pPr>
              <w:tabs>
                <w:tab w:val="left" w:pos="-2964"/>
              </w:tabs>
              <w:jc w:val="both"/>
              <w:rPr>
                <w:b/>
              </w:rPr>
            </w:pPr>
          </w:p>
        </w:tc>
      </w:tr>
      <w:tr w:rsidR="00F35F87" w:rsidTr="004F2BE5">
        <w:trPr>
          <w:trHeight w:val="550"/>
        </w:trPr>
        <w:tc>
          <w:tcPr>
            <w:tcW w:w="223" w:type="pct"/>
          </w:tcPr>
          <w:p w:rsidR="00F35F87" w:rsidRPr="004F2BE5" w:rsidRDefault="00F35F87" w:rsidP="004F2BE5">
            <w:pPr>
              <w:jc w:val="center"/>
              <w:rPr>
                <w:sz w:val="20"/>
                <w:szCs w:val="20"/>
              </w:rPr>
            </w:pPr>
            <w:r w:rsidRPr="004F2BE5">
              <w:rPr>
                <w:sz w:val="20"/>
                <w:szCs w:val="20"/>
              </w:rPr>
              <w:t>4</w:t>
            </w:r>
          </w:p>
        </w:tc>
        <w:tc>
          <w:tcPr>
            <w:tcW w:w="687" w:type="pct"/>
          </w:tcPr>
          <w:p w:rsidR="00F35F87" w:rsidRPr="004F2BE5" w:rsidRDefault="00F35F87" w:rsidP="00861D26">
            <w:pPr>
              <w:rPr>
                <w:sz w:val="18"/>
                <w:szCs w:val="18"/>
              </w:rPr>
            </w:pPr>
            <w:r w:rsidRPr="004F2BE5">
              <w:rPr>
                <w:sz w:val="18"/>
                <w:szCs w:val="18"/>
              </w:rPr>
              <w:t>Dağıtım Sistemine Bağlantı İzni</w:t>
            </w:r>
          </w:p>
        </w:tc>
        <w:tc>
          <w:tcPr>
            <w:tcW w:w="1002" w:type="pct"/>
            <w:vAlign w:val="center"/>
          </w:tcPr>
          <w:p w:rsidR="00F35F87" w:rsidRPr="004F2BE5" w:rsidRDefault="00F35F87" w:rsidP="00861D26">
            <w:pPr>
              <w:rPr>
                <w:sz w:val="18"/>
                <w:szCs w:val="18"/>
              </w:rPr>
            </w:pPr>
            <w:r w:rsidRPr="004F2BE5">
              <w:rPr>
                <w:sz w:val="18"/>
                <w:szCs w:val="18"/>
              </w:rPr>
              <w:t xml:space="preserve">Elektrik İletim Sistemi Operatörü (MEPSO) veya DağıtımSistemi Operatörü (EVN) </w:t>
            </w:r>
          </w:p>
        </w:tc>
        <w:tc>
          <w:tcPr>
            <w:tcW w:w="167" w:type="pct"/>
            <w:gridSpan w:val="2"/>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28" w:type="pct"/>
          </w:tcPr>
          <w:p w:rsidR="00F35F87" w:rsidRPr="004F2BE5" w:rsidRDefault="00F35F87" w:rsidP="004F2BE5">
            <w:pPr>
              <w:tabs>
                <w:tab w:val="left" w:pos="-2964"/>
              </w:tabs>
              <w:jc w:val="both"/>
              <w:rPr>
                <w:b/>
              </w:rPr>
            </w:pPr>
          </w:p>
        </w:tc>
        <w:tc>
          <w:tcPr>
            <w:tcW w:w="137" w:type="pct"/>
          </w:tcPr>
          <w:p w:rsidR="00F35F87" w:rsidRPr="004F2BE5" w:rsidRDefault="00F35F87" w:rsidP="004F2BE5">
            <w:pPr>
              <w:tabs>
                <w:tab w:val="left" w:pos="-2964"/>
              </w:tabs>
              <w:jc w:val="both"/>
              <w:rPr>
                <w:b/>
              </w:rPr>
            </w:pPr>
          </w:p>
        </w:tc>
        <w:tc>
          <w:tcPr>
            <w:tcW w:w="232"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12" w:type="pct"/>
          </w:tcPr>
          <w:p w:rsidR="00F35F87" w:rsidRPr="004F2BE5" w:rsidRDefault="00F35F87" w:rsidP="004F2BE5">
            <w:pPr>
              <w:tabs>
                <w:tab w:val="left" w:pos="-2964"/>
              </w:tabs>
              <w:jc w:val="both"/>
              <w:rPr>
                <w:b/>
              </w:rPr>
            </w:pPr>
          </w:p>
        </w:tc>
        <w:tc>
          <w:tcPr>
            <w:tcW w:w="108" w:type="pct"/>
            <w:shd w:val="clear" w:color="auto" w:fill="FF99CC"/>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19"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34" w:type="pct"/>
          </w:tcPr>
          <w:p w:rsidR="00F35F87" w:rsidRPr="004F2BE5" w:rsidRDefault="00F35F87" w:rsidP="004F2BE5">
            <w:pPr>
              <w:tabs>
                <w:tab w:val="left" w:pos="-2964"/>
              </w:tabs>
              <w:jc w:val="both"/>
              <w:rPr>
                <w:b/>
              </w:rPr>
            </w:pPr>
          </w:p>
        </w:tc>
        <w:tc>
          <w:tcPr>
            <w:tcW w:w="132"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31" w:type="pct"/>
          </w:tcPr>
          <w:p w:rsidR="00F35F87" w:rsidRPr="004F2BE5" w:rsidRDefault="00F35F87" w:rsidP="004F2BE5">
            <w:pPr>
              <w:tabs>
                <w:tab w:val="left" w:pos="-2964"/>
              </w:tabs>
              <w:jc w:val="both"/>
              <w:rPr>
                <w:b/>
              </w:rPr>
            </w:pPr>
          </w:p>
        </w:tc>
        <w:tc>
          <w:tcPr>
            <w:tcW w:w="157" w:type="pct"/>
          </w:tcPr>
          <w:p w:rsidR="00F35F87" w:rsidRPr="004F2BE5" w:rsidRDefault="00F35F87" w:rsidP="004F2BE5">
            <w:pPr>
              <w:tabs>
                <w:tab w:val="left" w:pos="-2964"/>
              </w:tabs>
              <w:jc w:val="both"/>
              <w:rPr>
                <w:b/>
              </w:rPr>
            </w:pPr>
          </w:p>
        </w:tc>
      </w:tr>
      <w:tr w:rsidR="00F35F87" w:rsidTr="004F2BE5">
        <w:trPr>
          <w:trHeight w:val="399"/>
        </w:trPr>
        <w:tc>
          <w:tcPr>
            <w:tcW w:w="223" w:type="pct"/>
          </w:tcPr>
          <w:p w:rsidR="00F35F87" w:rsidRPr="004F2BE5" w:rsidRDefault="00F35F87" w:rsidP="004F2BE5">
            <w:pPr>
              <w:jc w:val="center"/>
              <w:rPr>
                <w:sz w:val="20"/>
                <w:szCs w:val="20"/>
              </w:rPr>
            </w:pPr>
            <w:r w:rsidRPr="004F2BE5">
              <w:rPr>
                <w:sz w:val="20"/>
                <w:szCs w:val="20"/>
              </w:rPr>
              <w:t>5</w:t>
            </w:r>
          </w:p>
        </w:tc>
        <w:tc>
          <w:tcPr>
            <w:tcW w:w="687" w:type="pct"/>
          </w:tcPr>
          <w:p w:rsidR="00F35F87" w:rsidRPr="004F2BE5" w:rsidRDefault="00F35F87" w:rsidP="00861D26">
            <w:pPr>
              <w:rPr>
                <w:sz w:val="18"/>
                <w:szCs w:val="18"/>
              </w:rPr>
            </w:pPr>
            <w:r w:rsidRPr="004F2BE5">
              <w:rPr>
                <w:sz w:val="18"/>
                <w:szCs w:val="18"/>
              </w:rPr>
              <w:t>ÇED Çalışması</w:t>
            </w:r>
          </w:p>
        </w:tc>
        <w:tc>
          <w:tcPr>
            <w:tcW w:w="1002" w:type="pct"/>
            <w:vAlign w:val="center"/>
          </w:tcPr>
          <w:p w:rsidR="00F35F87" w:rsidRPr="004F2BE5" w:rsidRDefault="00F35F87" w:rsidP="00861D26">
            <w:pPr>
              <w:rPr>
                <w:sz w:val="18"/>
                <w:szCs w:val="18"/>
              </w:rPr>
            </w:pPr>
            <w:r w:rsidRPr="004F2BE5">
              <w:rPr>
                <w:sz w:val="18"/>
                <w:szCs w:val="18"/>
              </w:rPr>
              <w:t>Çevre ve Alan Planlama Bakanlığı veya Belediye</w:t>
            </w:r>
          </w:p>
        </w:tc>
        <w:tc>
          <w:tcPr>
            <w:tcW w:w="167" w:type="pct"/>
            <w:gridSpan w:val="2"/>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28" w:type="pct"/>
          </w:tcPr>
          <w:p w:rsidR="00F35F87" w:rsidRPr="004F2BE5" w:rsidRDefault="00F35F87" w:rsidP="004F2BE5">
            <w:pPr>
              <w:tabs>
                <w:tab w:val="left" w:pos="-2964"/>
              </w:tabs>
              <w:jc w:val="both"/>
              <w:rPr>
                <w:b/>
              </w:rPr>
            </w:pPr>
          </w:p>
        </w:tc>
        <w:tc>
          <w:tcPr>
            <w:tcW w:w="137" w:type="pct"/>
          </w:tcPr>
          <w:p w:rsidR="00F35F87" w:rsidRPr="004F2BE5" w:rsidRDefault="00F35F87" w:rsidP="004F2BE5">
            <w:pPr>
              <w:tabs>
                <w:tab w:val="left" w:pos="-2964"/>
              </w:tabs>
              <w:jc w:val="both"/>
              <w:rPr>
                <w:b/>
              </w:rPr>
            </w:pPr>
          </w:p>
        </w:tc>
        <w:tc>
          <w:tcPr>
            <w:tcW w:w="232"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12"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9" w:type="pct"/>
            <w:shd w:val="clear" w:color="auto" w:fill="3366FF"/>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19"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34" w:type="pct"/>
          </w:tcPr>
          <w:p w:rsidR="00F35F87" w:rsidRPr="004F2BE5" w:rsidRDefault="00F35F87" w:rsidP="004F2BE5">
            <w:pPr>
              <w:tabs>
                <w:tab w:val="left" w:pos="-2964"/>
              </w:tabs>
              <w:jc w:val="both"/>
              <w:rPr>
                <w:b/>
              </w:rPr>
            </w:pPr>
          </w:p>
        </w:tc>
        <w:tc>
          <w:tcPr>
            <w:tcW w:w="132"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31" w:type="pct"/>
          </w:tcPr>
          <w:p w:rsidR="00F35F87" w:rsidRPr="004F2BE5" w:rsidRDefault="00F35F87" w:rsidP="004F2BE5">
            <w:pPr>
              <w:tabs>
                <w:tab w:val="left" w:pos="-2964"/>
              </w:tabs>
              <w:jc w:val="both"/>
              <w:rPr>
                <w:b/>
              </w:rPr>
            </w:pPr>
          </w:p>
        </w:tc>
        <w:tc>
          <w:tcPr>
            <w:tcW w:w="157" w:type="pct"/>
          </w:tcPr>
          <w:p w:rsidR="00F35F87" w:rsidRPr="004F2BE5" w:rsidRDefault="00F35F87" w:rsidP="004F2BE5">
            <w:pPr>
              <w:tabs>
                <w:tab w:val="left" w:pos="-2964"/>
              </w:tabs>
              <w:jc w:val="both"/>
              <w:rPr>
                <w:b/>
              </w:rPr>
            </w:pPr>
          </w:p>
        </w:tc>
      </w:tr>
      <w:tr w:rsidR="00F35F87" w:rsidTr="004F2BE5">
        <w:trPr>
          <w:trHeight w:val="399"/>
        </w:trPr>
        <w:tc>
          <w:tcPr>
            <w:tcW w:w="223" w:type="pct"/>
          </w:tcPr>
          <w:p w:rsidR="00F35F87" w:rsidRPr="004F2BE5" w:rsidRDefault="00F35F87" w:rsidP="004F2BE5">
            <w:pPr>
              <w:jc w:val="center"/>
              <w:rPr>
                <w:sz w:val="20"/>
                <w:szCs w:val="20"/>
              </w:rPr>
            </w:pPr>
            <w:r w:rsidRPr="004F2BE5">
              <w:rPr>
                <w:sz w:val="20"/>
                <w:szCs w:val="20"/>
              </w:rPr>
              <w:t>6</w:t>
            </w:r>
          </w:p>
        </w:tc>
        <w:tc>
          <w:tcPr>
            <w:tcW w:w="687" w:type="pct"/>
          </w:tcPr>
          <w:p w:rsidR="00F35F87" w:rsidRPr="004F2BE5" w:rsidRDefault="00F35F87" w:rsidP="00861D26">
            <w:pPr>
              <w:rPr>
                <w:sz w:val="18"/>
                <w:szCs w:val="18"/>
              </w:rPr>
            </w:pPr>
            <w:r w:rsidRPr="004F2BE5">
              <w:rPr>
                <w:sz w:val="18"/>
                <w:szCs w:val="18"/>
              </w:rPr>
              <w:t>Rüzgar enerjisi santrali yapımı yetkilendirmesi</w:t>
            </w:r>
          </w:p>
        </w:tc>
        <w:tc>
          <w:tcPr>
            <w:tcW w:w="1002" w:type="pct"/>
            <w:vAlign w:val="center"/>
          </w:tcPr>
          <w:p w:rsidR="00F35F87" w:rsidRPr="004F2BE5" w:rsidRDefault="00F35F87" w:rsidP="00861D26">
            <w:pPr>
              <w:rPr>
                <w:sz w:val="18"/>
                <w:szCs w:val="18"/>
              </w:rPr>
            </w:pPr>
            <w:r w:rsidRPr="004F2BE5">
              <w:rPr>
                <w:sz w:val="18"/>
                <w:szCs w:val="18"/>
              </w:rPr>
              <w:t>Bakanlar Kurulu</w:t>
            </w:r>
          </w:p>
        </w:tc>
        <w:tc>
          <w:tcPr>
            <w:tcW w:w="167" w:type="pct"/>
            <w:gridSpan w:val="2"/>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28" w:type="pct"/>
          </w:tcPr>
          <w:p w:rsidR="00F35F87" w:rsidRPr="004F2BE5" w:rsidRDefault="00F35F87" w:rsidP="004F2BE5">
            <w:pPr>
              <w:tabs>
                <w:tab w:val="left" w:pos="-2964"/>
              </w:tabs>
              <w:jc w:val="both"/>
              <w:rPr>
                <w:b/>
              </w:rPr>
            </w:pPr>
          </w:p>
        </w:tc>
        <w:tc>
          <w:tcPr>
            <w:tcW w:w="137" w:type="pct"/>
          </w:tcPr>
          <w:p w:rsidR="00F35F87" w:rsidRPr="004F2BE5" w:rsidRDefault="00F35F87" w:rsidP="004F2BE5">
            <w:pPr>
              <w:tabs>
                <w:tab w:val="left" w:pos="-2964"/>
              </w:tabs>
              <w:jc w:val="both"/>
              <w:rPr>
                <w:b/>
              </w:rPr>
            </w:pPr>
          </w:p>
        </w:tc>
        <w:tc>
          <w:tcPr>
            <w:tcW w:w="232"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12"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shd w:val="clear" w:color="auto" w:fill="339966"/>
          </w:tcPr>
          <w:p w:rsidR="00F35F87" w:rsidRPr="004F2BE5" w:rsidRDefault="00F35F87" w:rsidP="004F2BE5">
            <w:pPr>
              <w:tabs>
                <w:tab w:val="left" w:pos="-2964"/>
              </w:tabs>
              <w:jc w:val="both"/>
              <w:rPr>
                <w:b/>
              </w:rPr>
            </w:pPr>
          </w:p>
        </w:tc>
        <w:tc>
          <w:tcPr>
            <w:tcW w:w="119" w:type="pct"/>
            <w:shd w:val="clear" w:color="auto" w:fill="339966"/>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34" w:type="pct"/>
          </w:tcPr>
          <w:p w:rsidR="00F35F87" w:rsidRPr="004F2BE5" w:rsidRDefault="00F35F87" w:rsidP="004F2BE5">
            <w:pPr>
              <w:tabs>
                <w:tab w:val="left" w:pos="-2964"/>
              </w:tabs>
              <w:jc w:val="both"/>
              <w:rPr>
                <w:b/>
              </w:rPr>
            </w:pPr>
          </w:p>
        </w:tc>
        <w:tc>
          <w:tcPr>
            <w:tcW w:w="132"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31" w:type="pct"/>
          </w:tcPr>
          <w:p w:rsidR="00F35F87" w:rsidRPr="004F2BE5" w:rsidRDefault="00F35F87" w:rsidP="004F2BE5">
            <w:pPr>
              <w:tabs>
                <w:tab w:val="left" w:pos="-2964"/>
              </w:tabs>
              <w:jc w:val="both"/>
              <w:rPr>
                <w:b/>
              </w:rPr>
            </w:pPr>
          </w:p>
        </w:tc>
        <w:tc>
          <w:tcPr>
            <w:tcW w:w="157" w:type="pct"/>
          </w:tcPr>
          <w:p w:rsidR="00F35F87" w:rsidRPr="004F2BE5" w:rsidRDefault="00F35F87" w:rsidP="004F2BE5">
            <w:pPr>
              <w:tabs>
                <w:tab w:val="left" w:pos="-2964"/>
              </w:tabs>
              <w:jc w:val="both"/>
              <w:rPr>
                <w:b/>
              </w:rPr>
            </w:pPr>
          </w:p>
        </w:tc>
      </w:tr>
      <w:tr w:rsidR="00F35F87" w:rsidTr="004F2BE5">
        <w:trPr>
          <w:trHeight w:val="399"/>
        </w:trPr>
        <w:tc>
          <w:tcPr>
            <w:tcW w:w="223" w:type="pct"/>
          </w:tcPr>
          <w:p w:rsidR="00F35F87" w:rsidRPr="004F2BE5" w:rsidRDefault="00F35F87" w:rsidP="004F2BE5">
            <w:pPr>
              <w:jc w:val="center"/>
              <w:rPr>
                <w:sz w:val="20"/>
                <w:szCs w:val="20"/>
              </w:rPr>
            </w:pPr>
            <w:r w:rsidRPr="004F2BE5">
              <w:rPr>
                <w:sz w:val="20"/>
                <w:szCs w:val="20"/>
              </w:rPr>
              <w:t>7</w:t>
            </w:r>
          </w:p>
        </w:tc>
        <w:tc>
          <w:tcPr>
            <w:tcW w:w="687" w:type="pct"/>
          </w:tcPr>
          <w:p w:rsidR="00F35F87" w:rsidRPr="004F2BE5" w:rsidRDefault="00F35F87" w:rsidP="00861D26">
            <w:pPr>
              <w:rPr>
                <w:sz w:val="18"/>
                <w:szCs w:val="18"/>
              </w:rPr>
            </w:pPr>
            <w:r w:rsidRPr="004F2BE5">
              <w:rPr>
                <w:sz w:val="18"/>
                <w:szCs w:val="18"/>
              </w:rPr>
              <w:t>İnşaat İzni</w:t>
            </w:r>
          </w:p>
        </w:tc>
        <w:tc>
          <w:tcPr>
            <w:tcW w:w="1002" w:type="pct"/>
            <w:vAlign w:val="center"/>
          </w:tcPr>
          <w:p w:rsidR="00F35F87" w:rsidRPr="004F2BE5" w:rsidRDefault="00F35F87" w:rsidP="00861D26">
            <w:pPr>
              <w:rPr>
                <w:sz w:val="18"/>
                <w:szCs w:val="18"/>
              </w:rPr>
            </w:pPr>
            <w:r w:rsidRPr="004F2BE5">
              <w:rPr>
                <w:sz w:val="18"/>
                <w:szCs w:val="18"/>
              </w:rPr>
              <w:t>Ulaştırma ve İletişim Bakanlığı veya Belediye</w:t>
            </w:r>
          </w:p>
        </w:tc>
        <w:tc>
          <w:tcPr>
            <w:tcW w:w="167" w:type="pct"/>
            <w:gridSpan w:val="2"/>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28" w:type="pct"/>
          </w:tcPr>
          <w:p w:rsidR="00F35F87" w:rsidRPr="004F2BE5" w:rsidRDefault="00F35F87" w:rsidP="004F2BE5">
            <w:pPr>
              <w:tabs>
                <w:tab w:val="left" w:pos="-2964"/>
              </w:tabs>
              <w:jc w:val="both"/>
              <w:rPr>
                <w:b/>
              </w:rPr>
            </w:pPr>
          </w:p>
        </w:tc>
        <w:tc>
          <w:tcPr>
            <w:tcW w:w="137" w:type="pct"/>
          </w:tcPr>
          <w:p w:rsidR="00F35F87" w:rsidRPr="004F2BE5" w:rsidRDefault="00F35F87" w:rsidP="004F2BE5">
            <w:pPr>
              <w:tabs>
                <w:tab w:val="left" w:pos="-2964"/>
              </w:tabs>
              <w:jc w:val="both"/>
              <w:rPr>
                <w:b/>
              </w:rPr>
            </w:pPr>
          </w:p>
        </w:tc>
        <w:tc>
          <w:tcPr>
            <w:tcW w:w="232"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12"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19" w:type="pct"/>
          </w:tcPr>
          <w:p w:rsidR="00F35F87" w:rsidRPr="004F2BE5" w:rsidRDefault="00F35F87" w:rsidP="004F2BE5">
            <w:pPr>
              <w:tabs>
                <w:tab w:val="left" w:pos="-2964"/>
              </w:tabs>
              <w:jc w:val="both"/>
              <w:rPr>
                <w:b/>
              </w:rPr>
            </w:pPr>
          </w:p>
        </w:tc>
        <w:tc>
          <w:tcPr>
            <w:tcW w:w="83" w:type="pct"/>
            <w:shd w:val="clear" w:color="auto" w:fill="FF00FF"/>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34" w:type="pct"/>
          </w:tcPr>
          <w:p w:rsidR="00F35F87" w:rsidRPr="004F2BE5" w:rsidRDefault="00F35F87" w:rsidP="004F2BE5">
            <w:pPr>
              <w:tabs>
                <w:tab w:val="left" w:pos="-2964"/>
              </w:tabs>
              <w:jc w:val="both"/>
              <w:rPr>
                <w:b/>
              </w:rPr>
            </w:pPr>
          </w:p>
        </w:tc>
        <w:tc>
          <w:tcPr>
            <w:tcW w:w="132"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31" w:type="pct"/>
          </w:tcPr>
          <w:p w:rsidR="00F35F87" w:rsidRPr="004F2BE5" w:rsidRDefault="00F35F87" w:rsidP="004F2BE5">
            <w:pPr>
              <w:tabs>
                <w:tab w:val="left" w:pos="-2964"/>
              </w:tabs>
              <w:jc w:val="both"/>
              <w:rPr>
                <w:b/>
              </w:rPr>
            </w:pPr>
          </w:p>
        </w:tc>
        <w:tc>
          <w:tcPr>
            <w:tcW w:w="157" w:type="pct"/>
          </w:tcPr>
          <w:p w:rsidR="00F35F87" w:rsidRPr="004F2BE5" w:rsidRDefault="00F35F87" w:rsidP="004F2BE5">
            <w:pPr>
              <w:tabs>
                <w:tab w:val="left" w:pos="-2964"/>
              </w:tabs>
              <w:jc w:val="both"/>
              <w:rPr>
                <w:b/>
              </w:rPr>
            </w:pPr>
          </w:p>
        </w:tc>
      </w:tr>
      <w:tr w:rsidR="00F35F87" w:rsidTr="004F2BE5">
        <w:trPr>
          <w:trHeight w:val="205"/>
        </w:trPr>
        <w:tc>
          <w:tcPr>
            <w:tcW w:w="223" w:type="pct"/>
          </w:tcPr>
          <w:p w:rsidR="00F35F87" w:rsidRPr="004F2BE5" w:rsidRDefault="00F35F87" w:rsidP="004F2BE5">
            <w:pPr>
              <w:jc w:val="center"/>
              <w:rPr>
                <w:sz w:val="20"/>
                <w:szCs w:val="20"/>
              </w:rPr>
            </w:pPr>
            <w:r w:rsidRPr="004F2BE5">
              <w:rPr>
                <w:sz w:val="20"/>
                <w:szCs w:val="20"/>
              </w:rPr>
              <w:t>8</w:t>
            </w:r>
          </w:p>
        </w:tc>
        <w:tc>
          <w:tcPr>
            <w:tcW w:w="687" w:type="pct"/>
          </w:tcPr>
          <w:p w:rsidR="00F35F87" w:rsidRPr="004F2BE5" w:rsidRDefault="00F35F87" w:rsidP="00861D26">
            <w:pPr>
              <w:rPr>
                <w:sz w:val="18"/>
                <w:szCs w:val="18"/>
              </w:rPr>
            </w:pPr>
            <w:r w:rsidRPr="004F2BE5">
              <w:rPr>
                <w:sz w:val="18"/>
                <w:szCs w:val="18"/>
              </w:rPr>
              <w:t>Tesisin İnşaatı</w:t>
            </w:r>
          </w:p>
        </w:tc>
        <w:tc>
          <w:tcPr>
            <w:tcW w:w="1002" w:type="pct"/>
            <w:vAlign w:val="center"/>
          </w:tcPr>
          <w:p w:rsidR="00F35F87" w:rsidRPr="004F2BE5" w:rsidRDefault="00F35F87" w:rsidP="00861D26">
            <w:pPr>
              <w:rPr>
                <w:sz w:val="18"/>
                <w:szCs w:val="18"/>
              </w:rPr>
            </w:pPr>
          </w:p>
        </w:tc>
        <w:tc>
          <w:tcPr>
            <w:tcW w:w="167" w:type="pct"/>
            <w:gridSpan w:val="2"/>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28" w:type="pct"/>
          </w:tcPr>
          <w:p w:rsidR="00F35F87" w:rsidRPr="004F2BE5" w:rsidRDefault="00F35F87" w:rsidP="004F2BE5">
            <w:pPr>
              <w:tabs>
                <w:tab w:val="left" w:pos="-2964"/>
              </w:tabs>
              <w:jc w:val="both"/>
              <w:rPr>
                <w:b/>
              </w:rPr>
            </w:pPr>
          </w:p>
        </w:tc>
        <w:tc>
          <w:tcPr>
            <w:tcW w:w="137" w:type="pct"/>
          </w:tcPr>
          <w:p w:rsidR="00F35F87" w:rsidRPr="004F2BE5" w:rsidRDefault="00F35F87" w:rsidP="004F2BE5">
            <w:pPr>
              <w:tabs>
                <w:tab w:val="left" w:pos="-2964"/>
              </w:tabs>
              <w:jc w:val="both"/>
              <w:rPr>
                <w:b/>
              </w:rPr>
            </w:pPr>
          </w:p>
        </w:tc>
        <w:tc>
          <w:tcPr>
            <w:tcW w:w="232"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12"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19"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09" w:type="pct"/>
            <w:shd w:val="clear" w:color="auto" w:fill="666699"/>
          </w:tcPr>
          <w:p w:rsidR="00F35F87" w:rsidRPr="004F2BE5" w:rsidRDefault="00F35F87" w:rsidP="004F2BE5">
            <w:pPr>
              <w:tabs>
                <w:tab w:val="left" w:pos="-2964"/>
              </w:tabs>
              <w:jc w:val="both"/>
              <w:rPr>
                <w:b/>
              </w:rPr>
            </w:pPr>
          </w:p>
        </w:tc>
        <w:tc>
          <w:tcPr>
            <w:tcW w:w="109" w:type="pct"/>
            <w:shd w:val="clear" w:color="auto" w:fill="666699"/>
          </w:tcPr>
          <w:p w:rsidR="00F35F87" w:rsidRPr="004F2BE5" w:rsidRDefault="00F35F87" w:rsidP="004F2BE5">
            <w:pPr>
              <w:tabs>
                <w:tab w:val="left" w:pos="-2964"/>
              </w:tabs>
              <w:jc w:val="both"/>
              <w:rPr>
                <w:b/>
              </w:rPr>
            </w:pPr>
          </w:p>
        </w:tc>
        <w:tc>
          <w:tcPr>
            <w:tcW w:w="109" w:type="pct"/>
            <w:shd w:val="clear" w:color="auto" w:fill="666699"/>
          </w:tcPr>
          <w:p w:rsidR="00F35F87" w:rsidRPr="004F2BE5" w:rsidRDefault="00F35F87" w:rsidP="004F2BE5">
            <w:pPr>
              <w:tabs>
                <w:tab w:val="left" w:pos="-2964"/>
              </w:tabs>
              <w:jc w:val="both"/>
              <w:rPr>
                <w:b/>
              </w:rPr>
            </w:pPr>
          </w:p>
        </w:tc>
        <w:tc>
          <w:tcPr>
            <w:tcW w:w="152" w:type="pct"/>
            <w:shd w:val="clear" w:color="auto" w:fill="666699"/>
          </w:tcPr>
          <w:p w:rsidR="00F35F87" w:rsidRPr="004F2BE5" w:rsidRDefault="00F35F87" w:rsidP="004F2BE5">
            <w:pPr>
              <w:tabs>
                <w:tab w:val="left" w:pos="-2964"/>
              </w:tabs>
              <w:jc w:val="both"/>
              <w:rPr>
                <w:b/>
              </w:rPr>
            </w:pPr>
          </w:p>
        </w:tc>
        <w:tc>
          <w:tcPr>
            <w:tcW w:w="134" w:type="pct"/>
            <w:shd w:val="clear" w:color="auto" w:fill="666699"/>
          </w:tcPr>
          <w:p w:rsidR="00F35F87" w:rsidRPr="004F2BE5" w:rsidRDefault="00F35F87" w:rsidP="004F2BE5">
            <w:pPr>
              <w:tabs>
                <w:tab w:val="left" w:pos="-2964"/>
              </w:tabs>
              <w:jc w:val="both"/>
              <w:rPr>
                <w:b/>
              </w:rPr>
            </w:pPr>
          </w:p>
        </w:tc>
        <w:tc>
          <w:tcPr>
            <w:tcW w:w="132"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31" w:type="pct"/>
          </w:tcPr>
          <w:p w:rsidR="00F35F87" w:rsidRPr="004F2BE5" w:rsidRDefault="00F35F87" w:rsidP="004F2BE5">
            <w:pPr>
              <w:tabs>
                <w:tab w:val="left" w:pos="-2964"/>
              </w:tabs>
              <w:jc w:val="both"/>
              <w:rPr>
                <w:b/>
              </w:rPr>
            </w:pPr>
          </w:p>
        </w:tc>
        <w:tc>
          <w:tcPr>
            <w:tcW w:w="157" w:type="pct"/>
          </w:tcPr>
          <w:p w:rsidR="00F35F87" w:rsidRPr="004F2BE5" w:rsidRDefault="00F35F87" w:rsidP="004F2BE5">
            <w:pPr>
              <w:tabs>
                <w:tab w:val="left" w:pos="-2964"/>
              </w:tabs>
              <w:jc w:val="both"/>
              <w:rPr>
                <w:b/>
              </w:rPr>
            </w:pPr>
          </w:p>
        </w:tc>
      </w:tr>
      <w:tr w:rsidR="00F35F87" w:rsidTr="004F2BE5">
        <w:trPr>
          <w:trHeight w:val="399"/>
        </w:trPr>
        <w:tc>
          <w:tcPr>
            <w:tcW w:w="223" w:type="pct"/>
          </w:tcPr>
          <w:p w:rsidR="00F35F87" w:rsidRPr="004F2BE5" w:rsidRDefault="00F35F87" w:rsidP="004F2BE5">
            <w:pPr>
              <w:jc w:val="center"/>
              <w:rPr>
                <w:sz w:val="20"/>
                <w:szCs w:val="20"/>
              </w:rPr>
            </w:pPr>
            <w:r w:rsidRPr="004F2BE5">
              <w:rPr>
                <w:sz w:val="20"/>
                <w:szCs w:val="20"/>
              </w:rPr>
              <w:t>9</w:t>
            </w:r>
          </w:p>
        </w:tc>
        <w:tc>
          <w:tcPr>
            <w:tcW w:w="687" w:type="pct"/>
          </w:tcPr>
          <w:p w:rsidR="00F35F87" w:rsidRPr="004F2BE5" w:rsidRDefault="00F35F87" w:rsidP="00861D26">
            <w:pPr>
              <w:rPr>
                <w:sz w:val="18"/>
                <w:szCs w:val="18"/>
              </w:rPr>
            </w:pPr>
            <w:r w:rsidRPr="004F2BE5">
              <w:rPr>
                <w:sz w:val="18"/>
                <w:szCs w:val="18"/>
              </w:rPr>
              <w:t xml:space="preserve">Tercihli Üretici Geçici Statüsü Verilmesi </w:t>
            </w:r>
          </w:p>
        </w:tc>
        <w:tc>
          <w:tcPr>
            <w:tcW w:w="1002" w:type="pct"/>
            <w:vAlign w:val="center"/>
          </w:tcPr>
          <w:p w:rsidR="00F35F87" w:rsidRPr="004F2BE5" w:rsidRDefault="00F35F87" w:rsidP="00861D26">
            <w:pPr>
              <w:rPr>
                <w:sz w:val="18"/>
                <w:szCs w:val="18"/>
              </w:rPr>
            </w:pPr>
            <w:r w:rsidRPr="004F2BE5">
              <w:rPr>
                <w:sz w:val="18"/>
                <w:szCs w:val="18"/>
              </w:rPr>
              <w:t>Enerji Düzenleme Komisyonu</w:t>
            </w:r>
          </w:p>
        </w:tc>
        <w:tc>
          <w:tcPr>
            <w:tcW w:w="167" w:type="pct"/>
            <w:gridSpan w:val="2"/>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28" w:type="pct"/>
          </w:tcPr>
          <w:p w:rsidR="00F35F87" w:rsidRPr="004F2BE5" w:rsidRDefault="00F35F87" w:rsidP="004F2BE5">
            <w:pPr>
              <w:tabs>
                <w:tab w:val="left" w:pos="-2964"/>
              </w:tabs>
              <w:jc w:val="both"/>
              <w:rPr>
                <w:b/>
              </w:rPr>
            </w:pPr>
          </w:p>
        </w:tc>
        <w:tc>
          <w:tcPr>
            <w:tcW w:w="137" w:type="pct"/>
          </w:tcPr>
          <w:p w:rsidR="00F35F87" w:rsidRPr="004F2BE5" w:rsidRDefault="00F35F87" w:rsidP="004F2BE5">
            <w:pPr>
              <w:tabs>
                <w:tab w:val="left" w:pos="-2964"/>
              </w:tabs>
              <w:jc w:val="both"/>
              <w:rPr>
                <w:b/>
              </w:rPr>
            </w:pPr>
          </w:p>
        </w:tc>
        <w:tc>
          <w:tcPr>
            <w:tcW w:w="232"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12"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19"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34" w:type="pct"/>
            <w:shd w:val="clear" w:color="auto" w:fill="993300"/>
          </w:tcPr>
          <w:p w:rsidR="00F35F87" w:rsidRPr="004F2BE5" w:rsidRDefault="00F35F87" w:rsidP="004F2BE5">
            <w:pPr>
              <w:tabs>
                <w:tab w:val="left" w:pos="-2964"/>
              </w:tabs>
              <w:jc w:val="both"/>
              <w:rPr>
                <w:b/>
              </w:rPr>
            </w:pPr>
          </w:p>
        </w:tc>
        <w:tc>
          <w:tcPr>
            <w:tcW w:w="132"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31" w:type="pct"/>
          </w:tcPr>
          <w:p w:rsidR="00F35F87" w:rsidRPr="004F2BE5" w:rsidRDefault="00F35F87" w:rsidP="004F2BE5">
            <w:pPr>
              <w:tabs>
                <w:tab w:val="left" w:pos="-2964"/>
              </w:tabs>
              <w:jc w:val="both"/>
              <w:rPr>
                <w:b/>
              </w:rPr>
            </w:pPr>
          </w:p>
        </w:tc>
        <w:tc>
          <w:tcPr>
            <w:tcW w:w="157" w:type="pct"/>
          </w:tcPr>
          <w:p w:rsidR="00F35F87" w:rsidRPr="004F2BE5" w:rsidRDefault="00F35F87" w:rsidP="004F2BE5">
            <w:pPr>
              <w:tabs>
                <w:tab w:val="left" w:pos="-2964"/>
              </w:tabs>
              <w:jc w:val="both"/>
              <w:rPr>
                <w:b/>
              </w:rPr>
            </w:pPr>
          </w:p>
        </w:tc>
      </w:tr>
      <w:tr w:rsidR="00F35F87" w:rsidTr="004F2BE5">
        <w:trPr>
          <w:trHeight w:val="399"/>
        </w:trPr>
        <w:tc>
          <w:tcPr>
            <w:tcW w:w="223" w:type="pct"/>
          </w:tcPr>
          <w:p w:rsidR="00F35F87" w:rsidRPr="004F2BE5" w:rsidRDefault="00F35F87" w:rsidP="004F2BE5">
            <w:pPr>
              <w:jc w:val="center"/>
              <w:rPr>
                <w:sz w:val="20"/>
                <w:szCs w:val="20"/>
              </w:rPr>
            </w:pPr>
            <w:r w:rsidRPr="004F2BE5">
              <w:rPr>
                <w:sz w:val="20"/>
                <w:szCs w:val="20"/>
              </w:rPr>
              <w:t>10</w:t>
            </w:r>
          </w:p>
        </w:tc>
        <w:tc>
          <w:tcPr>
            <w:tcW w:w="687" w:type="pct"/>
          </w:tcPr>
          <w:p w:rsidR="00F35F87" w:rsidRPr="004F2BE5" w:rsidRDefault="00F35F87" w:rsidP="00861D26">
            <w:pPr>
              <w:rPr>
                <w:sz w:val="18"/>
                <w:szCs w:val="18"/>
              </w:rPr>
            </w:pPr>
            <w:r w:rsidRPr="004F2BE5">
              <w:rPr>
                <w:sz w:val="18"/>
                <w:szCs w:val="18"/>
              </w:rPr>
              <w:t>Bağlantının Tasarımı ve Yapılması</w:t>
            </w:r>
          </w:p>
        </w:tc>
        <w:tc>
          <w:tcPr>
            <w:tcW w:w="1002" w:type="pct"/>
            <w:vAlign w:val="center"/>
          </w:tcPr>
          <w:p w:rsidR="00F35F87" w:rsidRPr="004F2BE5" w:rsidRDefault="00F35F87" w:rsidP="00861D26">
            <w:pPr>
              <w:rPr>
                <w:sz w:val="18"/>
                <w:szCs w:val="18"/>
              </w:rPr>
            </w:pPr>
            <w:r w:rsidRPr="004F2BE5">
              <w:rPr>
                <w:sz w:val="18"/>
                <w:szCs w:val="18"/>
              </w:rPr>
              <w:t>MEPSO veya EVN ya da Yetkili Şirket</w:t>
            </w:r>
          </w:p>
        </w:tc>
        <w:tc>
          <w:tcPr>
            <w:tcW w:w="167" w:type="pct"/>
            <w:gridSpan w:val="2"/>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28" w:type="pct"/>
          </w:tcPr>
          <w:p w:rsidR="00F35F87" w:rsidRPr="004F2BE5" w:rsidRDefault="00F35F87" w:rsidP="004F2BE5">
            <w:pPr>
              <w:tabs>
                <w:tab w:val="left" w:pos="-2964"/>
              </w:tabs>
              <w:jc w:val="both"/>
              <w:rPr>
                <w:b/>
              </w:rPr>
            </w:pPr>
          </w:p>
        </w:tc>
        <w:tc>
          <w:tcPr>
            <w:tcW w:w="137" w:type="pct"/>
          </w:tcPr>
          <w:p w:rsidR="00F35F87" w:rsidRPr="004F2BE5" w:rsidRDefault="00F35F87" w:rsidP="004F2BE5">
            <w:pPr>
              <w:tabs>
                <w:tab w:val="left" w:pos="-2964"/>
              </w:tabs>
              <w:jc w:val="both"/>
              <w:rPr>
                <w:b/>
              </w:rPr>
            </w:pPr>
          </w:p>
        </w:tc>
        <w:tc>
          <w:tcPr>
            <w:tcW w:w="232"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12"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19"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34" w:type="pct"/>
            <w:shd w:val="clear" w:color="auto" w:fill="33CCCC"/>
          </w:tcPr>
          <w:p w:rsidR="00F35F87" w:rsidRPr="004F2BE5" w:rsidRDefault="00F35F87" w:rsidP="004F2BE5">
            <w:pPr>
              <w:tabs>
                <w:tab w:val="left" w:pos="-2964"/>
              </w:tabs>
              <w:jc w:val="both"/>
              <w:rPr>
                <w:b/>
              </w:rPr>
            </w:pPr>
          </w:p>
        </w:tc>
        <w:tc>
          <w:tcPr>
            <w:tcW w:w="132" w:type="pct"/>
            <w:shd w:val="clear" w:color="auto" w:fill="33CCCC"/>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31" w:type="pct"/>
          </w:tcPr>
          <w:p w:rsidR="00F35F87" w:rsidRPr="004F2BE5" w:rsidRDefault="00F35F87" w:rsidP="004F2BE5">
            <w:pPr>
              <w:tabs>
                <w:tab w:val="left" w:pos="-2964"/>
              </w:tabs>
              <w:jc w:val="both"/>
              <w:rPr>
                <w:b/>
              </w:rPr>
            </w:pPr>
          </w:p>
        </w:tc>
        <w:tc>
          <w:tcPr>
            <w:tcW w:w="157" w:type="pct"/>
          </w:tcPr>
          <w:p w:rsidR="00F35F87" w:rsidRPr="004F2BE5" w:rsidRDefault="00F35F87" w:rsidP="004F2BE5">
            <w:pPr>
              <w:tabs>
                <w:tab w:val="left" w:pos="-2964"/>
              </w:tabs>
              <w:jc w:val="both"/>
              <w:rPr>
                <w:b/>
              </w:rPr>
            </w:pPr>
          </w:p>
        </w:tc>
      </w:tr>
      <w:tr w:rsidR="00F35F87" w:rsidTr="004F2BE5">
        <w:trPr>
          <w:trHeight w:val="408"/>
        </w:trPr>
        <w:tc>
          <w:tcPr>
            <w:tcW w:w="223" w:type="pct"/>
          </w:tcPr>
          <w:p w:rsidR="00F35F87" w:rsidRPr="004F2BE5" w:rsidRDefault="00F35F87" w:rsidP="004F2BE5">
            <w:pPr>
              <w:jc w:val="center"/>
              <w:rPr>
                <w:sz w:val="20"/>
                <w:szCs w:val="20"/>
              </w:rPr>
            </w:pPr>
            <w:r w:rsidRPr="004F2BE5">
              <w:rPr>
                <w:sz w:val="20"/>
                <w:szCs w:val="20"/>
              </w:rPr>
              <w:t>11</w:t>
            </w:r>
          </w:p>
        </w:tc>
        <w:tc>
          <w:tcPr>
            <w:tcW w:w="687" w:type="pct"/>
          </w:tcPr>
          <w:p w:rsidR="00F35F87" w:rsidRPr="004F2BE5" w:rsidRDefault="00F35F87" w:rsidP="00861D26">
            <w:pPr>
              <w:rPr>
                <w:sz w:val="18"/>
                <w:szCs w:val="18"/>
              </w:rPr>
            </w:pPr>
            <w:r w:rsidRPr="004F2BE5">
              <w:rPr>
                <w:sz w:val="18"/>
                <w:szCs w:val="18"/>
              </w:rPr>
              <w:t>Tesis Kullanım İzni</w:t>
            </w:r>
          </w:p>
        </w:tc>
        <w:tc>
          <w:tcPr>
            <w:tcW w:w="1002" w:type="pct"/>
            <w:vAlign w:val="center"/>
          </w:tcPr>
          <w:p w:rsidR="00F35F87" w:rsidRPr="004F2BE5" w:rsidRDefault="00F35F87" w:rsidP="00861D26">
            <w:pPr>
              <w:rPr>
                <w:sz w:val="18"/>
                <w:szCs w:val="18"/>
              </w:rPr>
            </w:pPr>
            <w:r w:rsidRPr="004F2BE5">
              <w:rPr>
                <w:sz w:val="18"/>
                <w:szCs w:val="18"/>
              </w:rPr>
              <w:t>Ulaştırma ve İletişim Bakanlığı veya Belediye</w:t>
            </w:r>
          </w:p>
        </w:tc>
        <w:tc>
          <w:tcPr>
            <w:tcW w:w="167" w:type="pct"/>
            <w:gridSpan w:val="2"/>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28" w:type="pct"/>
          </w:tcPr>
          <w:p w:rsidR="00F35F87" w:rsidRPr="004F2BE5" w:rsidRDefault="00F35F87" w:rsidP="004F2BE5">
            <w:pPr>
              <w:tabs>
                <w:tab w:val="left" w:pos="-2964"/>
              </w:tabs>
              <w:jc w:val="both"/>
              <w:rPr>
                <w:b/>
              </w:rPr>
            </w:pPr>
          </w:p>
        </w:tc>
        <w:tc>
          <w:tcPr>
            <w:tcW w:w="137" w:type="pct"/>
          </w:tcPr>
          <w:p w:rsidR="00F35F87" w:rsidRPr="004F2BE5" w:rsidRDefault="00F35F87" w:rsidP="004F2BE5">
            <w:pPr>
              <w:tabs>
                <w:tab w:val="left" w:pos="-2964"/>
              </w:tabs>
              <w:jc w:val="both"/>
              <w:rPr>
                <w:b/>
              </w:rPr>
            </w:pPr>
          </w:p>
        </w:tc>
        <w:tc>
          <w:tcPr>
            <w:tcW w:w="232"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12"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19"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34" w:type="pct"/>
          </w:tcPr>
          <w:p w:rsidR="00F35F87" w:rsidRPr="004F2BE5" w:rsidRDefault="00F35F87" w:rsidP="004F2BE5">
            <w:pPr>
              <w:tabs>
                <w:tab w:val="left" w:pos="-2964"/>
              </w:tabs>
              <w:jc w:val="both"/>
              <w:rPr>
                <w:b/>
              </w:rPr>
            </w:pPr>
          </w:p>
        </w:tc>
        <w:tc>
          <w:tcPr>
            <w:tcW w:w="132" w:type="pct"/>
            <w:shd w:val="clear" w:color="auto" w:fill="FF99CC"/>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31" w:type="pct"/>
          </w:tcPr>
          <w:p w:rsidR="00F35F87" w:rsidRPr="004F2BE5" w:rsidRDefault="00F35F87" w:rsidP="004F2BE5">
            <w:pPr>
              <w:tabs>
                <w:tab w:val="left" w:pos="-2964"/>
              </w:tabs>
              <w:jc w:val="both"/>
              <w:rPr>
                <w:b/>
              </w:rPr>
            </w:pPr>
          </w:p>
        </w:tc>
        <w:tc>
          <w:tcPr>
            <w:tcW w:w="157" w:type="pct"/>
          </w:tcPr>
          <w:p w:rsidR="00F35F87" w:rsidRPr="004F2BE5" w:rsidRDefault="00F35F87" w:rsidP="004F2BE5">
            <w:pPr>
              <w:tabs>
                <w:tab w:val="left" w:pos="-2964"/>
              </w:tabs>
              <w:jc w:val="both"/>
              <w:rPr>
                <w:b/>
              </w:rPr>
            </w:pPr>
          </w:p>
        </w:tc>
      </w:tr>
      <w:tr w:rsidR="00F35F87" w:rsidTr="004F2BE5">
        <w:trPr>
          <w:trHeight w:val="211"/>
        </w:trPr>
        <w:tc>
          <w:tcPr>
            <w:tcW w:w="223" w:type="pct"/>
          </w:tcPr>
          <w:p w:rsidR="00F35F87" w:rsidRPr="004F2BE5" w:rsidRDefault="00F35F87" w:rsidP="004F2BE5">
            <w:pPr>
              <w:jc w:val="center"/>
              <w:rPr>
                <w:sz w:val="20"/>
                <w:szCs w:val="20"/>
              </w:rPr>
            </w:pPr>
            <w:r w:rsidRPr="004F2BE5">
              <w:rPr>
                <w:sz w:val="20"/>
                <w:szCs w:val="20"/>
              </w:rPr>
              <w:t>12</w:t>
            </w:r>
          </w:p>
        </w:tc>
        <w:tc>
          <w:tcPr>
            <w:tcW w:w="687" w:type="pct"/>
          </w:tcPr>
          <w:p w:rsidR="00F35F87" w:rsidRPr="004F2BE5" w:rsidRDefault="00F35F87" w:rsidP="00861D26">
            <w:pPr>
              <w:rPr>
                <w:sz w:val="18"/>
                <w:szCs w:val="18"/>
              </w:rPr>
            </w:pPr>
            <w:r w:rsidRPr="004F2BE5">
              <w:rPr>
                <w:sz w:val="18"/>
                <w:szCs w:val="18"/>
              </w:rPr>
              <w:t>Enerji Üretim Lisansı</w:t>
            </w:r>
          </w:p>
        </w:tc>
        <w:tc>
          <w:tcPr>
            <w:tcW w:w="1002" w:type="pct"/>
            <w:vAlign w:val="center"/>
          </w:tcPr>
          <w:p w:rsidR="00F35F87" w:rsidRPr="004F2BE5" w:rsidRDefault="00F35F87" w:rsidP="00861D26">
            <w:pPr>
              <w:rPr>
                <w:sz w:val="18"/>
                <w:szCs w:val="18"/>
              </w:rPr>
            </w:pPr>
            <w:r w:rsidRPr="004F2BE5">
              <w:rPr>
                <w:sz w:val="18"/>
                <w:szCs w:val="18"/>
              </w:rPr>
              <w:t>Enerji Düzenleme Komisyonu</w:t>
            </w:r>
          </w:p>
        </w:tc>
        <w:tc>
          <w:tcPr>
            <w:tcW w:w="167" w:type="pct"/>
            <w:gridSpan w:val="2"/>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28" w:type="pct"/>
          </w:tcPr>
          <w:p w:rsidR="00F35F87" w:rsidRPr="004F2BE5" w:rsidRDefault="00F35F87" w:rsidP="004F2BE5">
            <w:pPr>
              <w:tabs>
                <w:tab w:val="left" w:pos="-2964"/>
              </w:tabs>
              <w:jc w:val="both"/>
              <w:rPr>
                <w:b/>
              </w:rPr>
            </w:pPr>
          </w:p>
        </w:tc>
        <w:tc>
          <w:tcPr>
            <w:tcW w:w="137" w:type="pct"/>
          </w:tcPr>
          <w:p w:rsidR="00F35F87" w:rsidRPr="004F2BE5" w:rsidRDefault="00F35F87" w:rsidP="004F2BE5">
            <w:pPr>
              <w:tabs>
                <w:tab w:val="left" w:pos="-2964"/>
              </w:tabs>
              <w:jc w:val="both"/>
              <w:rPr>
                <w:b/>
              </w:rPr>
            </w:pPr>
          </w:p>
        </w:tc>
        <w:tc>
          <w:tcPr>
            <w:tcW w:w="232"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12"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19"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34" w:type="pct"/>
          </w:tcPr>
          <w:p w:rsidR="00F35F87" w:rsidRPr="004F2BE5" w:rsidRDefault="00F35F87" w:rsidP="004F2BE5">
            <w:pPr>
              <w:tabs>
                <w:tab w:val="left" w:pos="-2964"/>
              </w:tabs>
              <w:jc w:val="both"/>
              <w:rPr>
                <w:b/>
              </w:rPr>
            </w:pPr>
          </w:p>
        </w:tc>
        <w:tc>
          <w:tcPr>
            <w:tcW w:w="132" w:type="pct"/>
          </w:tcPr>
          <w:p w:rsidR="00F35F87" w:rsidRPr="004F2BE5" w:rsidRDefault="00F35F87" w:rsidP="004F2BE5">
            <w:pPr>
              <w:tabs>
                <w:tab w:val="left" w:pos="-2964"/>
              </w:tabs>
              <w:jc w:val="both"/>
              <w:rPr>
                <w:b/>
              </w:rPr>
            </w:pPr>
          </w:p>
        </w:tc>
        <w:tc>
          <w:tcPr>
            <w:tcW w:w="100" w:type="pct"/>
            <w:shd w:val="clear" w:color="auto" w:fill="008000"/>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31" w:type="pct"/>
          </w:tcPr>
          <w:p w:rsidR="00F35F87" w:rsidRPr="004F2BE5" w:rsidRDefault="00F35F87" w:rsidP="004F2BE5">
            <w:pPr>
              <w:tabs>
                <w:tab w:val="left" w:pos="-2964"/>
              </w:tabs>
              <w:jc w:val="both"/>
              <w:rPr>
                <w:b/>
              </w:rPr>
            </w:pPr>
          </w:p>
        </w:tc>
        <w:tc>
          <w:tcPr>
            <w:tcW w:w="157" w:type="pct"/>
          </w:tcPr>
          <w:p w:rsidR="00F35F87" w:rsidRPr="004F2BE5" w:rsidRDefault="00F35F87" w:rsidP="004F2BE5">
            <w:pPr>
              <w:tabs>
                <w:tab w:val="left" w:pos="-2964"/>
              </w:tabs>
              <w:jc w:val="both"/>
              <w:rPr>
                <w:b/>
              </w:rPr>
            </w:pPr>
          </w:p>
        </w:tc>
      </w:tr>
      <w:tr w:rsidR="00F35F87" w:rsidTr="004F2BE5">
        <w:trPr>
          <w:trHeight w:val="541"/>
        </w:trPr>
        <w:tc>
          <w:tcPr>
            <w:tcW w:w="223" w:type="pct"/>
          </w:tcPr>
          <w:p w:rsidR="00F35F87" w:rsidRPr="004F2BE5" w:rsidRDefault="00F35F87" w:rsidP="004F2BE5">
            <w:pPr>
              <w:jc w:val="center"/>
              <w:rPr>
                <w:sz w:val="20"/>
                <w:szCs w:val="20"/>
              </w:rPr>
            </w:pPr>
            <w:r w:rsidRPr="004F2BE5">
              <w:rPr>
                <w:sz w:val="20"/>
                <w:szCs w:val="20"/>
              </w:rPr>
              <w:t>13</w:t>
            </w:r>
          </w:p>
        </w:tc>
        <w:tc>
          <w:tcPr>
            <w:tcW w:w="687" w:type="pct"/>
          </w:tcPr>
          <w:p w:rsidR="00F35F87" w:rsidRPr="004F2BE5" w:rsidRDefault="00F35F87" w:rsidP="00861D26">
            <w:pPr>
              <w:rPr>
                <w:sz w:val="18"/>
                <w:szCs w:val="18"/>
              </w:rPr>
            </w:pPr>
            <w:r w:rsidRPr="004F2BE5">
              <w:rPr>
                <w:sz w:val="18"/>
                <w:szCs w:val="18"/>
              </w:rPr>
              <w:t>Tesisin Yenilenebilir Enerji Üretim Tesisleri Kütüğü’ne Kaydı</w:t>
            </w:r>
          </w:p>
        </w:tc>
        <w:tc>
          <w:tcPr>
            <w:tcW w:w="1002" w:type="pct"/>
            <w:vAlign w:val="center"/>
          </w:tcPr>
          <w:p w:rsidR="00F35F87" w:rsidRPr="004F2BE5" w:rsidRDefault="00F35F87" w:rsidP="00861D26">
            <w:pPr>
              <w:rPr>
                <w:sz w:val="18"/>
                <w:szCs w:val="18"/>
              </w:rPr>
            </w:pPr>
            <w:r w:rsidRPr="004F2BE5">
              <w:rPr>
                <w:sz w:val="18"/>
                <w:szCs w:val="18"/>
              </w:rPr>
              <w:t>Enerji Ajansı</w:t>
            </w:r>
          </w:p>
        </w:tc>
        <w:tc>
          <w:tcPr>
            <w:tcW w:w="167" w:type="pct"/>
            <w:gridSpan w:val="2"/>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28" w:type="pct"/>
          </w:tcPr>
          <w:p w:rsidR="00F35F87" w:rsidRPr="004F2BE5" w:rsidRDefault="00F35F87" w:rsidP="004F2BE5">
            <w:pPr>
              <w:tabs>
                <w:tab w:val="left" w:pos="-2964"/>
              </w:tabs>
              <w:jc w:val="both"/>
              <w:rPr>
                <w:b/>
              </w:rPr>
            </w:pPr>
          </w:p>
        </w:tc>
        <w:tc>
          <w:tcPr>
            <w:tcW w:w="137" w:type="pct"/>
          </w:tcPr>
          <w:p w:rsidR="00F35F87" w:rsidRPr="004F2BE5" w:rsidRDefault="00F35F87" w:rsidP="004F2BE5">
            <w:pPr>
              <w:tabs>
                <w:tab w:val="left" w:pos="-2964"/>
              </w:tabs>
              <w:jc w:val="both"/>
              <w:rPr>
                <w:b/>
              </w:rPr>
            </w:pPr>
          </w:p>
        </w:tc>
        <w:tc>
          <w:tcPr>
            <w:tcW w:w="232"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12"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19"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34" w:type="pct"/>
          </w:tcPr>
          <w:p w:rsidR="00F35F87" w:rsidRPr="004F2BE5" w:rsidRDefault="00F35F87" w:rsidP="004F2BE5">
            <w:pPr>
              <w:tabs>
                <w:tab w:val="left" w:pos="-2964"/>
              </w:tabs>
              <w:jc w:val="both"/>
              <w:rPr>
                <w:b/>
              </w:rPr>
            </w:pPr>
          </w:p>
        </w:tc>
        <w:tc>
          <w:tcPr>
            <w:tcW w:w="132"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shd w:val="clear" w:color="auto" w:fill="FFCC00"/>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31" w:type="pct"/>
          </w:tcPr>
          <w:p w:rsidR="00F35F87" w:rsidRPr="004F2BE5" w:rsidRDefault="00F35F87" w:rsidP="004F2BE5">
            <w:pPr>
              <w:tabs>
                <w:tab w:val="left" w:pos="-2964"/>
              </w:tabs>
              <w:jc w:val="both"/>
              <w:rPr>
                <w:b/>
              </w:rPr>
            </w:pPr>
          </w:p>
        </w:tc>
        <w:tc>
          <w:tcPr>
            <w:tcW w:w="157" w:type="pct"/>
          </w:tcPr>
          <w:p w:rsidR="00F35F87" w:rsidRPr="004F2BE5" w:rsidRDefault="00F35F87" w:rsidP="004F2BE5">
            <w:pPr>
              <w:tabs>
                <w:tab w:val="left" w:pos="-2964"/>
              </w:tabs>
              <w:jc w:val="both"/>
              <w:rPr>
                <w:b/>
              </w:rPr>
            </w:pPr>
          </w:p>
        </w:tc>
      </w:tr>
      <w:tr w:rsidR="00F35F87" w:rsidTr="004F2BE5">
        <w:trPr>
          <w:trHeight w:val="399"/>
        </w:trPr>
        <w:tc>
          <w:tcPr>
            <w:tcW w:w="223" w:type="pct"/>
          </w:tcPr>
          <w:p w:rsidR="00F35F87" w:rsidRPr="004F2BE5" w:rsidRDefault="00F35F87" w:rsidP="004F2BE5">
            <w:pPr>
              <w:jc w:val="center"/>
              <w:rPr>
                <w:sz w:val="20"/>
                <w:szCs w:val="20"/>
              </w:rPr>
            </w:pPr>
            <w:r w:rsidRPr="004F2BE5">
              <w:rPr>
                <w:sz w:val="20"/>
                <w:szCs w:val="20"/>
              </w:rPr>
              <w:t>14</w:t>
            </w:r>
          </w:p>
        </w:tc>
        <w:tc>
          <w:tcPr>
            <w:tcW w:w="687" w:type="pct"/>
          </w:tcPr>
          <w:p w:rsidR="00F35F87" w:rsidRPr="004F2BE5" w:rsidRDefault="00F35F87" w:rsidP="00861D26">
            <w:pPr>
              <w:rPr>
                <w:sz w:val="18"/>
                <w:szCs w:val="18"/>
              </w:rPr>
            </w:pPr>
            <w:r w:rsidRPr="004F2BE5">
              <w:rPr>
                <w:sz w:val="18"/>
                <w:szCs w:val="18"/>
              </w:rPr>
              <w:t>Tercihli Üretici Statüsü Verilmesi</w:t>
            </w:r>
          </w:p>
        </w:tc>
        <w:tc>
          <w:tcPr>
            <w:tcW w:w="1002" w:type="pct"/>
            <w:vAlign w:val="center"/>
          </w:tcPr>
          <w:p w:rsidR="00F35F87" w:rsidRPr="004F2BE5" w:rsidRDefault="00F35F87" w:rsidP="00861D26">
            <w:pPr>
              <w:rPr>
                <w:sz w:val="18"/>
                <w:szCs w:val="18"/>
              </w:rPr>
            </w:pPr>
            <w:r w:rsidRPr="004F2BE5">
              <w:rPr>
                <w:sz w:val="18"/>
                <w:szCs w:val="18"/>
              </w:rPr>
              <w:t>Enerji Düzenleme Komisyonu</w:t>
            </w:r>
          </w:p>
        </w:tc>
        <w:tc>
          <w:tcPr>
            <w:tcW w:w="167" w:type="pct"/>
            <w:gridSpan w:val="2"/>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28" w:type="pct"/>
          </w:tcPr>
          <w:p w:rsidR="00F35F87" w:rsidRPr="004F2BE5" w:rsidRDefault="00F35F87" w:rsidP="004F2BE5">
            <w:pPr>
              <w:tabs>
                <w:tab w:val="left" w:pos="-2964"/>
              </w:tabs>
              <w:jc w:val="both"/>
              <w:rPr>
                <w:b/>
              </w:rPr>
            </w:pPr>
          </w:p>
        </w:tc>
        <w:tc>
          <w:tcPr>
            <w:tcW w:w="137" w:type="pct"/>
          </w:tcPr>
          <w:p w:rsidR="00F35F87" w:rsidRPr="004F2BE5" w:rsidRDefault="00F35F87" w:rsidP="004F2BE5">
            <w:pPr>
              <w:tabs>
                <w:tab w:val="left" w:pos="-2964"/>
              </w:tabs>
              <w:jc w:val="both"/>
              <w:rPr>
                <w:b/>
              </w:rPr>
            </w:pPr>
          </w:p>
        </w:tc>
        <w:tc>
          <w:tcPr>
            <w:tcW w:w="232"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12"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19"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34" w:type="pct"/>
          </w:tcPr>
          <w:p w:rsidR="00F35F87" w:rsidRPr="004F2BE5" w:rsidRDefault="00F35F87" w:rsidP="004F2BE5">
            <w:pPr>
              <w:tabs>
                <w:tab w:val="left" w:pos="-2964"/>
              </w:tabs>
              <w:jc w:val="both"/>
              <w:rPr>
                <w:b/>
              </w:rPr>
            </w:pPr>
          </w:p>
        </w:tc>
        <w:tc>
          <w:tcPr>
            <w:tcW w:w="132"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shd w:val="clear" w:color="auto" w:fill="CC99FF"/>
          </w:tcPr>
          <w:p w:rsidR="00F35F87" w:rsidRPr="004F2BE5" w:rsidRDefault="00F35F87" w:rsidP="004F2BE5">
            <w:pPr>
              <w:tabs>
                <w:tab w:val="left" w:pos="-2964"/>
              </w:tabs>
              <w:jc w:val="both"/>
              <w:rPr>
                <w:b/>
              </w:rPr>
            </w:pPr>
          </w:p>
        </w:tc>
        <w:tc>
          <w:tcPr>
            <w:tcW w:w="131" w:type="pct"/>
          </w:tcPr>
          <w:p w:rsidR="00F35F87" w:rsidRPr="004F2BE5" w:rsidRDefault="00F35F87" w:rsidP="004F2BE5">
            <w:pPr>
              <w:tabs>
                <w:tab w:val="left" w:pos="-2964"/>
              </w:tabs>
              <w:jc w:val="both"/>
              <w:rPr>
                <w:b/>
              </w:rPr>
            </w:pPr>
          </w:p>
        </w:tc>
        <w:tc>
          <w:tcPr>
            <w:tcW w:w="157" w:type="pct"/>
          </w:tcPr>
          <w:p w:rsidR="00F35F87" w:rsidRPr="004F2BE5" w:rsidRDefault="00F35F87" w:rsidP="004F2BE5">
            <w:pPr>
              <w:tabs>
                <w:tab w:val="left" w:pos="-2964"/>
              </w:tabs>
              <w:jc w:val="both"/>
              <w:rPr>
                <w:b/>
              </w:rPr>
            </w:pPr>
          </w:p>
        </w:tc>
      </w:tr>
      <w:tr w:rsidR="00F35F87" w:rsidTr="004F2BE5">
        <w:trPr>
          <w:trHeight w:val="550"/>
        </w:trPr>
        <w:tc>
          <w:tcPr>
            <w:tcW w:w="223" w:type="pct"/>
          </w:tcPr>
          <w:p w:rsidR="00F35F87" w:rsidRPr="004F2BE5" w:rsidRDefault="00F35F87" w:rsidP="004F2BE5">
            <w:pPr>
              <w:jc w:val="center"/>
              <w:rPr>
                <w:sz w:val="20"/>
                <w:szCs w:val="20"/>
              </w:rPr>
            </w:pPr>
            <w:r w:rsidRPr="004F2BE5">
              <w:rPr>
                <w:sz w:val="20"/>
                <w:szCs w:val="20"/>
              </w:rPr>
              <w:t>15</w:t>
            </w:r>
          </w:p>
        </w:tc>
        <w:tc>
          <w:tcPr>
            <w:tcW w:w="687" w:type="pct"/>
          </w:tcPr>
          <w:p w:rsidR="00F35F87" w:rsidRPr="004F2BE5" w:rsidRDefault="00F35F87" w:rsidP="00861D26">
            <w:pPr>
              <w:rPr>
                <w:sz w:val="18"/>
                <w:szCs w:val="18"/>
              </w:rPr>
            </w:pPr>
            <w:r w:rsidRPr="004F2BE5">
              <w:rPr>
                <w:sz w:val="18"/>
                <w:szCs w:val="18"/>
              </w:rPr>
              <w:t xml:space="preserve">Elektrik Piyasası Operatörü İle Enerji Alım Anlaşması </w:t>
            </w:r>
          </w:p>
        </w:tc>
        <w:tc>
          <w:tcPr>
            <w:tcW w:w="1002" w:type="pct"/>
            <w:vAlign w:val="center"/>
          </w:tcPr>
          <w:p w:rsidR="00F35F87" w:rsidRPr="004F2BE5" w:rsidRDefault="00F35F87" w:rsidP="00861D26">
            <w:pPr>
              <w:rPr>
                <w:sz w:val="18"/>
                <w:szCs w:val="18"/>
              </w:rPr>
            </w:pPr>
            <w:r w:rsidRPr="004F2BE5">
              <w:rPr>
                <w:sz w:val="18"/>
                <w:szCs w:val="18"/>
              </w:rPr>
              <w:t xml:space="preserve">Elektrik İletim Sistemi Operatörü (MEPSO) </w:t>
            </w:r>
          </w:p>
        </w:tc>
        <w:tc>
          <w:tcPr>
            <w:tcW w:w="167" w:type="pct"/>
            <w:gridSpan w:val="2"/>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28" w:type="pct"/>
          </w:tcPr>
          <w:p w:rsidR="00F35F87" w:rsidRPr="004F2BE5" w:rsidRDefault="00F35F87" w:rsidP="004F2BE5">
            <w:pPr>
              <w:tabs>
                <w:tab w:val="left" w:pos="-2964"/>
              </w:tabs>
              <w:jc w:val="both"/>
              <w:rPr>
                <w:b/>
              </w:rPr>
            </w:pPr>
          </w:p>
        </w:tc>
        <w:tc>
          <w:tcPr>
            <w:tcW w:w="137" w:type="pct"/>
          </w:tcPr>
          <w:p w:rsidR="00F35F87" w:rsidRPr="004F2BE5" w:rsidRDefault="00F35F87" w:rsidP="004F2BE5">
            <w:pPr>
              <w:tabs>
                <w:tab w:val="left" w:pos="-2964"/>
              </w:tabs>
              <w:jc w:val="both"/>
              <w:rPr>
                <w:b/>
              </w:rPr>
            </w:pPr>
          </w:p>
        </w:tc>
        <w:tc>
          <w:tcPr>
            <w:tcW w:w="232"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12"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19"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34" w:type="pct"/>
          </w:tcPr>
          <w:p w:rsidR="00F35F87" w:rsidRPr="004F2BE5" w:rsidRDefault="00F35F87" w:rsidP="004F2BE5">
            <w:pPr>
              <w:tabs>
                <w:tab w:val="left" w:pos="-2964"/>
              </w:tabs>
              <w:jc w:val="both"/>
              <w:rPr>
                <w:b/>
              </w:rPr>
            </w:pPr>
          </w:p>
        </w:tc>
        <w:tc>
          <w:tcPr>
            <w:tcW w:w="132"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31" w:type="pct"/>
            <w:shd w:val="clear" w:color="auto" w:fill="00FFFF"/>
          </w:tcPr>
          <w:p w:rsidR="00F35F87" w:rsidRPr="004F2BE5" w:rsidRDefault="00F35F87" w:rsidP="004F2BE5">
            <w:pPr>
              <w:tabs>
                <w:tab w:val="left" w:pos="-2964"/>
              </w:tabs>
              <w:jc w:val="both"/>
              <w:rPr>
                <w:b/>
              </w:rPr>
            </w:pPr>
          </w:p>
        </w:tc>
        <w:tc>
          <w:tcPr>
            <w:tcW w:w="157" w:type="pct"/>
          </w:tcPr>
          <w:p w:rsidR="00F35F87" w:rsidRPr="004F2BE5" w:rsidRDefault="00F35F87" w:rsidP="004F2BE5">
            <w:pPr>
              <w:tabs>
                <w:tab w:val="left" w:pos="-2964"/>
              </w:tabs>
              <w:jc w:val="both"/>
              <w:rPr>
                <w:b/>
              </w:rPr>
            </w:pPr>
          </w:p>
        </w:tc>
      </w:tr>
      <w:tr w:rsidR="00F35F87" w:rsidTr="004F2BE5">
        <w:trPr>
          <w:trHeight w:val="231"/>
        </w:trPr>
        <w:tc>
          <w:tcPr>
            <w:tcW w:w="1913" w:type="pct"/>
            <w:gridSpan w:val="3"/>
          </w:tcPr>
          <w:p w:rsidR="00F35F87" w:rsidRPr="004F2BE5" w:rsidRDefault="00F35F87" w:rsidP="004F2BE5">
            <w:pPr>
              <w:tabs>
                <w:tab w:val="left" w:pos="-2964"/>
              </w:tabs>
              <w:jc w:val="both"/>
              <w:rPr>
                <w:b/>
              </w:rPr>
            </w:pPr>
            <w:r w:rsidRPr="004F2BE5">
              <w:rPr>
                <w:b/>
                <w:sz w:val="20"/>
                <w:szCs w:val="20"/>
              </w:rPr>
              <w:t>Elektrik Üretim ve Satışının Başlaması</w:t>
            </w:r>
          </w:p>
        </w:tc>
        <w:tc>
          <w:tcPr>
            <w:tcW w:w="167" w:type="pct"/>
            <w:gridSpan w:val="2"/>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28" w:type="pct"/>
          </w:tcPr>
          <w:p w:rsidR="00F35F87" w:rsidRPr="004F2BE5" w:rsidRDefault="00F35F87" w:rsidP="004F2BE5">
            <w:pPr>
              <w:tabs>
                <w:tab w:val="left" w:pos="-2964"/>
              </w:tabs>
              <w:jc w:val="both"/>
              <w:rPr>
                <w:b/>
              </w:rPr>
            </w:pPr>
          </w:p>
        </w:tc>
        <w:tc>
          <w:tcPr>
            <w:tcW w:w="137" w:type="pct"/>
          </w:tcPr>
          <w:p w:rsidR="00F35F87" w:rsidRPr="004F2BE5" w:rsidRDefault="00F35F87" w:rsidP="004F2BE5">
            <w:pPr>
              <w:tabs>
                <w:tab w:val="left" w:pos="-2964"/>
              </w:tabs>
              <w:jc w:val="both"/>
              <w:rPr>
                <w:b/>
              </w:rPr>
            </w:pPr>
          </w:p>
        </w:tc>
        <w:tc>
          <w:tcPr>
            <w:tcW w:w="232"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12" w:type="pct"/>
          </w:tcPr>
          <w:p w:rsidR="00F35F87" w:rsidRPr="004F2BE5" w:rsidRDefault="00F35F87" w:rsidP="004F2BE5">
            <w:pPr>
              <w:tabs>
                <w:tab w:val="left" w:pos="-2964"/>
              </w:tabs>
              <w:jc w:val="both"/>
              <w:rPr>
                <w:b/>
              </w:rPr>
            </w:pPr>
          </w:p>
        </w:tc>
        <w:tc>
          <w:tcPr>
            <w:tcW w:w="108"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19" w:type="pct"/>
          </w:tcPr>
          <w:p w:rsidR="00F35F87" w:rsidRPr="004F2BE5" w:rsidRDefault="00F35F87" w:rsidP="004F2BE5">
            <w:pPr>
              <w:tabs>
                <w:tab w:val="left" w:pos="-2964"/>
              </w:tabs>
              <w:jc w:val="both"/>
              <w:rPr>
                <w:b/>
              </w:rPr>
            </w:pPr>
          </w:p>
        </w:tc>
        <w:tc>
          <w:tcPr>
            <w:tcW w:w="83"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09" w:type="pct"/>
          </w:tcPr>
          <w:p w:rsidR="00F35F87" w:rsidRPr="004F2BE5" w:rsidRDefault="00F35F87" w:rsidP="004F2BE5">
            <w:pPr>
              <w:tabs>
                <w:tab w:val="left" w:pos="-2964"/>
              </w:tabs>
              <w:jc w:val="both"/>
              <w:rPr>
                <w:b/>
              </w:rPr>
            </w:pPr>
          </w:p>
        </w:tc>
        <w:tc>
          <w:tcPr>
            <w:tcW w:w="152" w:type="pct"/>
          </w:tcPr>
          <w:p w:rsidR="00F35F87" w:rsidRPr="004F2BE5" w:rsidRDefault="00F35F87" w:rsidP="004F2BE5">
            <w:pPr>
              <w:tabs>
                <w:tab w:val="left" w:pos="-2964"/>
              </w:tabs>
              <w:jc w:val="both"/>
              <w:rPr>
                <w:b/>
              </w:rPr>
            </w:pPr>
          </w:p>
        </w:tc>
        <w:tc>
          <w:tcPr>
            <w:tcW w:w="134" w:type="pct"/>
          </w:tcPr>
          <w:p w:rsidR="00F35F87" w:rsidRPr="004F2BE5" w:rsidRDefault="00F35F87" w:rsidP="004F2BE5">
            <w:pPr>
              <w:tabs>
                <w:tab w:val="left" w:pos="-2964"/>
              </w:tabs>
              <w:jc w:val="both"/>
              <w:rPr>
                <w:b/>
              </w:rPr>
            </w:pPr>
          </w:p>
        </w:tc>
        <w:tc>
          <w:tcPr>
            <w:tcW w:w="132"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00" w:type="pct"/>
          </w:tcPr>
          <w:p w:rsidR="00F35F87" w:rsidRPr="004F2BE5" w:rsidRDefault="00F35F87" w:rsidP="004F2BE5">
            <w:pPr>
              <w:tabs>
                <w:tab w:val="left" w:pos="-2964"/>
              </w:tabs>
              <w:jc w:val="both"/>
              <w:rPr>
                <w:b/>
              </w:rPr>
            </w:pPr>
          </w:p>
        </w:tc>
        <w:tc>
          <w:tcPr>
            <w:tcW w:w="131" w:type="pct"/>
          </w:tcPr>
          <w:p w:rsidR="00F35F87" w:rsidRPr="004F2BE5" w:rsidRDefault="00F35F87" w:rsidP="004F2BE5">
            <w:pPr>
              <w:tabs>
                <w:tab w:val="left" w:pos="-2964"/>
              </w:tabs>
              <w:jc w:val="both"/>
              <w:rPr>
                <w:b/>
              </w:rPr>
            </w:pPr>
          </w:p>
        </w:tc>
        <w:tc>
          <w:tcPr>
            <w:tcW w:w="157" w:type="pct"/>
            <w:shd w:val="clear" w:color="auto" w:fill="00FF00"/>
          </w:tcPr>
          <w:p w:rsidR="00F35F87" w:rsidRPr="004F2BE5" w:rsidRDefault="00F35F87" w:rsidP="004F2BE5">
            <w:pPr>
              <w:tabs>
                <w:tab w:val="left" w:pos="-2964"/>
              </w:tabs>
              <w:ind w:right="-35"/>
              <w:jc w:val="both"/>
              <w:rPr>
                <w:b/>
              </w:rPr>
            </w:pPr>
          </w:p>
        </w:tc>
      </w:tr>
    </w:tbl>
    <w:p w:rsidR="00F35F87" w:rsidRDefault="00F35F87" w:rsidP="00861D26">
      <w:pPr>
        <w:tabs>
          <w:tab w:val="left" w:pos="-2964"/>
        </w:tabs>
        <w:jc w:val="both"/>
        <w:rPr>
          <w:b/>
        </w:rPr>
      </w:pPr>
    </w:p>
    <w:p w:rsidR="00F35F87" w:rsidRPr="00515A55" w:rsidRDefault="00F35F87" w:rsidP="00861D26">
      <w:pPr>
        <w:tabs>
          <w:tab w:val="left" w:pos="-2964"/>
        </w:tabs>
        <w:jc w:val="both"/>
        <w:rPr>
          <w:rFonts w:ascii="Times New Roman" w:hAnsi="Times New Roman"/>
          <w:b/>
          <w:sz w:val="24"/>
          <w:szCs w:val="24"/>
        </w:rPr>
      </w:pPr>
      <w:r w:rsidRPr="00515A55">
        <w:rPr>
          <w:rFonts w:ascii="Times New Roman" w:hAnsi="Times New Roman"/>
          <w:b/>
          <w:sz w:val="24"/>
          <w:szCs w:val="24"/>
        </w:rPr>
        <w:t xml:space="preserve">Tablo 2: Hidroelektrik Santrali Lisansı Aşamaları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2752"/>
        <w:gridCol w:w="3492"/>
        <w:gridCol w:w="444"/>
        <w:gridCol w:w="318"/>
        <w:gridCol w:w="318"/>
        <w:gridCol w:w="318"/>
        <w:gridCol w:w="318"/>
        <w:gridCol w:w="318"/>
        <w:gridCol w:w="367"/>
        <w:gridCol w:w="367"/>
        <w:gridCol w:w="318"/>
        <w:gridCol w:w="419"/>
        <w:gridCol w:w="419"/>
        <w:gridCol w:w="419"/>
        <w:gridCol w:w="318"/>
        <w:gridCol w:w="318"/>
        <w:gridCol w:w="318"/>
        <w:gridCol w:w="318"/>
        <w:gridCol w:w="318"/>
        <w:gridCol w:w="544"/>
      </w:tblGrid>
      <w:tr w:rsidR="00F35F87" w:rsidRPr="00D7380B" w:rsidTr="004F2BE5">
        <w:tc>
          <w:tcPr>
            <w:tcW w:w="0" w:type="auto"/>
          </w:tcPr>
          <w:p w:rsidR="00F35F87" w:rsidRPr="004F2BE5" w:rsidRDefault="00F35F87" w:rsidP="004F2BE5">
            <w:pPr>
              <w:jc w:val="center"/>
              <w:rPr>
                <w:sz w:val="20"/>
                <w:szCs w:val="20"/>
              </w:rPr>
            </w:pPr>
          </w:p>
        </w:tc>
        <w:tc>
          <w:tcPr>
            <w:tcW w:w="2752" w:type="dxa"/>
          </w:tcPr>
          <w:p w:rsidR="00F35F87" w:rsidRPr="004F2BE5" w:rsidRDefault="00F35F87" w:rsidP="004F2BE5">
            <w:pPr>
              <w:jc w:val="center"/>
              <w:rPr>
                <w:sz w:val="20"/>
                <w:szCs w:val="20"/>
              </w:rPr>
            </w:pPr>
          </w:p>
        </w:tc>
        <w:tc>
          <w:tcPr>
            <w:tcW w:w="3492" w:type="dxa"/>
          </w:tcPr>
          <w:p w:rsidR="00F35F87" w:rsidRPr="004F2BE5" w:rsidRDefault="00F35F87" w:rsidP="004F2BE5">
            <w:pPr>
              <w:jc w:val="center"/>
              <w:rPr>
                <w:sz w:val="20"/>
                <w:szCs w:val="20"/>
              </w:rPr>
            </w:pPr>
            <w:r w:rsidRPr="004F2BE5">
              <w:rPr>
                <w:sz w:val="20"/>
                <w:szCs w:val="20"/>
              </w:rPr>
              <w:t>Yıl</w:t>
            </w:r>
          </w:p>
        </w:tc>
        <w:tc>
          <w:tcPr>
            <w:tcW w:w="4343" w:type="dxa"/>
            <w:gridSpan w:val="12"/>
          </w:tcPr>
          <w:p w:rsidR="00F35F87" w:rsidRPr="004F2BE5" w:rsidRDefault="00F35F87" w:rsidP="004F2BE5">
            <w:pPr>
              <w:jc w:val="center"/>
              <w:rPr>
                <w:sz w:val="20"/>
                <w:szCs w:val="20"/>
              </w:rPr>
            </w:pPr>
            <w:r w:rsidRPr="004F2BE5">
              <w:rPr>
                <w:sz w:val="20"/>
                <w:szCs w:val="20"/>
              </w:rPr>
              <w:t>Yıl 1</w:t>
            </w:r>
          </w:p>
        </w:tc>
        <w:tc>
          <w:tcPr>
            <w:tcW w:w="2134" w:type="dxa"/>
            <w:gridSpan w:val="6"/>
          </w:tcPr>
          <w:p w:rsidR="00F35F87" w:rsidRPr="004F2BE5" w:rsidRDefault="00F35F87" w:rsidP="004F2BE5">
            <w:pPr>
              <w:jc w:val="center"/>
              <w:rPr>
                <w:sz w:val="20"/>
                <w:szCs w:val="20"/>
              </w:rPr>
            </w:pPr>
            <w:r w:rsidRPr="004F2BE5">
              <w:rPr>
                <w:sz w:val="20"/>
                <w:szCs w:val="20"/>
              </w:rPr>
              <w:t>Yıl 2</w:t>
            </w:r>
          </w:p>
        </w:tc>
      </w:tr>
      <w:tr w:rsidR="00F35F87" w:rsidRPr="00D7380B" w:rsidTr="004F2BE5">
        <w:tc>
          <w:tcPr>
            <w:tcW w:w="0" w:type="auto"/>
          </w:tcPr>
          <w:p w:rsidR="00F35F87" w:rsidRPr="004F2BE5" w:rsidRDefault="00F35F87" w:rsidP="004F2BE5">
            <w:pPr>
              <w:jc w:val="center"/>
              <w:rPr>
                <w:sz w:val="20"/>
                <w:szCs w:val="20"/>
              </w:rPr>
            </w:pPr>
          </w:p>
        </w:tc>
        <w:tc>
          <w:tcPr>
            <w:tcW w:w="2752" w:type="dxa"/>
          </w:tcPr>
          <w:p w:rsidR="00F35F87" w:rsidRPr="004F2BE5" w:rsidRDefault="00F35F87" w:rsidP="004F2BE5">
            <w:pPr>
              <w:jc w:val="center"/>
              <w:rPr>
                <w:sz w:val="20"/>
                <w:szCs w:val="20"/>
              </w:rPr>
            </w:pPr>
          </w:p>
        </w:tc>
        <w:tc>
          <w:tcPr>
            <w:tcW w:w="3492" w:type="dxa"/>
          </w:tcPr>
          <w:p w:rsidR="00F35F87" w:rsidRPr="004F2BE5" w:rsidRDefault="00F35F87" w:rsidP="004F2BE5">
            <w:pPr>
              <w:jc w:val="center"/>
              <w:rPr>
                <w:sz w:val="20"/>
                <w:szCs w:val="20"/>
              </w:rPr>
            </w:pPr>
            <w:r w:rsidRPr="004F2BE5">
              <w:rPr>
                <w:sz w:val="20"/>
                <w:szCs w:val="20"/>
              </w:rPr>
              <w:t>Ay</w:t>
            </w:r>
          </w:p>
        </w:tc>
        <w:tc>
          <w:tcPr>
            <w:tcW w:w="444" w:type="dxa"/>
          </w:tcPr>
          <w:p w:rsidR="00F35F87" w:rsidRPr="004F2BE5" w:rsidRDefault="00F35F87" w:rsidP="004F2BE5">
            <w:pPr>
              <w:jc w:val="center"/>
              <w:rPr>
                <w:sz w:val="20"/>
                <w:szCs w:val="20"/>
              </w:rPr>
            </w:pPr>
            <w:r w:rsidRPr="004F2BE5">
              <w:rPr>
                <w:sz w:val="20"/>
                <w:szCs w:val="20"/>
              </w:rPr>
              <w:t>1</w:t>
            </w:r>
          </w:p>
        </w:tc>
        <w:tc>
          <w:tcPr>
            <w:tcW w:w="0" w:type="auto"/>
          </w:tcPr>
          <w:p w:rsidR="00F35F87" w:rsidRPr="004F2BE5" w:rsidRDefault="00F35F87" w:rsidP="004F2BE5">
            <w:pPr>
              <w:jc w:val="center"/>
              <w:rPr>
                <w:sz w:val="20"/>
                <w:szCs w:val="20"/>
              </w:rPr>
            </w:pPr>
            <w:r w:rsidRPr="004F2BE5">
              <w:rPr>
                <w:sz w:val="20"/>
                <w:szCs w:val="20"/>
              </w:rPr>
              <w:t>2</w:t>
            </w:r>
          </w:p>
        </w:tc>
        <w:tc>
          <w:tcPr>
            <w:tcW w:w="0" w:type="auto"/>
          </w:tcPr>
          <w:p w:rsidR="00F35F87" w:rsidRPr="004F2BE5" w:rsidRDefault="00F35F87" w:rsidP="004F2BE5">
            <w:pPr>
              <w:jc w:val="center"/>
              <w:rPr>
                <w:sz w:val="20"/>
                <w:szCs w:val="20"/>
              </w:rPr>
            </w:pPr>
            <w:r w:rsidRPr="004F2BE5">
              <w:rPr>
                <w:sz w:val="20"/>
                <w:szCs w:val="20"/>
              </w:rPr>
              <w:t>3</w:t>
            </w:r>
          </w:p>
        </w:tc>
        <w:tc>
          <w:tcPr>
            <w:tcW w:w="0" w:type="auto"/>
          </w:tcPr>
          <w:p w:rsidR="00F35F87" w:rsidRPr="004F2BE5" w:rsidRDefault="00F35F87" w:rsidP="004F2BE5">
            <w:pPr>
              <w:jc w:val="center"/>
              <w:rPr>
                <w:sz w:val="20"/>
                <w:szCs w:val="20"/>
              </w:rPr>
            </w:pPr>
            <w:r w:rsidRPr="004F2BE5">
              <w:rPr>
                <w:sz w:val="20"/>
                <w:szCs w:val="20"/>
              </w:rPr>
              <w:t>4</w:t>
            </w:r>
          </w:p>
        </w:tc>
        <w:tc>
          <w:tcPr>
            <w:tcW w:w="0" w:type="auto"/>
          </w:tcPr>
          <w:p w:rsidR="00F35F87" w:rsidRPr="004F2BE5" w:rsidRDefault="00F35F87" w:rsidP="004F2BE5">
            <w:pPr>
              <w:jc w:val="center"/>
              <w:rPr>
                <w:sz w:val="20"/>
                <w:szCs w:val="20"/>
              </w:rPr>
            </w:pPr>
            <w:r w:rsidRPr="004F2BE5">
              <w:rPr>
                <w:sz w:val="20"/>
                <w:szCs w:val="20"/>
              </w:rPr>
              <w:t>5</w:t>
            </w:r>
          </w:p>
        </w:tc>
        <w:tc>
          <w:tcPr>
            <w:tcW w:w="0" w:type="auto"/>
          </w:tcPr>
          <w:p w:rsidR="00F35F87" w:rsidRPr="004F2BE5" w:rsidRDefault="00F35F87" w:rsidP="004F2BE5">
            <w:pPr>
              <w:jc w:val="center"/>
              <w:rPr>
                <w:sz w:val="20"/>
                <w:szCs w:val="20"/>
              </w:rPr>
            </w:pPr>
            <w:r w:rsidRPr="004F2BE5">
              <w:rPr>
                <w:sz w:val="20"/>
                <w:szCs w:val="20"/>
              </w:rPr>
              <w:t>6</w:t>
            </w:r>
          </w:p>
        </w:tc>
        <w:tc>
          <w:tcPr>
            <w:tcW w:w="367" w:type="dxa"/>
          </w:tcPr>
          <w:p w:rsidR="00F35F87" w:rsidRPr="004F2BE5" w:rsidRDefault="00F35F87" w:rsidP="004F2BE5">
            <w:pPr>
              <w:jc w:val="center"/>
              <w:rPr>
                <w:sz w:val="20"/>
                <w:szCs w:val="20"/>
              </w:rPr>
            </w:pPr>
            <w:r w:rsidRPr="004F2BE5">
              <w:rPr>
                <w:sz w:val="20"/>
                <w:szCs w:val="20"/>
              </w:rPr>
              <w:t>7</w:t>
            </w:r>
          </w:p>
        </w:tc>
        <w:tc>
          <w:tcPr>
            <w:tcW w:w="367" w:type="dxa"/>
          </w:tcPr>
          <w:p w:rsidR="00F35F87" w:rsidRPr="004F2BE5" w:rsidRDefault="00F35F87" w:rsidP="004F2BE5">
            <w:pPr>
              <w:jc w:val="center"/>
              <w:rPr>
                <w:sz w:val="20"/>
                <w:szCs w:val="20"/>
              </w:rPr>
            </w:pPr>
            <w:r w:rsidRPr="004F2BE5">
              <w:rPr>
                <w:sz w:val="20"/>
                <w:szCs w:val="20"/>
              </w:rPr>
              <w:t>8</w:t>
            </w:r>
          </w:p>
        </w:tc>
        <w:tc>
          <w:tcPr>
            <w:tcW w:w="0" w:type="auto"/>
          </w:tcPr>
          <w:p w:rsidR="00F35F87" w:rsidRPr="004F2BE5" w:rsidRDefault="00F35F87" w:rsidP="004F2BE5">
            <w:pPr>
              <w:jc w:val="center"/>
              <w:rPr>
                <w:sz w:val="20"/>
                <w:szCs w:val="20"/>
              </w:rPr>
            </w:pPr>
            <w:r w:rsidRPr="004F2BE5">
              <w:rPr>
                <w:sz w:val="20"/>
                <w:szCs w:val="20"/>
              </w:rPr>
              <w:t>9</w:t>
            </w:r>
          </w:p>
        </w:tc>
        <w:tc>
          <w:tcPr>
            <w:tcW w:w="0" w:type="auto"/>
          </w:tcPr>
          <w:p w:rsidR="00F35F87" w:rsidRPr="004F2BE5" w:rsidRDefault="00F35F87" w:rsidP="004F2BE5">
            <w:pPr>
              <w:jc w:val="center"/>
              <w:rPr>
                <w:sz w:val="20"/>
                <w:szCs w:val="20"/>
              </w:rPr>
            </w:pPr>
            <w:r w:rsidRPr="004F2BE5">
              <w:rPr>
                <w:sz w:val="20"/>
                <w:szCs w:val="20"/>
              </w:rPr>
              <w:t>10</w:t>
            </w:r>
          </w:p>
        </w:tc>
        <w:tc>
          <w:tcPr>
            <w:tcW w:w="0" w:type="auto"/>
          </w:tcPr>
          <w:p w:rsidR="00F35F87" w:rsidRPr="004F2BE5" w:rsidRDefault="00F35F87" w:rsidP="004F2BE5">
            <w:pPr>
              <w:jc w:val="center"/>
              <w:rPr>
                <w:sz w:val="20"/>
                <w:szCs w:val="20"/>
              </w:rPr>
            </w:pPr>
            <w:r w:rsidRPr="004F2BE5">
              <w:rPr>
                <w:sz w:val="20"/>
                <w:szCs w:val="20"/>
              </w:rPr>
              <w:t>11</w:t>
            </w:r>
          </w:p>
        </w:tc>
        <w:tc>
          <w:tcPr>
            <w:tcW w:w="0" w:type="auto"/>
          </w:tcPr>
          <w:p w:rsidR="00F35F87" w:rsidRPr="004F2BE5" w:rsidRDefault="00F35F87" w:rsidP="004F2BE5">
            <w:pPr>
              <w:jc w:val="center"/>
              <w:rPr>
                <w:sz w:val="20"/>
                <w:szCs w:val="20"/>
              </w:rPr>
            </w:pPr>
            <w:r w:rsidRPr="004F2BE5">
              <w:rPr>
                <w:sz w:val="20"/>
                <w:szCs w:val="20"/>
              </w:rPr>
              <w:t>12</w:t>
            </w:r>
          </w:p>
        </w:tc>
        <w:tc>
          <w:tcPr>
            <w:tcW w:w="0" w:type="auto"/>
          </w:tcPr>
          <w:p w:rsidR="00F35F87" w:rsidRPr="004F2BE5" w:rsidRDefault="00F35F87" w:rsidP="004F2BE5">
            <w:pPr>
              <w:jc w:val="center"/>
              <w:rPr>
                <w:sz w:val="20"/>
                <w:szCs w:val="20"/>
              </w:rPr>
            </w:pPr>
            <w:r w:rsidRPr="004F2BE5">
              <w:rPr>
                <w:sz w:val="20"/>
                <w:szCs w:val="20"/>
              </w:rPr>
              <w:t>1</w:t>
            </w:r>
          </w:p>
        </w:tc>
        <w:tc>
          <w:tcPr>
            <w:tcW w:w="0" w:type="auto"/>
          </w:tcPr>
          <w:p w:rsidR="00F35F87" w:rsidRPr="004F2BE5" w:rsidRDefault="00F35F87" w:rsidP="004F2BE5">
            <w:pPr>
              <w:jc w:val="center"/>
              <w:rPr>
                <w:sz w:val="20"/>
                <w:szCs w:val="20"/>
              </w:rPr>
            </w:pPr>
            <w:r w:rsidRPr="004F2BE5">
              <w:rPr>
                <w:sz w:val="20"/>
                <w:szCs w:val="20"/>
              </w:rPr>
              <w:t>2</w:t>
            </w:r>
          </w:p>
        </w:tc>
        <w:tc>
          <w:tcPr>
            <w:tcW w:w="0" w:type="auto"/>
          </w:tcPr>
          <w:p w:rsidR="00F35F87" w:rsidRPr="004F2BE5" w:rsidRDefault="00F35F87" w:rsidP="004F2BE5">
            <w:pPr>
              <w:jc w:val="center"/>
              <w:rPr>
                <w:sz w:val="20"/>
                <w:szCs w:val="20"/>
              </w:rPr>
            </w:pPr>
            <w:r w:rsidRPr="004F2BE5">
              <w:rPr>
                <w:sz w:val="20"/>
                <w:szCs w:val="20"/>
              </w:rPr>
              <w:t>3</w:t>
            </w:r>
          </w:p>
        </w:tc>
        <w:tc>
          <w:tcPr>
            <w:tcW w:w="0" w:type="auto"/>
          </w:tcPr>
          <w:p w:rsidR="00F35F87" w:rsidRPr="004F2BE5" w:rsidRDefault="00F35F87" w:rsidP="004F2BE5">
            <w:pPr>
              <w:jc w:val="center"/>
              <w:rPr>
                <w:sz w:val="20"/>
                <w:szCs w:val="20"/>
              </w:rPr>
            </w:pPr>
            <w:r w:rsidRPr="004F2BE5">
              <w:rPr>
                <w:sz w:val="20"/>
                <w:szCs w:val="20"/>
              </w:rPr>
              <w:t>4</w:t>
            </w:r>
          </w:p>
        </w:tc>
        <w:tc>
          <w:tcPr>
            <w:tcW w:w="318" w:type="dxa"/>
          </w:tcPr>
          <w:p w:rsidR="00F35F87" w:rsidRPr="004F2BE5" w:rsidRDefault="00F35F87" w:rsidP="004F2BE5">
            <w:pPr>
              <w:jc w:val="center"/>
              <w:rPr>
                <w:sz w:val="20"/>
                <w:szCs w:val="20"/>
              </w:rPr>
            </w:pPr>
            <w:r w:rsidRPr="004F2BE5">
              <w:rPr>
                <w:sz w:val="20"/>
                <w:szCs w:val="20"/>
              </w:rPr>
              <w:t>5</w:t>
            </w:r>
          </w:p>
        </w:tc>
        <w:tc>
          <w:tcPr>
            <w:tcW w:w="544" w:type="dxa"/>
          </w:tcPr>
          <w:p w:rsidR="00F35F87" w:rsidRPr="004F2BE5" w:rsidRDefault="00F35F87" w:rsidP="004F2BE5">
            <w:pPr>
              <w:jc w:val="center"/>
              <w:rPr>
                <w:sz w:val="20"/>
                <w:szCs w:val="20"/>
              </w:rPr>
            </w:pPr>
            <w:r w:rsidRPr="004F2BE5">
              <w:rPr>
                <w:sz w:val="20"/>
                <w:szCs w:val="20"/>
              </w:rPr>
              <w:t>6</w:t>
            </w:r>
          </w:p>
        </w:tc>
      </w:tr>
      <w:tr w:rsidR="00F35F87" w:rsidRPr="00D7380B" w:rsidTr="004F2BE5">
        <w:tc>
          <w:tcPr>
            <w:tcW w:w="0" w:type="auto"/>
          </w:tcPr>
          <w:p w:rsidR="00F35F87" w:rsidRPr="004F2BE5" w:rsidRDefault="00F35F87" w:rsidP="004F2BE5">
            <w:pPr>
              <w:jc w:val="center"/>
              <w:rPr>
                <w:sz w:val="20"/>
                <w:szCs w:val="20"/>
              </w:rPr>
            </w:pPr>
          </w:p>
        </w:tc>
        <w:tc>
          <w:tcPr>
            <w:tcW w:w="2752" w:type="dxa"/>
          </w:tcPr>
          <w:p w:rsidR="00F35F87" w:rsidRPr="004F2BE5" w:rsidRDefault="00F35F87" w:rsidP="004F2BE5">
            <w:pPr>
              <w:jc w:val="center"/>
              <w:rPr>
                <w:sz w:val="20"/>
                <w:szCs w:val="20"/>
              </w:rPr>
            </w:pPr>
            <w:r w:rsidRPr="004F2BE5">
              <w:rPr>
                <w:sz w:val="20"/>
                <w:szCs w:val="20"/>
              </w:rPr>
              <w:t>Süreç</w:t>
            </w:r>
          </w:p>
        </w:tc>
        <w:tc>
          <w:tcPr>
            <w:tcW w:w="3492" w:type="dxa"/>
          </w:tcPr>
          <w:p w:rsidR="00F35F87" w:rsidRPr="004F2BE5" w:rsidRDefault="00F35F87" w:rsidP="004F2BE5">
            <w:pPr>
              <w:jc w:val="center"/>
              <w:rPr>
                <w:sz w:val="20"/>
                <w:szCs w:val="20"/>
              </w:rPr>
            </w:pPr>
            <w:r w:rsidRPr="004F2BE5">
              <w:rPr>
                <w:sz w:val="20"/>
                <w:szCs w:val="20"/>
              </w:rPr>
              <w:t>Yetkili Kurum</w:t>
            </w:r>
          </w:p>
        </w:tc>
        <w:tc>
          <w:tcPr>
            <w:tcW w:w="444" w:type="dxa"/>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367" w:type="dxa"/>
          </w:tcPr>
          <w:p w:rsidR="00F35F87" w:rsidRPr="004F2BE5" w:rsidRDefault="00F35F87" w:rsidP="004F2BE5">
            <w:pPr>
              <w:jc w:val="center"/>
              <w:rPr>
                <w:sz w:val="20"/>
                <w:szCs w:val="20"/>
              </w:rPr>
            </w:pPr>
          </w:p>
        </w:tc>
        <w:tc>
          <w:tcPr>
            <w:tcW w:w="367" w:type="dxa"/>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318" w:type="dxa"/>
          </w:tcPr>
          <w:p w:rsidR="00F35F87" w:rsidRPr="004F2BE5" w:rsidRDefault="00F35F87" w:rsidP="004F2BE5">
            <w:pPr>
              <w:jc w:val="center"/>
              <w:rPr>
                <w:sz w:val="20"/>
                <w:szCs w:val="20"/>
              </w:rPr>
            </w:pPr>
          </w:p>
        </w:tc>
        <w:tc>
          <w:tcPr>
            <w:tcW w:w="544" w:type="dxa"/>
          </w:tcPr>
          <w:p w:rsidR="00F35F87" w:rsidRPr="004F2BE5" w:rsidRDefault="00F35F87" w:rsidP="004F2BE5">
            <w:pPr>
              <w:jc w:val="center"/>
              <w:rPr>
                <w:sz w:val="20"/>
                <w:szCs w:val="20"/>
              </w:rPr>
            </w:pPr>
          </w:p>
        </w:tc>
      </w:tr>
      <w:tr w:rsidR="00F35F87" w:rsidRPr="00D7380B" w:rsidTr="004F2BE5">
        <w:tc>
          <w:tcPr>
            <w:tcW w:w="0" w:type="auto"/>
          </w:tcPr>
          <w:p w:rsidR="00F35F87" w:rsidRPr="004F2BE5" w:rsidRDefault="00F35F87" w:rsidP="004F2BE5">
            <w:pPr>
              <w:jc w:val="center"/>
              <w:rPr>
                <w:sz w:val="20"/>
                <w:szCs w:val="20"/>
              </w:rPr>
            </w:pPr>
            <w:r w:rsidRPr="004F2BE5">
              <w:rPr>
                <w:sz w:val="20"/>
                <w:szCs w:val="20"/>
              </w:rPr>
              <w:t>1</w:t>
            </w:r>
          </w:p>
        </w:tc>
        <w:tc>
          <w:tcPr>
            <w:tcW w:w="2752" w:type="dxa"/>
          </w:tcPr>
          <w:p w:rsidR="00F35F87" w:rsidRPr="004F2BE5" w:rsidRDefault="00F35F87" w:rsidP="00861D26">
            <w:pPr>
              <w:rPr>
                <w:sz w:val="20"/>
                <w:szCs w:val="20"/>
              </w:rPr>
            </w:pPr>
            <w:r w:rsidRPr="004F2BE5">
              <w:rPr>
                <w:sz w:val="20"/>
                <w:szCs w:val="20"/>
              </w:rPr>
              <w:t>Şirket Kurma</w:t>
            </w:r>
          </w:p>
        </w:tc>
        <w:tc>
          <w:tcPr>
            <w:tcW w:w="3492" w:type="dxa"/>
            <w:vAlign w:val="center"/>
          </w:tcPr>
          <w:p w:rsidR="00F35F87" w:rsidRPr="004F2BE5" w:rsidRDefault="00F35F87" w:rsidP="00861D26">
            <w:pPr>
              <w:rPr>
                <w:sz w:val="20"/>
                <w:szCs w:val="20"/>
              </w:rPr>
            </w:pPr>
            <w:r w:rsidRPr="004F2BE5">
              <w:rPr>
                <w:sz w:val="20"/>
                <w:szCs w:val="20"/>
              </w:rPr>
              <w:t>Merkezi Kayıt (Central Register)</w:t>
            </w:r>
          </w:p>
        </w:tc>
        <w:tc>
          <w:tcPr>
            <w:tcW w:w="444" w:type="dxa"/>
            <w:shd w:val="clear" w:color="auto" w:fill="FFCC99"/>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18" w:type="dxa"/>
          </w:tcPr>
          <w:p w:rsidR="00F35F87" w:rsidRPr="004F2BE5" w:rsidRDefault="00F35F87" w:rsidP="00861D26">
            <w:pPr>
              <w:rPr>
                <w:sz w:val="20"/>
                <w:szCs w:val="20"/>
              </w:rPr>
            </w:pPr>
          </w:p>
        </w:tc>
        <w:tc>
          <w:tcPr>
            <w:tcW w:w="544" w:type="dxa"/>
          </w:tcPr>
          <w:p w:rsidR="00F35F87" w:rsidRPr="004F2BE5" w:rsidRDefault="00F35F87" w:rsidP="00861D26">
            <w:pPr>
              <w:rPr>
                <w:sz w:val="20"/>
                <w:szCs w:val="20"/>
              </w:rPr>
            </w:pPr>
          </w:p>
        </w:tc>
      </w:tr>
      <w:tr w:rsidR="00F35F87" w:rsidRPr="00D7380B" w:rsidTr="004F2BE5">
        <w:tc>
          <w:tcPr>
            <w:tcW w:w="0" w:type="auto"/>
          </w:tcPr>
          <w:p w:rsidR="00F35F87" w:rsidRPr="004F2BE5" w:rsidRDefault="00F35F87" w:rsidP="004F2BE5">
            <w:pPr>
              <w:jc w:val="center"/>
              <w:rPr>
                <w:sz w:val="20"/>
                <w:szCs w:val="20"/>
              </w:rPr>
            </w:pPr>
            <w:r w:rsidRPr="004F2BE5">
              <w:rPr>
                <w:sz w:val="20"/>
                <w:szCs w:val="20"/>
              </w:rPr>
              <w:t>2</w:t>
            </w:r>
          </w:p>
        </w:tc>
        <w:tc>
          <w:tcPr>
            <w:tcW w:w="2752" w:type="dxa"/>
          </w:tcPr>
          <w:p w:rsidR="00F35F87" w:rsidRPr="004F2BE5" w:rsidRDefault="00F35F87" w:rsidP="00861D26">
            <w:pPr>
              <w:rPr>
                <w:sz w:val="20"/>
                <w:szCs w:val="20"/>
              </w:rPr>
            </w:pPr>
            <w:r w:rsidRPr="004F2BE5">
              <w:rPr>
                <w:sz w:val="20"/>
                <w:szCs w:val="20"/>
              </w:rPr>
              <w:t>Elektrik Üretimi İçin Su Kullanım İmtiyazı</w:t>
            </w:r>
          </w:p>
        </w:tc>
        <w:tc>
          <w:tcPr>
            <w:tcW w:w="3492" w:type="dxa"/>
            <w:vAlign w:val="center"/>
          </w:tcPr>
          <w:p w:rsidR="00F35F87" w:rsidRPr="004F2BE5" w:rsidRDefault="00F35F87" w:rsidP="00861D26">
            <w:pPr>
              <w:rPr>
                <w:sz w:val="20"/>
                <w:szCs w:val="20"/>
              </w:rPr>
            </w:pPr>
            <w:r w:rsidRPr="004F2BE5">
              <w:rPr>
                <w:sz w:val="20"/>
                <w:szCs w:val="20"/>
              </w:rPr>
              <w:t>Çevre ve Alan Planlama Bakanlığı</w:t>
            </w:r>
          </w:p>
        </w:tc>
        <w:tc>
          <w:tcPr>
            <w:tcW w:w="444" w:type="dxa"/>
          </w:tcPr>
          <w:p w:rsidR="00F35F87" w:rsidRPr="004F2BE5" w:rsidRDefault="00F35F87" w:rsidP="00861D26">
            <w:pPr>
              <w:rPr>
                <w:sz w:val="20"/>
                <w:szCs w:val="20"/>
              </w:rPr>
            </w:pPr>
          </w:p>
        </w:tc>
        <w:tc>
          <w:tcPr>
            <w:tcW w:w="0" w:type="auto"/>
            <w:shd w:val="clear" w:color="auto" w:fill="FF9900"/>
          </w:tcPr>
          <w:p w:rsidR="00F35F87" w:rsidRPr="004F2BE5" w:rsidRDefault="00F35F87" w:rsidP="00861D26">
            <w:pPr>
              <w:rPr>
                <w:sz w:val="20"/>
                <w:szCs w:val="20"/>
              </w:rPr>
            </w:pPr>
          </w:p>
        </w:tc>
        <w:tc>
          <w:tcPr>
            <w:tcW w:w="0" w:type="auto"/>
            <w:shd w:val="clear" w:color="auto" w:fill="FF9900"/>
          </w:tcPr>
          <w:p w:rsidR="00F35F87" w:rsidRPr="004F2BE5" w:rsidRDefault="00F35F87" w:rsidP="00861D26">
            <w:pPr>
              <w:rPr>
                <w:sz w:val="20"/>
                <w:szCs w:val="20"/>
              </w:rPr>
            </w:pPr>
          </w:p>
        </w:tc>
        <w:tc>
          <w:tcPr>
            <w:tcW w:w="0" w:type="auto"/>
            <w:shd w:val="clear" w:color="auto" w:fill="FF9900"/>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18" w:type="dxa"/>
          </w:tcPr>
          <w:p w:rsidR="00F35F87" w:rsidRPr="004F2BE5" w:rsidRDefault="00F35F87" w:rsidP="00861D26">
            <w:pPr>
              <w:rPr>
                <w:sz w:val="20"/>
                <w:szCs w:val="20"/>
              </w:rPr>
            </w:pPr>
          </w:p>
        </w:tc>
        <w:tc>
          <w:tcPr>
            <w:tcW w:w="544" w:type="dxa"/>
          </w:tcPr>
          <w:p w:rsidR="00F35F87" w:rsidRPr="004F2BE5" w:rsidRDefault="00F35F87" w:rsidP="00861D26">
            <w:pPr>
              <w:rPr>
                <w:sz w:val="20"/>
                <w:szCs w:val="20"/>
              </w:rPr>
            </w:pPr>
          </w:p>
        </w:tc>
      </w:tr>
      <w:tr w:rsidR="00F35F87" w:rsidRPr="00D7380B" w:rsidTr="004F2BE5">
        <w:tc>
          <w:tcPr>
            <w:tcW w:w="0" w:type="auto"/>
          </w:tcPr>
          <w:p w:rsidR="00F35F87" w:rsidRPr="004F2BE5" w:rsidRDefault="00F35F87" w:rsidP="004F2BE5">
            <w:pPr>
              <w:jc w:val="center"/>
              <w:rPr>
                <w:sz w:val="20"/>
                <w:szCs w:val="20"/>
              </w:rPr>
            </w:pPr>
            <w:r w:rsidRPr="004F2BE5">
              <w:rPr>
                <w:sz w:val="20"/>
                <w:szCs w:val="20"/>
              </w:rPr>
              <w:t>3</w:t>
            </w:r>
          </w:p>
        </w:tc>
        <w:tc>
          <w:tcPr>
            <w:tcW w:w="2752" w:type="dxa"/>
          </w:tcPr>
          <w:p w:rsidR="00F35F87" w:rsidRPr="004F2BE5" w:rsidRDefault="00F35F87" w:rsidP="00861D26">
            <w:pPr>
              <w:rPr>
                <w:sz w:val="20"/>
                <w:szCs w:val="20"/>
              </w:rPr>
            </w:pPr>
            <w:r w:rsidRPr="004F2BE5">
              <w:rPr>
                <w:sz w:val="20"/>
                <w:szCs w:val="20"/>
              </w:rPr>
              <w:t>Arazinin Dönüştürülmesi/ Kullanım İzni</w:t>
            </w:r>
          </w:p>
        </w:tc>
        <w:tc>
          <w:tcPr>
            <w:tcW w:w="3492" w:type="dxa"/>
            <w:vAlign w:val="center"/>
          </w:tcPr>
          <w:p w:rsidR="00F35F87" w:rsidRPr="004F2BE5" w:rsidRDefault="00F35F87" w:rsidP="00861D26">
            <w:pPr>
              <w:rPr>
                <w:sz w:val="20"/>
                <w:szCs w:val="20"/>
              </w:rPr>
            </w:pPr>
            <w:r w:rsidRPr="004F2BE5">
              <w:rPr>
                <w:sz w:val="20"/>
                <w:szCs w:val="20"/>
              </w:rPr>
              <w:t>Ulaştırma ve İletişim Bakanlığı, Tarım, Orman ve Su Ekonomisi Bakanlığı veya Belediye</w:t>
            </w:r>
          </w:p>
        </w:tc>
        <w:tc>
          <w:tcPr>
            <w:tcW w:w="444"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shd w:val="clear" w:color="auto" w:fill="FFFF00"/>
          </w:tcPr>
          <w:p w:rsidR="00F35F87" w:rsidRPr="004F2BE5" w:rsidRDefault="00F35F87" w:rsidP="00861D26">
            <w:pPr>
              <w:rPr>
                <w:sz w:val="20"/>
                <w:szCs w:val="20"/>
              </w:rPr>
            </w:pPr>
          </w:p>
        </w:tc>
        <w:tc>
          <w:tcPr>
            <w:tcW w:w="0" w:type="auto"/>
            <w:shd w:val="clear" w:color="auto" w:fill="FFFF00"/>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18" w:type="dxa"/>
          </w:tcPr>
          <w:p w:rsidR="00F35F87" w:rsidRPr="004F2BE5" w:rsidRDefault="00F35F87" w:rsidP="00861D26">
            <w:pPr>
              <w:rPr>
                <w:sz w:val="20"/>
                <w:szCs w:val="20"/>
              </w:rPr>
            </w:pPr>
          </w:p>
        </w:tc>
        <w:tc>
          <w:tcPr>
            <w:tcW w:w="544" w:type="dxa"/>
          </w:tcPr>
          <w:p w:rsidR="00F35F87" w:rsidRPr="004F2BE5" w:rsidRDefault="00F35F87" w:rsidP="00861D26">
            <w:pPr>
              <w:rPr>
                <w:sz w:val="20"/>
                <w:szCs w:val="20"/>
              </w:rPr>
            </w:pPr>
          </w:p>
        </w:tc>
      </w:tr>
      <w:tr w:rsidR="00F35F87" w:rsidRPr="00D7380B" w:rsidTr="004F2BE5">
        <w:tc>
          <w:tcPr>
            <w:tcW w:w="0" w:type="auto"/>
          </w:tcPr>
          <w:p w:rsidR="00F35F87" w:rsidRPr="004F2BE5" w:rsidRDefault="00F35F87" w:rsidP="004F2BE5">
            <w:pPr>
              <w:jc w:val="center"/>
              <w:rPr>
                <w:sz w:val="20"/>
                <w:szCs w:val="20"/>
              </w:rPr>
            </w:pPr>
            <w:r w:rsidRPr="004F2BE5">
              <w:rPr>
                <w:sz w:val="20"/>
                <w:szCs w:val="20"/>
              </w:rPr>
              <w:t>4</w:t>
            </w:r>
          </w:p>
        </w:tc>
        <w:tc>
          <w:tcPr>
            <w:tcW w:w="2752" w:type="dxa"/>
          </w:tcPr>
          <w:p w:rsidR="00F35F87" w:rsidRPr="004F2BE5" w:rsidRDefault="00F35F87" w:rsidP="00861D26">
            <w:pPr>
              <w:rPr>
                <w:sz w:val="20"/>
                <w:szCs w:val="20"/>
              </w:rPr>
            </w:pPr>
            <w:r w:rsidRPr="004F2BE5">
              <w:rPr>
                <w:sz w:val="20"/>
                <w:szCs w:val="20"/>
              </w:rPr>
              <w:t>ÇED Çalışması</w:t>
            </w:r>
          </w:p>
        </w:tc>
        <w:tc>
          <w:tcPr>
            <w:tcW w:w="3492" w:type="dxa"/>
            <w:vAlign w:val="center"/>
          </w:tcPr>
          <w:p w:rsidR="00F35F87" w:rsidRPr="004F2BE5" w:rsidRDefault="00F35F87" w:rsidP="00861D26">
            <w:pPr>
              <w:rPr>
                <w:sz w:val="20"/>
                <w:szCs w:val="20"/>
              </w:rPr>
            </w:pPr>
            <w:r w:rsidRPr="004F2BE5">
              <w:rPr>
                <w:sz w:val="20"/>
                <w:szCs w:val="20"/>
              </w:rPr>
              <w:t>Çevre ve Alan Planlama Bakanlığı veya Belediye</w:t>
            </w:r>
          </w:p>
        </w:tc>
        <w:tc>
          <w:tcPr>
            <w:tcW w:w="444"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shd w:val="clear" w:color="auto" w:fill="993366"/>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18" w:type="dxa"/>
          </w:tcPr>
          <w:p w:rsidR="00F35F87" w:rsidRPr="004F2BE5" w:rsidRDefault="00F35F87" w:rsidP="00861D26">
            <w:pPr>
              <w:rPr>
                <w:sz w:val="20"/>
                <w:szCs w:val="20"/>
              </w:rPr>
            </w:pPr>
          </w:p>
        </w:tc>
        <w:tc>
          <w:tcPr>
            <w:tcW w:w="544" w:type="dxa"/>
          </w:tcPr>
          <w:p w:rsidR="00F35F87" w:rsidRPr="004F2BE5" w:rsidRDefault="00F35F87" w:rsidP="00861D26">
            <w:pPr>
              <w:rPr>
                <w:sz w:val="20"/>
                <w:szCs w:val="20"/>
              </w:rPr>
            </w:pPr>
          </w:p>
        </w:tc>
      </w:tr>
      <w:tr w:rsidR="00F35F87" w:rsidRPr="00D7380B" w:rsidTr="004F2BE5">
        <w:tc>
          <w:tcPr>
            <w:tcW w:w="0" w:type="auto"/>
          </w:tcPr>
          <w:p w:rsidR="00F35F87" w:rsidRPr="004F2BE5" w:rsidRDefault="00F35F87" w:rsidP="004F2BE5">
            <w:pPr>
              <w:jc w:val="center"/>
              <w:rPr>
                <w:sz w:val="20"/>
                <w:szCs w:val="20"/>
              </w:rPr>
            </w:pPr>
            <w:r w:rsidRPr="004F2BE5">
              <w:rPr>
                <w:sz w:val="20"/>
                <w:szCs w:val="20"/>
              </w:rPr>
              <w:t>5</w:t>
            </w:r>
          </w:p>
        </w:tc>
        <w:tc>
          <w:tcPr>
            <w:tcW w:w="2752" w:type="dxa"/>
          </w:tcPr>
          <w:p w:rsidR="00F35F87" w:rsidRPr="004F2BE5" w:rsidRDefault="00F35F87" w:rsidP="00861D26">
            <w:pPr>
              <w:rPr>
                <w:sz w:val="20"/>
                <w:szCs w:val="20"/>
              </w:rPr>
            </w:pPr>
            <w:r w:rsidRPr="004F2BE5">
              <w:rPr>
                <w:sz w:val="20"/>
                <w:szCs w:val="20"/>
              </w:rPr>
              <w:t>İnşaat İzni</w:t>
            </w:r>
          </w:p>
        </w:tc>
        <w:tc>
          <w:tcPr>
            <w:tcW w:w="3492" w:type="dxa"/>
            <w:vAlign w:val="center"/>
          </w:tcPr>
          <w:p w:rsidR="00F35F87" w:rsidRPr="004F2BE5" w:rsidRDefault="00F35F87" w:rsidP="00861D26">
            <w:pPr>
              <w:rPr>
                <w:sz w:val="20"/>
                <w:szCs w:val="20"/>
              </w:rPr>
            </w:pPr>
            <w:r w:rsidRPr="004F2BE5">
              <w:rPr>
                <w:sz w:val="20"/>
                <w:szCs w:val="20"/>
              </w:rPr>
              <w:t>Ulaştırma ve İletişim Bakanlığı veya Belediye</w:t>
            </w:r>
          </w:p>
        </w:tc>
        <w:tc>
          <w:tcPr>
            <w:tcW w:w="444"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shd w:val="clear" w:color="auto" w:fill="00FF00"/>
          </w:tcPr>
          <w:p w:rsidR="00F35F87" w:rsidRPr="004F2BE5" w:rsidRDefault="00F35F87" w:rsidP="00861D26">
            <w:pPr>
              <w:rPr>
                <w:sz w:val="20"/>
                <w:szCs w:val="20"/>
              </w:rPr>
            </w:pPr>
          </w:p>
        </w:tc>
        <w:tc>
          <w:tcPr>
            <w:tcW w:w="0" w:type="auto"/>
            <w:shd w:val="clear" w:color="auto" w:fill="00FF00"/>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18" w:type="dxa"/>
          </w:tcPr>
          <w:p w:rsidR="00F35F87" w:rsidRPr="004F2BE5" w:rsidRDefault="00F35F87" w:rsidP="00861D26">
            <w:pPr>
              <w:rPr>
                <w:sz w:val="20"/>
                <w:szCs w:val="20"/>
              </w:rPr>
            </w:pPr>
          </w:p>
        </w:tc>
        <w:tc>
          <w:tcPr>
            <w:tcW w:w="544" w:type="dxa"/>
          </w:tcPr>
          <w:p w:rsidR="00F35F87" w:rsidRPr="004F2BE5" w:rsidRDefault="00F35F87" w:rsidP="00861D26">
            <w:pPr>
              <w:rPr>
                <w:sz w:val="20"/>
                <w:szCs w:val="20"/>
              </w:rPr>
            </w:pPr>
          </w:p>
        </w:tc>
      </w:tr>
      <w:tr w:rsidR="00F35F87" w:rsidRPr="00D7380B" w:rsidTr="004F2BE5">
        <w:trPr>
          <w:trHeight w:val="299"/>
        </w:trPr>
        <w:tc>
          <w:tcPr>
            <w:tcW w:w="0" w:type="auto"/>
          </w:tcPr>
          <w:p w:rsidR="00F35F87" w:rsidRPr="004F2BE5" w:rsidRDefault="00F35F87" w:rsidP="004F2BE5">
            <w:pPr>
              <w:jc w:val="center"/>
              <w:rPr>
                <w:sz w:val="20"/>
                <w:szCs w:val="20"/>
              </w:rPr>
            </w:pPr>
            <w:r w:rsidRPr="004F2BE5">
              <w:rPr>
                <w:sz w:val="20"/>
                <w:szCs w:val="20"/>
              </w:rPr>
              <w:t>6</w:t>
            </w:r>
          </w:p>
        </w:tc>
        <w:tc>
          <w:tcPr>
            <w:tcW w:w="2752" w:type="dxa"/>
          </w:tcPr>
          <w:p w:rsidR="00F35F87" w:rsidRPr="004F2BE5" w:rsidRDefault="00F35F87" w:rsidP="00861D26">
            <w:pPr>
              <w:rPr>
                <w:sz w:val="20"/>
                <w:szCs w:val="20"/>
              </w:rPr>
            </w:pPr>
            <w:r w:rsidRPr="004F2BE5">
              <w:rPr>
                <w:sz w:val="20"/>
                <w:szCs w:val="20"/>
              </w:rPr>
              <w:t>Tesisin İnşaatı</w:t>
            </w:r>
          </w:p>
        </w:tc>
        <w:tc>
          <w:tcPr>
            <w:tcW w:w="3492" w:type="dxa"/>
            <w:vAlign w:val="center"/>
          </w:tcPr>
          <w:p w:rsidR="00F35F87" w:rsidRPr="004F2BE5" w:rsidRDefault="00F35F87" w:rsidP="00861D26">
            <w:pPr>
              <w:rPr>
                <w:sz w:val="20"/>
                <w:szCs w:val="20"/>
              </w:rPr>
            </w:pPr>
          </w:p>
        </w:tc>
        <w:tc>
          <w:tcPr>
            <w:tcW w:w="444"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67" w:type="dxa"/>
            <w:shd w:val="clear" w:color="auto" w:fill="FF99CC"/>
          </w:tcPr>
          <w:p w:rsidR="00F35F87" w:rsidRPr="004F2BE5" w:rsidRDefault="00F35F87" w:rsidP="00861D26">
            <w:pPr>
              <w:rPr>
                <w:sz w:val="20"/>
                <w:szCs w:val="20"/>
              </w:rPr>
            </w:pPr>
          </w:p>
        </w:tc>
        <w:tc>
          <w:tcPr>
            <w:tcW w:w="367" w:type="dxa"/>
            <w:shd w:val="clear" w:color="auto" w:fill="FF99CC"/>
          </w:tcPr>
          <w:p w:rsidR="00F35F87" w:rsidRPr="004F2BE5" w:rsidRDefault="00F35F87" w:rsidP="00861D26">
            <w:pPr>
              <w:rPr>
                <w:sz w:val="20"/>
                <w:szCs w:val="20"/>
              </w:rPr>
            </w:pPr>
          </w:p>
        </w:tc>
        <w:tc>
          <w:tcPr>
            <w:tcW w:w="0" w:type="auto"/>
            <w:shd w:val="clear" w:color="auto" w:fill="FF99CC"/>
          </w:tcPr>
          <w:p w:rsidR="00F35F87" w:rsidRPr="004F2BE5" w:rsidRDefault="00F35F87" w:rsidP="00861D26">
            <w:pPr>
              <w:rPr>
                <w:sz w:val="20"/>
                <w:szCs w:val="20"/>
              </w:rPr>
            </w:pPr>
          </w:p>
        </w:tc>
        <w:tc>
          <w:tcPr>
            <w:tcW w:w="0" w:type="auto"/>
            <w:shd w:val="clear" w:color="auto" w:fill="FF99CC"/>
          </w:tcPr>
          <w:p w:rsidR="00F35F87" w:rsidRPr="004F2BE5" w:rsidRDefault="00F35F87" w:rsidP="00861D26">
            <w:pPr>
              <w:rPr>
                <w:sz w:val="20"/>
                <w:szCs w:val="20"/>
              </w:rPr>
            </w:pPr>
          </w:p>
        </w:tc>
        <w:tc>
          <w:tcPr>
            <w:tcW w:w="0" w:type="auto"/>
            <w:shd w:val="clear" w:color="auto" w:fill="FF99CC"/>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18" w:type="dxa"/>
          </w:tcPr>
          <w:p w:rsidR="00F35F87" w:rsidRPr="004F2BE5" w:rsidRDefault="00F35F87" w:rsidP="00861D26">
            <w:pPr>
              <w:rPr>
                <w:sz w:val="20"/>
                <w:szCs w:val="20"/>
              </w:rPr>
            </w:pPr>
          </w:p>
        </w:tc>
        <w:tc>
          <w:tcPr>
            <w:tcW w:w="544" w:type="dxa"/>
          </w:tcPr>
          <w:p w:rsidR="00F35F87" w:rsidRPr="004F2BE5" w:rsidRDefault="00F35F87" w:rsidP="00861D26">
            <w:pPr>
              <w:rPr>
                <w:sz w:val="20"/>
                <w:szCs w:val="20"/>
              </w:rPr>
            </w:pPr>
          </w:p>
        </w:tc>
      </w:tr>
      <w:tr w:rsidR="00F35F87" w:rsidRPr="00D7380B" w:rsidTr="004F2BE5">
        <w:tc>
          <w:tcPr>
            <w:tcW w:w="0" w:type="auto"/>
          </w:tcPr>
          <w:p w:rsidR="00F35F87" w:rsidRPr="004F2BE5" w:rsidRDefault="00F35F87" w:rsidP="004F2BE5">
            <w:pPr>
              <w:jc w:val="center"/>
              <w:rPr>
                <w:sz w:val="20"/>
                <w:szCs w:val="20"/>
              </w:rPr>
            </w:pPr>
            <w:r w:rsidRPr="004F2BE5">
              <w:rPr>
                <w:sz w:val="20"/>
                <w:szCs w:val="20"/>
              </w:rPr>
              <w:t>7</w:t>
            </w:r>
          </w:p>
        </w:tc>
        <w:tc>
          <w:tcPr>
            <w:tcW w:w="2752" w:type="dxa"/>
          </w:tcPr>
          <w:p w:rsidR="00F35F87" w:rsidRPr="004F2BE5" w:rsidRDefault="00F35F87" w:rsidP="00861D26">
            <w:pPr>
              <w:rPr>
                <w:sz w:val="20"/>
                <w:szCs w:val="20"/>
              </w:rPr>
            </w:pPr>
            <w:r w:rsidRPr="004F2BE5">
              <w:rPr>
                <w:sz w:val="20"/>
                <w:szCs w:val="20"/>
              </w:rPr>
              <w:t xml:space="preserve">Tercihli Üretici Geçici Statüsü Verilmesi </w:t>
            </w:r>
          </w:p>
        </w:tc>
        <w:tc>
          <w:tcPr>
            <w:tcW w:w="3492" w:type="dxa"/>
            <w:vAlign w:val="center"/>
          </w:tcPr>
          <w:p w:rsidR="00F35F87" w:rsidRPr="004F2BE5" w:rsidRDefault="00F35F87" w:rsidP="00861D26">
            <w:pPr>
              <w:rPr>
                <w:sz w:val="20"/>
                <w:szCs w:val="20"/>
              </w:rPr>
            </w:pPr>
            <w:r w:rsidRPr="004F2BE5">
              <w:rPr>
                <w:sz w:val="20"/>
                <w:szCs w:val="20"/>
              </w:rPr>
              <w:t>Enerji Düzenleme Komisyonu</w:t>
            </w:r>
          </w:p>
        </w:tc>
        <w:tc>
          <w:tcPr>
            <w:tcW w:w="444"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0" w:type="auto"/>
            <w:shd w:val="clear" w:color="auto" w:fill="3366FF"/>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18" w:type="dxa"/>
          </w:tcPr>
          <w:p w:rsidR="00F35F87" w:rsidRPr="004F2BE5" w:rsidRDefault="00F35F87" w:rsidP="00861D26">
            <w:pPr>
              <w:rPr>
                <w:sz w:val="20"/>
                <w:szCs w:val="20"/>
              </w:rPr>
            </w:pPr>
          </w:p>
        </w:tc>
        <w:tc>
          <w:tcPr>
            <w:tcW w:w="544" w:type="dxa"/>
          </w:tcPr>
          <w:p w:rsidR="00F35F87" w:rsidRPr="004F2BE5" w:rsidRDefault="00F35F87" w:rsidP="00861D26">
            <w:pPr>
              <w:rPr>
                <w:sz w:val="20"/>
                <w:szCs w:val="20"/>
              </w:rPr>
            </w:pPr>
          </w:p>
        </w:tc>
      </w:tr>
      <w:tr w:rsidR="00F35F87" w:rsidRPr="00D7380B" w:rsidTr="004F2BE5">
        <w:tc>
          <w:tcPr>
            <w:tcW w:w="0" w:type="auto"/>
          </w:tcPr>
          <w:p w:rsidR="00F35F87" w:rsidRPr="004F2BE5" w:rsidRDefault="00F35F87" w:rsidP="004F2BE5">
            <w:pPr>
              <w:jc w:val="center"/>
              <w:rPr>
                <w:sz w:val="20"/>
                <w:szCs w:val="20"/>
              </w:rPr>
            </w:pPr>
            <w:r w:rsidRPr="004F2BE5">
              <w:rPr>
                <w:sz w:val="20"/>
                <w:szCs w:val="20"/>
              </w:rPr>
              <w:t>8</w:t>
            </w:r>
          </w:p>
        </w:tc>
        <w:tc>
          <w:tcPr>
            <w:tcW w:w="2752" w:type="dxa"/>
          </w:tcPr>
          <w:p w:rsidR="00F35F87" w:rsidRPr="004F2BE5" w:rsidRDefault="00F35F87" w:rsidP="00861D26">
            <w:pPr>
              <w:rPr>
                <w:sz w:val="20"/>
                <w:szCs w:val="20"/>
              </w:rPr>
            </w:pPr>
            <w:r w:rsidRPr="004F2BE5">
              <w:rPr>
                <w:sz w:val="20"/>
                <w:szCs w:val="20"/>
              </w:rPr>
              <w:t>Dağıtım Sistemine Bağlantı İzni</w:t>
            </w:r>
          </w:p>
        </w:tc>
        <w:tc>
          <w:tcPr>
            <w:tcW w:w="3492" w:type="dxa"/>
            <w:vAlign w:val="center"/>
          </w:tcPr>
          <w:p w:rsidR="00F35F87" w:rsidRPr="004F2BE5" w:rsidRDefault="00F35F87" w:rsidP="00861D26">
            <w:pPr>
              <w:rPr>
                <w:sz w:val="20"/>
                <w:szCs w:val="20"/>
              </w:rPr>
            </w:pPr>
            <w:r w:rsidRPr="004F2BE5">
              <w:rPr>
                <w:sz w:val="20"/>
                <w:szCs w:val="20"/>
              </w:rPr>
              <w:t xml:space="preserve">Dağıtım Sistemi Operatörü (EVN) </w:t>
            </w:r>
          </w:p>
        </w:tc>
        <w:tc>
          <w:tcPr>
            <w:tcW w:w="444"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367" w:type="dxa"/>
            <w:shd w:val="clear" w:color="auto" w:fill="CC99FF"/>
          </w:tcPr>
          <w:p w:rsidR="00F35F87" w:rsidRPr="004F2BE5" w:rsidRDefault="00F35F87" w:rsidP="00861D26">
            <w:pPr>
              <w:rPr>
                <w:sz w:val="20"/>
                <w:szCs w:val="20"/>
              </w:rPr>
            </w:pPr>
          </w:p>
        </w:tc>
        <w:tc>
          <w:tcPr>
            <w:tcW w:w="0" w:type="auto"/>
            <w:shd w:val="clear" w:color="auto" w:fill="CC99FF"/>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18" w:type="dxa"/>
          </w:tcPr>
          <w:p w:rsidR="00F35F87" w:rsidRPr="004F2BE5" w:rsidRDefault="00F35F87" w:rsidP="00861D26">
            <w:pPr>
              <w:rPr>
                <w:sz w:val="20"/>
                <w:szCs w:val="20"/>
              </w:rPr>
            </w:pPr>
          </w:p>
        </w:tc>
        <w:tc>
          <w:tcPr>
            <w:tcW w:w="544" w:type="dxa"/>
          </w:tcPr>
          <w:p w:rsidR="00F35F87" w:rsidRPr="004F2BE5" w:rsidRDefault="00F35F87" w:rsidP="00861D26">
            <w:pPr>
              <w:rPr>
                <w:sz w:val="20"/>
                <w:szCs w:val="20"/>
              </w:rPr>
            </w:pPr>
          </w:p>
        </w:tc>
      </w:tr>
      <w:tr w:rsidR="00F35F87" w:rsidRPr="00D7380B" w:rsidTr="004F2BE5">
        <w:tc>
          <w:tcPr>
            <w:tcW w:w="0" w:type="auto"/>
          </w:tcPr>
          <w:p w:rsidR="00F35F87" w:rsidRPr="004F2BE5" w:rsidRDefault="00F35F87" w:rsidP="004F2BE5">
            <w:pPr>
              <w:jc w:val="center"/>
              <w:rPr>
                <w:sz w:val="20"/>
                <w:szCs w:val="20"/>
              </w:rPr>
            </w:pPr>
            <w:r w:rsidRPr="004F2BE5">
              <w:rPr>
                <w:sz w:val="20"/>
                <w:szCs w:val="20"/>
              </w:rPr>
              <w:t>9</w:t>
            </w:r>
          </w:p>
        </w:tc>
        <w:tc>
          <w:tcPr>
            <w:tcW w:w="2752" w:type="dxa"/>
          </w:tcPr>
          <w:p w:rsidR="00F35F87" w:rsidRPr="004F2BE5" w:rsidRDefault="00F35F87" w:rsidP="00861D26">
            <w:pPr>
              <w:rPr>
                <w:sz w:val="20"/>
                <w:szCs w:val="20"/>
              </w:rPr>
            </w:pPr>
            <w:r w:rsidRPr="004F2BE5">
              <w:rPr>
                <w:sz w:val="20"/>
                <w:szCs w:val="20"/>
              </w:rPr>
              <w:t>Bağlantının Tasarımı ve Yapılması</w:t>
            </w:r>
          </w:p>
        </w:tc>
        <w:tc>
          <w:tcPr>
            <w:tcW w:w="3492" w:type="dxa"/>
            <w:vAlign w:val="center"/>
          </w:tcPr>
          <w:p w:rsidR="00F35F87" w:rsidRPr="004F2BE5" w:rsidRDefault="00F35F87" w:rsidP="00861D26">
            <w:pPr>
              <w:rPr>
                <w:sz w:val="20"/>
                <w:szCs w:val="20"/>
              </w:rPr>
            </w:pPr>
            <w:r w:rsidRPr="004F2BE5">
              <w:rPr>
                <w:sz w:val="20"/>
                <w:szCs w:val="20"/>
              </w:rPr>
              <w:t>Dağıtım Sistemi Operatörü (EVN)  veya Yetkili Şirket</w:t>
            </w:r>
          </w:p>
        </w:tc>
        <w:tc>
          <w:tcPr>
            <w:tcW w:w="444"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shd w:val="clear" w:color="auto" w:fill="008080"/>
          </w:tcPr>
          <w:p w:rsidR="00F35F87" w:rsidRPr="004F2BE5" w:rsidRDefault="00F35F87" w:rsidP="00861D26">
            <w:pPr>
              <w:rPr>
                <w:sz w:val="20"/>
                <w:szCs w:val="20"/>
              </w:rPr>
            </w:pPr>
          </w:p>
        </w:tc>
        <w:tc>
          <w:tcPr>
            <w:tcW w:w="0" w:type="auto"/>
            <w:shd w:val="clear" w:color="auto" w:fill="008080"/>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18" w:type="dxa"/>
          </w:tcPr>
          <w:p w:rsidR="00F35F87" w:rsidRPr="004F2BE5" w:rsidRDefault="00F35F87" w:rsidP="00861D26">
            <w:pPr>
              <w:rPr>
                <w:sz w:val="20"/>
                <w:szCs w:val="20"/>
              </w:rPr>
            </w:pPr>
          </w:p>
        </w:tc>
        <w:tc>
          <w:tcPr>
            <w:tcW w:w="544" w:type="dxa"/>
          </w:tcPr>
          <w:p w:rsidR="00F35F87" w:rsidRPr="004F2BE5" w:rsidRDefault="00F35F87" w:rsidP="00861D26">
            <w:pPr>
              <w:rPr>
                <w:sz w:val="20"/>
                <w:szCs w:val="20"/>
              </w:rPr>
            </w:pPr>
          </w:p>
        </w:tc>
      </w:tr>
      <w:tr w:rsidR="00F35F87" w:rsidRPr="00D7380B" w:rsidTr="004F2BE5">
        <w:tc>
          <w:tcPr>
            <w:tcW w:w="0" w:type="auto"/>
          </w:tcPr>
          <w:p w:rsidR="00F35F87" w:rsidRPr="004F2BE5" w:rsidRDefault="00F35F87" w:rsidP="004F2BE5">
            <w:pPr>
              <w:jc w:val="center"/>
              <w:rPr>
                <w:sz w:val="20"/>
                <w:szCs w:val="20"/>
              </w:rPr>
            </w:pPr>
            <w:r w:rsidRPr="004F2BE5">
              <w:rPr>
                <w:sz w:val="20"/>
                <w:szCs w:val="20"/>
              </w:rPr>
              <w:t>10</w:t>
            </w:r>
          </w:p>
        </w:tc>
        <w:tc>
          <w:tcPr>
            <w:tcW w:w="2752" w:type="dxa"/>
          </w:tcPr>
          <w:p w:rsidR="00F35F87" w:rsidRPr="004F2BE5" w:rsidRDefault="00F35F87" w:rsidP="00861D26">
            <w:pPr>
              <w:rPr>
                <w:sz w:val="20"/>
                <w:szCs w:val="20"/>
              </w:rPr>
            </w:pPr>
            <w:r w:rsidRPr="004F2BE5">
              <w:rPr>
                <w:sz w:val="20"/>
                <w:szCs w:val="20"/>
              </w:rPr>
              <w:t>Tesis Kullanım İzni</w:t>
            </w:r>
          </w:p>
        </w:tc>
        <w:tc>
          <w:tcPr>
            <w:tcW w:w="3492" w:type="dxa"/>
            <w:vAlign w:val="center"/>
          </w:tcPr>
          <w:p w:rsidR="00F35F87" w:rsidRPr="004F2BE5" w:rsidRDefault="00F35F87" w:rsidP="00861D26">
            <w:pPr>
              <w:rPr>
                <w:sz w:val="20"/>
                <w:szCs w:val="20"/>
              </w:rPr>
            </w:pPr>
            <w:r w:rsidRPr="004F2BE5">
              <w:rPr>
                <w:sz w:val="20"/>
                <w:szCs w:val="20"/>
              </w:rPr>
              <w:t>Ulaştırma ve İletişim Bakanlığı veya Belediye</w:t>
            </w:r>
          </w:p>
        </w:tc>
        <w:tc>
          <w:tcPr>
            <w:tcW w:w="444"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shd w:val="clear" w:color="auto" w:fill="800000"/>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18" w:type="dxa"/>
          </w:tcPr>
          <w:p w:rsidR="00F35F87" w:rsidRPr="004F2BE5" w:rsidRDefault="00F35F87" w:rsidP="00861D26">
            <w:pPr>
              <w:rPr>
                <w:sz w:val="20"/>
                <w:szCs w:val="20"/>
              </w:rPr>
            </w:pPr>
          </w:p>
        </w:tc>
        <w:tc>
          <w:tcPr>
            <w:tcW w:w="544" w:type="dxa"/>
          </w:tcPr>
          <w:p w:rsidR="00F35F87" w:rsidRPr="004F2BE5" w:rsidRDefault="00F35F87" w:rsidP="00861D26">
            <w:pPr>
              <w:rPr>
                <w:sz w:val="20"/>
                <w:szCs w:val="20"/>
              </w:rPr>
            </w:pPr>
          </w:p>
        </w:tc>
      </w:tr>
      <w:tr w:rsidR="00F35F87" w:rsidRPr="00D7380B" w:rsidTr="004F2BE5">
        <w:tc>
          <w:tcPr>
            <w:tcW w:w="0" w:type="auto"/>
          </w:tcPr>
          <w:p w:rsidR="00F35F87" w:rsidRPr="004F2BE5" w:rsidRDefault="00F35F87" w:rsidP="004F2BE5">
            <w:pPr>
              <w:jc w:val="center"/>
              <w:rPr>
                <w:sz w:val="20"/>
                <w:szCs w:val="20"/>
              </w:rPr>
            </w:pPr>
            <w:r w:rsidRPr="004F2BE5">
              <w:rPr>
                <w:sz w:val="20"/>
                <w:szCs w:val="20"/>
              </w:rPr>
              <w:t>11</w:t>
            </w:r>
          </w:p>
        </w:tc>
        <w:tc>
          <w:tcPr>
            <w:tcW w:w="2752" w:type="dxa"/>
          </w:tcPr>
          <w:p w:rsidR="00F35F87" w:rsidRPr="004F2BE5" w:rsidRDefault="00F35F87" w:rsidP="00861D26">
            <w:pPr>
              <w:rPr>
                <w:sz w:val="20"/>
                <w:szCs w:val="20"/>
              </w:rPr>
            </w:pPr>
            <w:r w:rsidRPr="004F2BE5">
              <w:rPr>
                <w:sz w:val="20"/>
                <w:szCs w:val="20"/>
              </w:rPr>
              <w:t>Enerji Üretim Lisansı</w:t>
            </w:r>
          </w:p>
        </w:tc>
        <w:tc>
          <w:tcPr>
            <w:tcW w:w="3492" w:type="dxa"/>
            <w:vAlign w:val="center"/>
          </w:tcPr>
          <w:p w:rsidR="00F35F87" w:rsidRPr="004F2BE5" w:rsidRDefault="00F35F87" w:rsidP="00861D26">
            <w:pPr>
              <w:rPr>
                <w:sz w:val="20"/>
                <w:szCs w:val="20"/>
              </w:rPr>
            </w:pPr>
            <w:r w:rsidRPr="004F2BE5">
              <w:rPr>
                <w:sz w:val="20"/>
                <w:szCs w:val="20"/>
              </w:rPr>
              <w:t>Enerji Düzenleme Komisyonu</w:t>
            </w:r>
          </w:p>
        </w:tc>
        <w:tc>
          <w:tcPr>
            <w:tcW w:w="444"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shd w:val="clear" w:color="auto" w:fill="33CCCC"/>
          </w:tcPr>
          <w:p w:rsidR="00F35F87" w:rsidRPr="004F2BE5" w:rsidRDefault="00F35F87" w:rsidP="00861D26">
            <w:pPr>
              <w:rPr>
                <w:sz w:val="20"/>
                <w:szCs w:val="20"/>
              </w:rPr>
            </w:pPr>
          </w:p>
        </w:tc>
        <w:tc>
          <w:tcPr>
            <w:tcW w:w="0" w:type="auto"/>
            <w:shd w:val="clear" w:color="auto" w:fill="33CCCC"/>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18" w:type="dxa"/>
          </w:tcPr>
          <w:p w:rsidR="00F35F87" w:rsidRPr="004F2BE5" w:rsidRDefault="00F35F87" w:rsidP="00861D26">
            <w:pPr>
              <w:rPr>
                <w:sz w:val="20"/>
                <w:szCs w:val="20"/>
              </w:rPr>
            </w:pPr>
          </w:p>
        </w:tc>
        <w:tc>
          <w:tcPr>
            <w:tcW w:w="544" w:type="dxa"/>
          </w:tcPr>
          <w:p w:rsidR="00F35F87" w:rsidRPr="004F2BE5" w:rsidRDefault="00F35F87" w:rsidP="00861D26">
            <w:pPr>
              <w:rPr>
                <w:sz w:val="20"/>
                <w:szCs w:val="20"/>
              </w:rPr>
            </w:pPr>
          </w:p>
        </w:tc>
      </w:tr>
      <w:tr w:rsidR="00F35F87" w:rsidRPr="00D7380B" w:rsidTr="004F2BE5">
        <w:tc>
          <w:tcPr>
            <w:tcW w:w="0" w:type="auto"/>
          </w:tcPr>
          <w:p w:rsidR="00F35F87" w:rsidRPr="004F2BE5" w:rsidRDefault="00F35F87" w:rsidP="004F2BE5">
            <w:pPr>
              <w:jc w:val="center"/>
              <w:rPr>
                <w:sz w:val="20"/>
                <w:szCs w:val="20"/>
              </w:rPr>
            </w:pPr>
            <w:r w:rsidRPr="004F2BE5">
              <w:rPr>
                <w:sz w:val="20"/>
                <w:szCs w:val="20"/>
              </w:rPr>
              <w:t>12</w:t>
            </w:r>
          </w:p>
        </w:tc>
        <w:tc>
          <w:tcPr>
            <w:tcW w:w="2752" w:type="dxa"/>
          </w:tcPr>
          <w:p w:rsidR="00F35F87" w:rsidRPr="004F2BE5" w:rsidRDefault="00F35F87" w:rsidP="00861D26">
            <w:pPr>
              <w:rPr>
                <w:sz w:val="20"/>
                <w:szCs w:val="20"/>
              </w:rPr>
            </w:pPr>
            <w:r w:rsidRPr="004F2BE5">
              <w:rPr>
                <w:sz w:val="20"/>
                <w:szCs w:val="20"/>
              </w:rPr>
              <w:t>Tesisin Yenilenebilir Enerji Üretim Tesisleri Kütüğü’ne Kaydı</w:t>
            </w:r>
          </w:p>
        </w:tc>
        <w:tc>
          <w:tcPr>
            <w:tcW w:w="3492" w:type="dxa"/>
            <w:vAlign w:val="center"/>
          </w:tcPr>
          <w:p w:rsidR="00F35F87" w:rsidRPr="004F2BE5" w:rsidRDefault="00F35F87" w:rsidP="00861D26">
            <w:pPr>
              <w:rPr>
                <w:sz w:val="20"/>
                <w:szCs w:val="20"/>
              </w:rPr>
            </w:pPr>
            <w:r w:rsidRPr="004F2BE5">
              <w:rPr>
                <w:sz w:val="20"/>
                <w:szCs w:val="20"/>
              </w:rPr>
              <w:t>Enerji Ajansı</w:t>
            </w:r>
          </w:p>
        </w:tc>
        <w:tc>
          <w:tcPr>
            <w:tcW w:w="444"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shd w:val="clear" w:color="auto" w:fill="808000"/>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18" w:type="dxa"/>
          </w:tcPr>
          <w:p w:rsidR="00F35F87" w:rsidRPr="004F2BE5" w:rsidRDefault="00F35F87" w:rsidP="00861D26">
            <w:pPr>
              <w:rPr>
                <w:sz w:val="20"/>
                <w:szCs w:val="20"/>
              </w:rPr>
            </w:pPr>
          </w:p>
        </w:tc>
        <w:tc>
          <w:tcPr>
            <w:tcW w:w="544" w:type="dxa"/>
          </w:tcPr>
          <w:p w:rsidR="00F35F87" w:rsidRPr="004F2BE5" w:rsidRDefault="00F35F87" w:rsidP="00861D26">
            <w:pPr>
              <w:rPr>
                <w:sz w:val="20"/>
                <w:szCs w:val="20"/>
              </w:rPr>
            </w:pPr>
          </w:p>
        </w:tc>
      </w:tr>
      <w:tr w:rsidR="00F35F87" w:rsidRPr="00D7380B" w:rsidTr="004F2BE5">
        <w:tc>
          <w:tcPr>
            <w:tcW w:w="0" w:type="auto"/>
          </w:tcPr>
          <w:p w:rsidR="00F35F87" w:rsidRPr="004F2BE5" w:rsidRDefault="00F35F87" w:rsidP="004F2BE5">
            <w:pPr>
              <w:jc w:val="center"/>
              <w:rPr>
                <w:sz w:val="20"/>
                <w:szCs w:val="20"/>
              </w:rPr>
            </w:pPr>
            <w:r w:rsidRPr="004F2BE5">
              <w:rPr>
                <w:sz w:val="20"/>
                <w:szCs w:val="20"/>
              </w:rPr>
              <w:t>13</w:t>
            </w:r>
          </w:p>
        </w:tc>
        <w:tc>
          <w:tcPr>
            <w:tcW w:w="2752" w:type="dxa"/>
          </w:tcPr>
          <w:p w:rsidR="00F35F87" w:rsidRPr="004F2BE5" w:rsidRDefault="00F35F87" w:rsidP="00861D26">
            <w:pPr>
              <w:rPr>
                <w:sz w:val="20"/>
                <w:szCs w:val="20"/>
              </w:rPr>
            </w:pPr>
            <w:r w:rsidRPr="004F2BE5">
              <w:rPr>
                <w:sz w:val="20"/>
                <w:szCs w:val="20"/>
              </w:rPr>
              <w:t>Tercihli Üretici Statüsü Verilmesi</w:t>
            </w:r>
          </w:p>
        </w:tc>
        <w:tc>
          <w:tcPr>
            <w:tcW w:w="3492" w:type="dxa"/>
            <w:vAlign w:val="center"/>
          </w:tcPr>
          <w:p w:rsidR="00F35F87" w:rsidRPr="004F2BE5" w:rsidRDefault="00F35F87" w:rsidP="00861D26">
            <w:pPr>
              <w:rPr>
                <w:sz w:val="20"/>
                <w:szCs w:val="20"/>
              </w:rPr>
            </w:pPr>
            <w:r w:rsidRPr="004F2BE5">
              <w:rPr>
                <w:sz w:val="20"/>
                <w:szCs w:val="20"/>
              </w:rPr>
              <w:t>Enerji Düzenleme Komisyonu</w:t>
            </w:r>
          </w:p>
        </w:tc>
        <w:tc>
          <w:tcPr>
            <w:tcW w:w="444"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shd w:val="clear" w:color="auto" w:fill="FF99CC"/>
          </w:tcPr>
          <w:p w:rsidR="00F35F87" w:rsidRPr="004F2BE5" w:rsidRDefault="00F35F87" w:rsidP="00861D26">
            <w:pPr>
              <w:rPr>
                <w:sz w:val="20"/>
                <w:szCs w:val="20"/>
              </w:rPr>
            </w:pPr>
          </w:p>
        </w:tc>
        <w:tc>
          <w:tcPr>
            <w:tcW w:w="0" w:type="auto"/>
            <w:shd w:val="clear" w:color="auto" w:fill="FF99CC"/>
          </w:tcPr>
          <w:p w:rsidR="00F35F87" w:rsidRPr="004F2BE5" w:rsidRDefault="00F35F87" w:rsidP="00861D26">
            <w:pPr>
              <w:rPr>
                <w:sz w:val="20"/>
                <w:szCs w:val="20"/>
              </w:rPr>
            </w:pPr>
          </w:p>
        </w:tc>
        <w:tc>
          <w:tcPr>
            <w:tcW w:w="318" w:type="dxa"/>
          </w:tcPr>
          <w:p w:rsidR="00F35F87" w:rsidRPr="004F2BE5" w:rsidRDefault="00F35F87" w:rsidP="00861D26">
            <w:pPr>
              <w:rPr>
                <w:sz w:val="20"/>
                <w:szCs w:val="20"/>
              </w:rPr>
            </w:pPr>
          </w:p>
        </w:tc>
        <w:tc>
          <w:tcPr>
            <w:tcW w:w="544" w:type="dxa"/>
          </w:tcPr>
          <w:p w:rsidR="00F35F87" w:rsidRPr="004F2BE5" w:rsidRDefault="00F35F87" w:rsidP="00861D26">
            <w:pPr>
              <w:rPr>
                <w:sz w:val="20"/>
                <w:szCs w:val="20"/>
              </w:rPr>
            </w:pPr>
          </w:p>
        </w:tc>
      </w:tr>
      <w:tr w:rsidR="00F35F87" w:rsidRPr="00D7380B" w:rsidTr="004F2BE5">
        <w:tc>
          <w:tcPr>
            <w:tcW w:w="0" w:type="auto"/>
          </w:tcPr>
          <w:p w:rsidR="00F35F87" w:rsidRPr="004F2BE5" w:rsidRDefault="00F35F87" w:rsidP="004F2BE5">
            <w:pPr>
              <w:jc w:val="center"/>
              <w:rPr>
                <w:sz w:val="20"/>
                <w:szCs w:val="20"/>
              </w:rPr>
            </w:pPr>
            <w:r w:rsidRPr="004F2BE5">
              <w:rPr>
                <w:sz w:val="20"/>
                <w:szCs w:val="20"/>
              </w:rPr>
              <w:t>14</w:t>
            </w:r>
          </w:p>
        </w:tc>
        <w:tc>
          <w:tcPr>
            <w:tcW w:w="2752" w:type="dxa"/>
          </w:tcPr>
          <w:p w:rsidR="00F35F87" w:rsidRPr="004F2BE5" w:rsidRDefault="00F35F87" w:rsidP="00861D26">
            <w:pPr>
              <w:rPr>
                <w:sz w:val="20"/>
                <w:szCs w:val="20"/>
              </w:rPr>
            </w:pPr>
            <w:r w:rsidRPr="004F2BE5">
              <w:rPr>
                <w:sz w:val="20"/>
                <w:szCs w:val="20"/>
              </w:rPr>
              <w:t xml:space="preserve">Elektrik Piyasası Operatörü İle Enerji Alım Anlaşması </w:t>
            </w:r>
          </w:p>
        </w:tc>
        <w:tc>
          <w:tcPr>
            <w:tcW w:w="3492" w:type="dxa"/>
            <w:vAlign w:val="center"/>
          </w:tcPr>
          <w:p w:rsidR="00F35F87" w:rsidRPr="004F2BE5" w:rsidRDefault="00F35F87" w:rsidP="00861D26">
            <w:pPr>
              <w:rPr>
                <w:sz w:val="20"/>
                <w:szCs w:val="20"/>
              </w:rPr>
            </w:pPr>
            <w:r w:rsidRPr="004F2BE5">
              <w:rPr>
                <w:sz w:val="20"/>
                <w:szCs w:val="20"/>
              </w:rPr>
              <w:t xml:space="preserve">Eelektrik İletim Sistemi Operatörü (MEPSO) </w:t>
            </w:r>
          </w:p>
        </w:tc>
        <w:tc>
          <w:tcPr>
            <w:tcW w:w="444"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18" w:type="dxa"/>
            <w:shd w:val="clear" w:color="auto" w:fill="00CCFF"/>
          </w:tcPr>
          <w:p w:rsidR="00F35F87" w:rsidRPr="004F2BE5" w:rsidRDefault="00F35F87" w:rsidP="00861D26">
            <w:pPr>
              <w:rPr>
                <w:sz w:val="20"/>
                <w:szCs w:val="20"/>
              </w:rPr>
            </w:pPr>
          </w:p>
        </w:tc>
        <w:tc>
          <w:tcPr>
            <w:tcW w:w="544" w:type="dxa"/>
          </w:tcPr>
          <w:p w:rsidR="00F35F87" w:rsidRPr="004F2BE5" w:rsidRDefault="00F35F87" w:rsidP="00861D26">
            <w:pPr>
              <w:rPr>
                <w:sz w:val="20"/>
                <w:szCs w:val="20"/>
              </w:rPr>
            </w:pPr>
          </w:p>
        </w:tc>
      </w:tr>
      <w:tr w:rsidR="00F35F87" w:rsidRPr="00D7380B" w:rsidTr="004F2BE5">
        <w:trPr>
          <w:trHeight w:val="365"/>
        </w:trPr>
        <w:tc>
          <w:tcPr>
            <w:tcW w:w="6663" w:type="dxa"/>
            <w:gridSpan w:val="3"/>
            <w:vAlign w:val="center"/>
          </w:tcPr>
          <w:p w:rsidR="00F35F87" w:rsidRPr="004F2BE5" w:rsidRDefault="00F35F87" w:rsidP="004F2BE5">
            <w:pPr>
              <w:jc w:val="center"/>
              <w:rPr>
                <w:b/>
                <w:sz w:val="20"/>
                <w:szCs w:val="20"/>
              </w:rPr>
            </w:pPr>
            <w:r w:rsidRPr="004F2BE5">
              <w:rPr>
                <w:b/>
                <w:sz w:val="20"/>
                <w:szCs w:val="20"/>
              </w:rPr>
              <w:t>Elektrik Üretim ve Satışının Başlaması</w:t>
            </w:r>
          </w:p>
        </w:tc>
        <w:tc>
          <w:tcPr>
            <w:tcW w:w="444"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367" w:type="dxa"/>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0" w:type="auto"/>
          </w:tcPr>
          <w:p w:rsidR="00F35F87" w:rsidRPr="004F2BE5" w:rsidRDefault="00F35F87" w:rsidP="00861D26">
            <w:pPr>
              <w:rPr>
                <w:sz w:val="20"/>
                <w:szCs w:val="20"/>
              </w:rPr>
            </w:pPr>
          </w:p>
        </w:tc>
        <w:tc>
          <w:tcPr>
            <w:tcW w:w="318" w:type="dxa"/>
          </w:tcPr>
          <w:p w:rsidR="00F35F87" w:rsidRPr="004F2BE5" w:rsidRDefault="00F35F87" w:rsidP="00861D26">
            <w:pPr>
              <w:rPr>
                <w:sz w:val="20"/>
                <w:szCs w:val="20"/>
              </w:rPr>
            </w:pPr>
          </w:p>
        </w:tc>
        <w:tc>
          <w:tcPr>
            <w:tcW w:w="544" w:type="dxa"/>
            <w:shd w:val="clear" w:color="auto" w:fill="00FF00"/>
          </w:tcPr>
          <w:p w:rsidR="00F35F87" w:rsidRPr="004F2BE5" w:rsidRDefault="00F35F87" w:rsidP="00861D26">
            <w:pPr>
              <w:rPr>
                <w:sz w:val="20"/>
                <w:szCs w:val="20"/>
              </w:rPr>
            </w:pPr>
          </w:p>
        </w:tc>
      </w:tr>
    </w:tbl>
    <w:p w:rsidR="00F35F87" w:rsidRDefault="00F35F87" w:rsidP="00861D26">
      <w:pPr>
        <w:rPr>
          <w:sz w:val="20"/>
          <w:szCs w:val="20"/>
        </w:rPr>
      </w:pPr>
    </w:p>
    <w:p w:rsidR="00F35F87" w:rsidRPr="00800A04" w:rsidRDefault="00F35F87" w:rsidP="00861D26">
      <w:pPr>
        <w:rPr>
          <w:sz w:val="20"/>
          <w:szCs w:val="20"/>
        </w:rPr>
      </w:pPr>
    </w:p>
    <w:p w:rsidR="00F35F87" w:rsidRPr="00515A55" w:rsidRDefault="00F35F87" w:rsidP="003A6BCD">
      <w:pPr>
        <w:tabs>
          <w:tab w:val="left" w:pos="-2964"/>
        </w:tabs>
        <w:jc w:val="both"/>
        <w:rPr>
          <w:rFonts w:ascii="Times New Roman" w:hAnsi="Times New Roman"/>
          <w:sz w:val="24"/>
          <w:szCs w:val="24"/>
        </w:rPr>
      </w:pPr>
      <w:r w:rsidRPr="00515A55">
        <w:rPr>
          <w:rFonts w:ascii="Times New Roman" w:hAnsi="Times New Roman"/>
          <w:b/>
          <w:sz w:val="24"/>
          <w:szCs w:val="24"/>
        </w:rPr>
        <w:t xml:space="preserve">Tablo 3: Güneş Enerjisi Üretim Lisansı Aşamaları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2572"/>
        <w:gridCol w:w="2520"/>
        <w:gridCol w:w="349"/>
        <w:gridCol w:w="332"/>
        <w:gridCol w:w="332"/>
        <w:gridCol w:w="332"/>
        <w:gridCol w:w="332"/>
        <w:gridCol w:w="332"/>
        <w:gridCol w:w="332"/>
        <w:gridCol w:w="332"/>
        <w:gridCol w:w="332"/>
        <w:gridCol w:w="438"/>
        <w:gridCol w:w="438"/>
        <w:gridCol w:w="442"/>
        <w:gridCol w:w="318"/>
        <w:gridCol w:w="318"/>
        <w:gridCol w:w="318"/>
        <w:gridCol w:w="318"/>
        <w:gridCol w:w="318"/>
        <w:gridCol w:w="318"/>
        <w:gridCol w:w="318"/>
        <w:gridCol w:w="318"/>
        <w:gridCol w:w="318"/>
        <w:gridCol w:w="419"/>
        <w:gridCol w:w="419"/>
        <w:gridCol w:w="419"/>
      </w:tblGrid>
      <w:tr w:rsidR="00F35F87" w:rsidRPr="00800A04" w:rsidTr="004F2BE5">
        <w:tc>
          <w:tcPr>
            <w:tcW w:w="0" w:type="auto"/>
          </w:tcPr>
          <w:p w:rsidR="00F35F87" w:rsidRPr="004F2BE5" w:rsidRDefault="00F35F87" w:rsidP="004F2BE5">
            <w:pPr>
              <w:jc w:val="center"/>
              <w:rPr>
                <w:sz w:val="20"/>
                <w:szCs w:val="20"/>
              </w:rPr>
            </w:pPr>
          </w:p>
        </w:tc>
        <w:tc>
          <w:tcPr>
            <w:tcW w:w="2572" w:type="dxa"/>
          </w:tcPr>
          <w:p w:rsidR="00F35F87" w:rsidRPr="004F2BE5" w:rsidRDefault="00F35F87" w:rsidP="004F2BE5">
            <w:pPr>
              <w:jc w:val="center"/>
              <w:rPr>
                <w:sz w:val="20"/>
                <w:szCs w:val="20"/>
              </w:rPr>
            </w:pPr>
          </w:p>
        </w:tc>
        <w:tc>
          <w:tcPr>
            <w:tcW w:w="2520" w:type="dxa"/>
          </w:tcPr>
          <w:p w:rsidR="00F35F87" w:rsidRPr="004F2BE5" w:rsidRDefault="00F35F87" w:rsidP="004F2BE5">
            <w:pPr>
              <w:jc w:val="center"/>
              <w:rPr>
                <w:sz w:val="20"/>
                <w:szCs w:val="20"/>
              </w:rPr>
            </w:pPr>
            <w:r w:rsidRPr="004F2BE5">
              <w:rPr>
                <w:sz w:val="20"/>
                <w:szCs w:val="20"/>
              </w:rPr>
              <w:t>Yıl</w:t>
            </w:r>
          </w:p>
        </w:tc>
        <w:tc>
          <w:tcPr>
            <w:tcW w:w="4323" w:type="dxa"/>
            <w:gridSpan w:val="12"/>
          </w:tcPr>
          <w:p w:rsidR="00F35F87" w:rsidRPr="004F2BE5" w:rsidRDefault="00F35F87" w:rsidP="004F2BE5">
            <w:pPr>
              <w:jc w:val="center"/>
              <w:rPr>
                <w:sz w:val="20"/>
                <w:szCs w:val="20"/>
              </w:rPr>
            </w:pPr>
            <w:r w:rsidRPr="004F2BE5">
              <w:rPr>
                <w:sz w:val="20"/>
                <w:szCs w:val="20"/>
              </w:rPr>
              <w:t>Yıl 1</w:t>
            </w:r>
          </w:p>
        </w:tc>
        <w:tc>
          <w:tcPr>
            <w:tcW w:w="0" w:type="auto"/>
            <w:gridSpan w:val="12"/>
          </w:tcPr>
          <w:p w:rsidR="00F35F87" w:rsidRPr="004F2BE5" w:rsidRDefault="00F35F87" w:rsidP="004F2BE5">
            <w:pPr>
              <w:jc w:val="center"/>
              <w:rPr>
                <w:sz w:val="20"/>
                <w:szCs w:val="20"/>
              </w:rPr>
            </w:pPr>
            <w:r w:rsidRPr="004F2BE5">
              <w:rPr>
                <w:sz w:val="20"/>
                <w:szCs w:val="20"/>
              </w:rPr>
              <w:t>Yıl 2</w:t>
            </w:r>
          </w:p>
        </w:tc>
      </w:tr>
      <w:tr w:rsidR="00F35F87" w:rsidRPr="00800A04" w:rsidTr="004F2BE5">
        <w:tc>
          <w:tcPr>
            <w:tcW w:w="0" w:type="auto"/>
          </w:tcPr>
          <w:p w:rsidR="00F35F87" w:rsidRPr="004F2BE5" w:rsidRDefault="00F35F87" w:rsidP="004F2BE5">
            <w:pPr>
              <w:jc w:val="center"/>
              <w:rPr>
                <w:sz w:val="20"/>
                <w:szCs w:val="20"/>
              </w:rPr>
            </w:pPr>
          </w:p>
        </w:tc>
        <w:tc>
          <w:tcPr>
            <w:tcW w:w="2572" w:type="dxa"/>
          </w:tcPr>
          <w:p w:rsidR="00F35F87" w:rsidRPr="004F2BE5" w:rsidRDefault="00F35F87" w:rsidP="004F2BE5">
            <w:pPr>
              <w:jc w:val="center"/>
              <w:rPr>
                <w:sz w:val="20"/>
                <w:szCs w:val="20"/>
              </w:rPr>
            </w:pPr>
          </w:p>
        </w:tc>
        <w:tc>
          <w:tcPr>
            <w:tcW w:w="2520" w:type="dxa"/>
          </w:tcPr>
          <w:p w:rsidR="00F35F87" w:rsidRPr="004F2BE5" w:rsidRDefault="00F35F87" w:rsidP="004F2BE5">
            <w:pPr>
              <w:jc w:val="center"/>
              <w:rPr>
                <w:sz w:val="20"/>
                <w:szCs w:val="20"/>
              </w:rPr>
            </w:pPr>
            <w:r w:rsidRPr="004F2BE5">
              <w:rPr>
                <w:sz w:val="20"/>
                <w:szCs w:val="20"/>
              </w:rPr>
              <w:t>Ay</w:t>
            </w:r>
          </w:p>
        </w:tc>
        <w:tc>
          <w:tcPr>
            <w:tcW w:w="334" w:type="dxa"/>
          </w:tcPr>
          <w:p w:rsidR="00F35F87" w:rsidRPr="004F2BE5" w:rsidRDefault="00F35F87" w:rsidP="004F2BE5">
            <w:pPr>
              <w:jc w:val="center"/>
              <w:rPr>
                <w:sz w:val="20"/>
                <w:szCs w:val="20"/>
              </w:rPr>
            </w:pPr>
            <w:r w:rsidRPr="004F2BE5">
              <w:rPr>
                <w:sz w:val="20"/>
                <w:szCs w:val="20"/>
              </w:rPr>
              <w:t>1</w:t>
            </w:r>
          </w:p>
        </w:tc>
        <w:tc>
          <w:tcPr>
            <w:tcW w:w="0" w:type="auto"/>
          </w:tcPr>
          <w:p w:rsidR="00F35F87" w:rsidRPr="004F2BE5" w:rsidRDefault="00F35F87" w:rsidP="004F2BE5">
            <w:pPr>
              <w:jc w:val="center"/>
              <w:rPr>
                <w:sz w:val="20"/>
                <w:szCs w:val="20"/>
              </w:rPr>
            </w:pPr>
            <w:r w:rsidRPr="004F2BE5">
              <w:rPr>
                <w:sz w:val="20"/>
                <w:szCs w:val="20"/>
              </w:rPr>
              <w:t>2</w:t>
            </w:r>
          </w:p>
        </w:tc>
        <w:tc>
          <w:tcPr>
            <w:tcW w:w="0" w:type="auto"/>
          </w:tcPr>
          <w:p w:rsidR="00F35F87" w:rsidRPr="004F2BE5" w:rsidRDefault="00F35F87" w:rsidP="004F2BE5">
            <w:pPr>
              <w:jc w:val="center"/>
              <w:rPr>
                <w:sz w:val="20"/>
                <w:szCs w:val="20"/>
              </w:rPr>
            </w:pPr>
            <w:r w:rsidRPr="004F2BE5">
              <w:rPr>
                <w:sz w:val="20"/>
                <w:szCs w:val="20"/>
              </w:rPr>
              <w:t>3</w:t>
            </w:r>
          </w:p>
        </w:tc>
        <w:tc>
          <w:tcPr>
            <w:tcW w:w="0" w:type="auto"/>
          </w:tcPr>
          <w:p w:rsidR="00F35F87" w:rsidRPr="004F2BE5" w:rsidRDefault="00F35F87" w:rsidP="004F2BE5">
            <w:pPr>
              <w:jc w:val="center"/>
              <w:rPr>
                <w:sz w:val="20"/>
                <w:szCs w:val="20"/>
              </w:rPr>
            </w:pPr>
            <w:r w:rsidRPr="004F2BE5">
              <w:rPr>
                <w:sz w:val="20"/>
                <w:szCs w:val="20"/>
              </w:rPr>
              <w:t>4</w:t>
            </w:r>
          </w:p>
        </w:tc>
        <w:tc>
          <w:tcPr>
            <w:tcW w:w="0" w:type="auto"/>
          </w:tcPr>
          <w:p w:rsidR="00F35F87" w:rsidRPr="004F2BE5" w:rsidRDefault="00F35F87" w:rsidP="004F2BE5">
            <w:pPr>
              <w:jc w:val="center"/>
              <w:rPr>
                <w:sz w:val="20"/>
                <w:szCs w:val="20"/>
              </w:rPr>
            </w:pPr>
            <w:r w:rsidRPr="004F2BE5">
              <w:rPr>
                <w:sz w:val="20"/>
                <w:szCs w:val="20"/>
              </w:rPr>
              <w:t>5</w:t>
            </w:r>
          </w:p>
        </w:tc>
        <w:tc>
          <w:tcPr>
            <w:tcW w:w="0" w:type="auto"/>
          </w:tcPr>
          <w:p w:rsidR="00F35F87" w:rsidRPr="004F2BE5" w:rsidRDefault="00F35F87" w:rsidP="004F2BE5">
            <w:pPr>
              <w:jc w:val="center"/>
              <w:rPr>
                <w:sz w:val="20"/>
                <w:szCs w:val="20"/>
              </w:rPr>
            </w:pPr>
            <w:r w:rsidRPr="004F2BE5">
              <w:rPr>
                <w:sz w:val="20"/>
                <w:szCs w:val="20"/>
              </w:rPr>
              <w:t>6</w:t>
            </w:r>
          </w:p>
        </w:tc>
        <w:tc>
          <w:tcPr>
            <w:tcW w:w="0" w:type="auto"/>
          </w:tcPr>
          <w:p w:rsidR="00F35F87" w:rsidRPr="004F2BE5" w:rsidRDefault="00F35F87" w:rsidP="004F2BE5">
            <w:pPr>
              <w:jc w:val="center"/>
              <w:rPr>
                <w:sz w:val="20"/>
                <w:szCs w:val="20"/>
              </w:rPr>
            </w:pPr>
            <w:r w:rsidRPr="004F2BE5">
              <w:rPr>
                <w:sz w:val="20"/>
                <w:szCs w:val="20"/>
              </w:rPr>
              <w:t>7</w:t>
            </w:r>
          </w:p>
        </w:tc>
        <w:tc>
          <w:tcPr>
            <w:tcW w:w="0" w:type="auto"/>
          </w:tcPr>
          <w:p w:rsidR="00F35F87" w:rsidRPr="004F2BE5" w:rsidRDefault="00F35F87" w:rsidP="004F2BE5">
            <w:pPr>
              <w:jc w:val="center"/>
              <w:rPr>
                <w:sz w:val="20"/>
                <w:szCs w:val="20"/>
              </w:rPr>
            </w:pPr>
            <w:r w:rsidRPr="004F2BE5">
              <w:rPr>
                <w:sz w:val="20"/>
                <w:szCs w:val="20"/>
              </w:rPr>
              <w:t>8</w:t>
            </w:r>
          </w:p>
        </w:tc>
        <w:tc>
          <w:tcPr>
            <w:tcW w:w="0" w:type="auto"/>
          </w:tcPr>
          <w:p w:rsidR="00F35F87" w:rsidRPr="004F2BE5" w:rsidRDefault="00F35F87" w:rsidP="004F2BE5">
            <w:pPr>
              <w:jc w:val="center"/>
              <w:rPr>
                <w:sz w:val="20"/>
                <w:szCs w:val="20"/>
              </w:rPr>
            </w:pPr>
            <w:r w:rsidRPr="004F2BE5">
              <w:rPr>
                <w:sz w:val="20"/>
                <w:szCs w:val="20"/>
              </w:rPr>
              <w:t>9</w:t>
            </w:r>
          </w:p>
        </w:tc>
        <w:tc>
          <w:tcPr>
            <w:tcW w:w="0" w:type="auto"/>
          </w:tcPr>
          <w:p w:rsidR="00F35F87" w:rsidRPr="004F2BE5" w:rsidRDefault="00F35F87" w:rsidP="004F2BE5">
            <w:pPr>
              <w:jc w:val="center"/>
              <w:rPr>
                <w:sz w:val="20"/>
                <w:szCs w:val="20"/>
              </w:rPr>
            </w:pPr>
            <w:r w:rsidRPr="004F2BE5">
              <w:rPr>
                <w:sz w:val="20"/>
                <w:szCs w:val="20"/>
              </w:rPr>
              <w:t>10</w:t>
            </w:r>
          </w:p>
        </w:tc>
        <w:tc>
          <w:tcPr>
            <w:tcW w:w="0" w:type="auto"/>
          </w:tcPr>
          <w:p w:rsidR="00F35F87" w:rsidRPr="004F2BE5" w:rsidRDefault="00F35F87" w:rsidP="004F2BE5">
            <w:pPr>
              <w:jc w:val="center"/>
              <w:rPr>
                <w:sz w:val="20"/>
                <w:szCs w:val="20"/>
              </w:rPr>
            </w:pPr>
            <w:r w:rsidRPr="004F2BE5">
              <w:rPr>
                <w:sz w:val="20"/>
                <w:szCs w:val="20"/>
              </w:rPr>
              <w:t>11</w:t>
            </w:r>
          </w:p>
        </w:tc>
        <w:tc>
          <w:tcPr>
            <w:tcW w:w="0" w:type="auto"/>
          </w:tcPr>
          <w:p w:rsidR="00F35F87" w:rsidRPr="004F2BE5" w:rsidRDefault="00F35F87" w:rsidP="004F2BE5">
            <w:pPr>
              <w:jc w:val="center"/>
              <w:rPr>
                <w:sz w:val="20"/>
                <w:szCs w:val="20"/>
              </w:rPr>
            </w:pPr>
            <w:r w:rsidRPr="004F2BE5">
              <w:rPr>
                <w:sz w:val="20"/>
                <w:szCs w:val="20"/>
              </w:rPr>
              <w:t>12</w:t>
            </w:r>
          </w:p>
        </w:tc>
        <w:tc>
          <w:tcPr>
            <w:tcW w:w="0" w:type="auto"/>
          </w:tcPr>
          <w:p w:rsidR="00F35F87" w:rsidRPr="004F2BE5" w:rsidRDefault="00F35F87" w:rsidP="004F2BE5">
            <w:pPr>
              <w:jc w:val="center"/>
              <w:rPr>
                <w:sz w:val="20"/>
                <w:szCs w:val="20"/>
              </w:rPr>
            </w:pPr>
            <w:r w:rsidRPr="004F2BE5">
              <w:rPr>
                <w:sz w:val="20"/>
                <w:szCs w:val="20"/>
              </w:rPr>
              <w:t>1</w:t>
            </w:r>
          </w:p>
        </w:tc>
        <w:tc>
          <w:tcPr>
            <w:tcW w:w="0" w:type="auto"/>
          </w:tcPr>
          <w:p w:rsidR="00F35F87" w:rsidRPr="004F2BE5" w:rsidRDefault="00F35F87" w:rsidP="004F2BE5">
            <w:pPr>
              <w:jc w:val="center"/>
              <w:rPr>
                <w:sz w:val="20"/>
                <w:szCs w:val="20"/>
              </w:rPr>
            </w:pPr>
            <w:r w:rsidRPr="004F2BE5">
              <w:rPr>
                <w:sz w:val="20"/>
                <w:szCs w:val="20"/>
              </w:rPr>
              <w:t>2</w:t>
            </w:r>
          </w:p>
        </w:tc>
        <w:tc>
          <w:tcPr>
            <w:tcW w:w="0" w:type="auto"/>
          </w:tcPr>
          <w:p w:rsidR="00F35F87" w:rsidRPr="004F2BE5" w:rsidRDefault="00F35F87" w:rsidP="004F2BE5">
            <w:pPr>
              <w:jc w:val="center"/>
              <w:rPr>
                <w:sz w:val="20"/>
                <w:szCs w:val="20"/>
              </w:rPr>
            </w:pPr>
            <w:r w:rsidRPr="004F2BE5">
              <w:rPr>
                <w:sz w:val="20"/>
                <w:szCs w:val="20"/>
              </w:rPr>
              <w:t>3</w:t>
            </w:r>
          </w:p>
        </w:tc>
        <w:tc>
          <w:tcPr>
            <w:tcW w:w="0" w:type="auto"/>
          </w:tcPr>
          <w:p w:rsidR="00F35F87" w:rsidRPr="004F2BE5" w:rsidRDefault="00F35F87" w:rsidP="004F2BE5">
            <w:pPr>
              <w:jc w:val="center"/>
              <w:rPr>
                <w:sz w:val="20"/>
                <w:szCs w:val="20"/>
              </w:rPr>
            </w:pPr>
            <w:r w:rsidRPr="004F2BE5">
              <w:rPr>
                <w:sz w:val="20"/>
                <w:szCs w:val="20"/>
              </w:rPr>
              <w:t>4</w:t>
            </w:r>
          </w:p>
        </w:tc>
        <w:tc>
          <w:tcPr>
            <w:tcW w:w="0" w:type="auto"/>
          </w:tcPr>
          <w:p w:rsidR="00F35F87" w:rsidRPr="004F2BE5" w:rsidRDefault="00F35F87" w:rsidP="004F2BE5">
            <w:pPr>
              <w:jc w:val="center"/>
              <w:rPr>
                <w:sz w:val="20"/>
                <w:szCs w:val="20"/>
              </w:rPr>
            </w:pPr>
            <w:r w:rsidRPr="004F2BE5">
              <w:rPr>
                <w:sz w:val="20"/>
                <w:szCs w:val="20"/>
              </w:rPr>
              <w:t>5</w:t>
            </w:r>
          </w:p>
        </w:tc>
        <w:tc>
          <w:tcPr>
            <w:tcW w:w="0" w:type="auto"/>
          </w:tcPr>
          <w:p w:rsidR="00F35F87" w:rsidRPr="004F2BE5" w:rsidRDefault="00F35F87" w:rsidP="004F2BE5">
            <w:pPr>
              <w:jc w:val="center"/>
              <w:rPr>
                <w:sz w:val="20"/>
                <w:szCs w:val="20"/>
              </w:rPr>
            </w:pPr>
            <w:r w:rsidRPr="004F2BE5">
              <w:rPr>
                <w:sz w:val="20"/>
                <w:szCs w:val="20"/>
              </w:rPr>
              <w:t>6</w:t>
            </w:r>
          </w:p>
        </w:tc>
        <w:tc>
          <w:tcPr>
            <w:tcW w:w="0" w:type="auto"/>
          </w:tcPr>
          <w:p w:rsidR="00F35F87" w:rsidRPr="004F2BE5" w:rsidRDefault="00F35F87" w:rsidP="004F2BE5">
            <w:pPr>
              <w:jc w:val="center"/>
              <w:rPr>
                <w:sz w:val="20"/>
                <w:szCs w:val="20"/>
              </w:rPr>
            </w:pPr>
            <w:r w:rsidRPr="004F2BE5">
              <w:rPr>
                <w:sz w:val="20"/>
                <w:szCs w:val="20"/>
              </w:rPr>
              <w:t>7</w:t>
            </w:r>
          </w:p>
        </w:tc>
        <w:tc>
          <w:tcPr>
            <w:tcW w:w="0" w:type="auto"/>
          </w:tcPr>
          <w:p w:rsidR="00F35F87" w:rsidRPr="004F2BE5" w:rsidRDefault="00F35F87" w:rsidP="004F2BE5">
            <w:pPr>
              <w:jc w:val="center"/>
              <w:rPr>
                <w:sz w:val="20"/>
                <w:szCs w:val="20"/>
              </w:rPr>
            </w:pPr>
            <w:r w:rsidRPr="004F2BE5">
              <w:rPr>
                <w:sz w:val="20"/>
                <w:szCs w:val="20"/>
              </w:rPr>
              <w:t>8</w:t>
            </w:r>
          </w:p>
        </w:tc>
        <w:tc>
          <w:tcPr>
            <w:tcW w:w="0" w:type="auto"/>
          </w:tcPr>
          <w:p w:rsidR="00F35F87" w:rsidRPr="004F2BE5" w:rsidRDefault="00F35F87" w:rsidP="004F2BE5">
            <w:pPr>
              <w:jc w:val="center"/>
              <w:rPr>
                <w:sz w:val="20"/>
                <w:szCs w:val="20"/>
              </w:rPr>
            </w:pPr>
            <w:r w:rsidRPr="004F2BE5">
              <w:rPr>
                <w:sz w:val="20"/>
                <w:szCs w:val="20"/>
              </w:rPr>
              <w:t>9</w:t>
            </w:r>
          </w:p>
        </w:tc>
        <w:tc>
          <w:tcPr>
            <w:tcW w:w="0" w:type="auto"/>
          </w:tcPr>
          <w:p w:rsidR="00F35F87" w:rsidRPr="004F2BE5" w:rsidRDefault="00F35F87" w:rsidP="004F2BE5">
            <w:pPr>
              <w:jc w:val="center"/>
              <w:rPr>
                <w:sz w:val="20"/>
                <w:szCs w:val="20"/>
              </w:rPr>
            </w:pPr>
            <w:r w:rsidRPr="004F2BE5">
              <w:rPr>
                <w:sz w:val="20"/>
                <w:szCs w:val="20"/>
              </w:rPr>
              <w:t>10</w:t>
            </w:r>
          </w:p>
        </w:tc>
        <w:tc>
          <w:tcPr>
            <w:tcW w:w="0" w:type="auto"/>
          </w:tcPr>
          <w:p w:rsidR="00F35F87" w:rsidRPr="004F2BE5" w:rsidRDefault="00F35F87" w:rsidP="004F2BE5">
            <w:pPr>
              <w:jc w:val="center"/>
              <w:rPr>
                <w:sz w:val="20"/>
                <w:szCs w:val="20"/>
              </w:rPr>
            </w:pPr>
            <w:r w:rsidRPr="004F2BE5">
              <w:rPr>
                <w:sz w:val="20"/>
                <w:szCs w:val="20"/>
              </w:rPr>
              <w:t>11</w:t>
            </w:r>
          </w:p>
        </w:tc>
        <w:tc>
          <w:tcPr>
            <w:tcW w:w="0" w:type="auto"/>
          </w:tcPr>
          <w:p w:rsidR="00F35F87" w:rsidRPr="004F2BE5" w:rsidRDefault="00F35F87" w:rsidP="004F2BE5">
            <w:pPr>
              <w:jc w:val="center"/>
              <w:rPr>
                <w:sz w:val="20"/>
                <w:szCs w:val="20"/>
              </w:rPr>
            </w:pPr>
            <w:r w:rsidRPr="004F2BE5">
              <w:rPr>
                <w:sz w:val="20"/>
                <w:szCs w:val="20"/>
              </w:rPr>
              <w:t>12</w:t>
            </w:r>
          </w:p>
        </w:tc>
      </w:tr>
      <w:tr w:rsidR="00F35F87" w:rsidRPr="00800A04" w:rsidTr="004F2BE5">
        <w:tc>
          <w:tcPr>
            <w:tcW w:w="0" w:type="auto"/>
          </w:tcPr>
          <w:p w:rsidR="00F35F87" w:rsidRPr="004F2BE5" w:rsidRDefault="00F35F87" w:rsidP="004F2BE5">
            <w:pPr>
              <w:jc w:val="center"/>
              <w:rPr>
                <w:sz w:val="20"/>
                <w:szCs w:val="20"/>
              </w:rPr>
            </w:pPr>
          </w:p>
        </w:tc>
        <w:tc>
          <w:tcPr>
            <w:tcW w:w="2572" w:type="dxa"/>
          </w:tcPr>
          <w:p w:rsidR="00F35F87" w:rsidRPr="004F2BE5" w:rsidRDefault="00F35F87" w:rsidP="004F2BE5">
            <w:pPr>
              <w:jc w:val="center"/>
              <w:rPr>
                <w:sz w:val="20"/>
                <w:szCs w:val="20"/>
              </w:rPr>
            </w:pPr>
            <w:r w:rsidRPr="004F2BE5">
              <w:rPr>
                <w:sz w:val="20"/>
                <w:szCs w:val="20"/>
              </w:rPr>
              <w:t>Süreç</w:t>
            </w:r>
          </w:p>
        </w:tc>
        <w:tc>
          <w:tcPr>
            <w:tcW w:w="2520" w:type="dxa"/>
          </w:tcPr>
          <w:p w:rsidR="00F35F87" w:rsidRPr="004F2BE5" w:rsidRDefault="00F35F87" w:rsidP="004F2BE5">
            <w:pPr>
              <w:jc w:val="center"/>
              <w:rPr>
                <w:sz w:val="20"/>
                <w:szCs w:val="20"/>
              </w:rPr>
            </w:pPr>
            <w:r w:rsidRPr="004F2BE5">
              <w:rPr>
                <w:sz w:val="20"/>
                <w:szCs w:val="20"/>
              </w:rPr>
              <w:t>Yetkili Kurum</w:t>
            </w:r>
          </w:p>
        </w:tc>
        <w:tc>
          <w:tcPr>
            <w:tcW w:w="334" w:type="dxa"/>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c>
          <w:tcPr>
            <w:tcW w:w="0" w:type="auto"/>
          </w:tcPr>
          <w:p w:rsidR="00F35F87" w:rsidRPr="004F2BE5" w:rsidRDefault="00F35F87" w:rsidP="004F2BE5">
            <w:pPr>
              <w:jc w:val="center"/>
              <w:rPr>
                <w:sz w:val="20"/>
                <w:szCs w:val="20"/>
              </w:rPr>
            </w:pPr>
          </w:p>
        </w:tc>
      </w:tr>
      <w:tr w:rsidR="00F35F87" w:rsidRPr="00800A04" w:rsidTr="004F2BE5">
        <w:tc>
          <w:tcPr>
            <w:tcW w:w="0" w:type="auto"/>
          </w:tcPr>
          <w:p w:rsidR="00F35F87" w:rsidRPr="004F2BE5" w:rsidRDefault="00F35F87" w:rsidP="004F2BE5">
            <w:pPr>
              <w:jc w:val="center"/>
              <w:rPr>
                <w:sz w:val="20"/>
                <w:szCs w:val="20"/>
              </w:rPr>
            </w:pPr>
            <w:r w:rsidRPr="004F2BE5">
              <w:rPr>
                <w:sz w:val="20"/>
                <w:szCs w:val="20"/>
              </w:rPr>
              <w:t>1</w:t>
            </w:r>
          </w:p>
        </w:tc>
        <w:tc>
          <w:tcPr>
            <w:tcW w:w="2572" w:type="dxa"/>
          </w:tcPr>
          <w:p w:rsidR="00F35F87" w:rsidRPr="004F2BE5" w:rsidRDefault="00F35F87" w:rsidP="006A30A7">
            <w:pPr>
              <w:rPr>
                <w:sz w:val="20"/>
                <w:szCs w:val="20"/>
              </w:rPr>
            </w:pPr>
            <w:r w:rsidRPr="004F2BE5">
              <w:rPr>
                <w:sz w:val="20"/>
                <w:szCs w:val="20"/>
              </w:rPr>
              <w:t>Şirket Kurma</w:t>
            </w:r>
          </w:p>
        </w:tc>
        <w:tc>
          <w:tcPr>
            <w:tcW w:w="2520" w:type="dxa"/>
            <w:vAlign w:val="center"/>
          </w:tcPr>
          <w:p w:rsidR="00F35F87" w:rsidRPr="004F2BE5" w:rsidRDefault="00F35F87" w:rsidP="006A30A7">
            <w:pPr>
              <w:rPr>
                <w:sz w:val="20"/>
                <w:szCs w:val="20"/>
              </w:rPr>
            </w:pPr>
            <w:r w:rsidRPr="004F2BE5">
              <w:rPr>
                <w:sz w:val="20"/>
                <w:szCs w:val="20"/>
              </w:rPr>
              <w:t>Merkezi Kayıt (Central Register)</w:t>
            </w:r>
          </w:p>
        </w:tc>
        <w:tc>
          <w:tcPr>
            <w:tcW w:w="334" w:type="dxa"/>
            <w:shd w:val="clear" w:color="auto" w:fill="FFCC99"/>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r>
      <w:tr w:rsidR="00F35F87" w:rsidRPr="00800A04" w:rsidTr="004F2BE5">
        <w:tc>
          <w:tcPr>
            <w:tcW w:w="0" w:type="auto"/>
          </w:tcPr>
          <w:p w:rsidR="00F35F87" w:rsidRPr="004F2BE5" w:rsidRDefault="00F35F87" w:rsidP="004F2BE5">
            <w:pPr>
              <w:jc w:val="center"/>
              <w:rPr>
                <w:sz w:val="20"/>
                <w:szCs w:val="20"/>
              </w:rPr>
            </w:pPr>
            <w:r w:rsidRPr="004F2BE5">
              <w:rPr>
                <w:sz w:val="20"/>
                <w:szCs w:val="20"/>
              </w:rPr>
              <w:t>2</w:t>
            </w:r>
          </w:p>
        </w:tc>
        <w:tc>
          <w:tcPr>
            <w:tcW w:w="2572" w:type="dxa"/>
          </w:tcPr>
          <w:p w:rsidR="00F35F87" w:rsidRPr="004F2BE5" w:rsidRDefault="00F35F87" w:rsidP="006A30A7">
            <w:pPr>
              <w:rPr>
                <w:sz w:val="20"/>
                <w:szCs w:val="20"/>
              </w:rPr>
            </w:pPr>
            <w:r w:rsidRPr="004F2BE5">
              <w:rPr>
                <w:sz w:val="20"/>
                <w:szCs w:val="20"/>
              </w:rPr>
              <w:t>Arazi Kullanımı</w:t>
            </w:r>
          </w:p>
        </w:tc>
        <w:tc>
          <w:tcPr>
            <w:tcW w:w="2520" w:type="dxa"/>
            <w:vAlign w:val="center"/>
          </w:tcPr>
          <w:p w:rsidR="00F35F87" w:rsidRPr="004F2BE5" w:rsidRDefault="00F35F87" w:rsidP="006A30A7">
            <w:pPr>
              <w:rPr>
                <w:sz w:val="20"/>
                <w:szCs w:val="20"/>
              </w:rPr>
            </w:pPr>
            <w:r w:rsidRPr="004F2BE5">
              <w:rPr>
                <w:sz w:val="20"/>
                <w:szCs w:val="20"/>
              </w:rPr>
              <w:t>Ulaştırma ve İletişim Bakanlığı, Tarım, Orman ve Su Ekonomisi Bakanlığı veya Belediye</w:t>
            </w:r>
          </w:p>
        </w:tc>
        <w:tc>
          <w:tcPr>
            <w:tcW w:w="334" w:type="dxa"/>
          </w:tcPr>
          <w:p w:rsidR="00F35F87" w:rsidRPr="004F2BE5" w:rsidRDefault="00F35F87" w:rsidP="006A30A7">
            <w:pPr>
              <w:rPr>
                <w:sz w:val="20"/>
                <w:szCs w:val="20"/>
              </w:rPr>
            </w:pPr>
          </w:p>
        </w:tc>
        <w:tc>
          <w:tcPr>
            <w:tcW w:w="0" w:type="auto"/>
            <w:shd w:val="clear" w:color="auto" w:fill="FF9900"/>
          </w:tcPr>
          <w:p w:rsidR="00F35F87" w:rsidRPr="004F2BE5" w:rsidRDefault="00F35F87" w:rsidP="006A30A7">
            <w:pPr>
              <w:rPr>
                <w:sz w:val="20"/>
                <w:szCs w:val="20"/>
              </w:rPr>
            </w:pPr>
          </w:p>
        </w:tc>
        <w:tc>
          <w:tcPr>
            <w:tcW w:w="0" w:type="auto"/>
            <w:shd w:val="clear" w:color="auto" w:fill="FF9900"/>
          </w:tcPr>
          <w:p w:rsidR="00F35F87" w:rsidRPr="004F2BE5" w:rsidRDefault="00F35F87" w:rsidP="006A30A7">
            <w:pPr>
              <w:rPr>
                <w:sz w:val="20"/>
                <w:szCs w:val="20"/>
              </w:rPr>
            </w:pPr>
          </w:p>
        </w:tc>
        <w:tc>
          <w:tcPr>
            <w:tcW w:w="0" w:type="auto"/>
            <w:shd w:val="clear" w:color="auto" w:fill="FF9900"/>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r>
      <w:tr w:rsidR="00F35F87" w:rsidRPr="00800A04" w:rsidTr="004F2BE5">
        <w:tc>
          <w:tcPr>
            <w:tcW w:w="0" w:type="auto"/>
          </w:tcPr>
          <w:p w:rsidR="00F35F87" w:rsidRPr="004F2BE5" w:rsidRDefault="00F35F87" w:rsidP="004F2BE5">
            <w:pPr>
              <w:jc w:val="center"/>
              <w:rPr>
                <w:sz w:val="20"/>
                <w:szCs w:val="20"/>
              </w:rPr>
            </w:pPr>
            <w:r w:rsidRPr="004F2BE5">
              <w:rPr>
                <w:sz w:val="20"/>
                <w:szCs w:val="20"/>
              </w:rPr>
              <w:t>3</w:t>
            </w:r>
          </w:p>
        </w:tc>
        <w:tc>
          <w:tcPr>
            <w:tcW w:w="2572" w:type="dxa"/>
          </w:tcPr>
          <w:p w:rsidR="00F35F87" w:rsidRPr="004F2BE5" w:rsidRDefault="00F35F87" w:rsidP="006A30A7">
            <w:pPr>
              <w:rPr>
                <w:sz w:val="20"/>
                <w:szCs w:val="20"/>
              </w:rPr>
            </w:pPr>
            <w:r w:rsidRPr="004F2BE5">
              <w:rPr>
                <w:sz w:val="20"/>
                <w:szCs w:val="20"/>
              </w:rPr>
              <w:t>ÇED Çalışması</w:t>
            </w:r>
          </w:p>
        </w:tc>
        <w:tc>
          <w:tcPr>
            <w:tcW w:w="2520" w:type="dxa"/>
            <w:vAlign w:val="center"/>
          </w:tcPr>
          <w:p w:rsidR="00F35F87" w:rsidRPr="004F2BE5" w:rsidRDefault="00F35F87" w:rsidP="006A30A7">
            <w:pPr>
              <w:rPr>
                <w:sz w:val="20"/>
                <w:szCs w:val="20"/>
              </w:rPr>
            </w:pPr>
            <w:r w:rsidRPr="004F2BE5">
              <w:rPr>
                <w:sz w:val="20"/>
                <w:szCs w:val="20"/>
              </w:rPr>
              <w:t>Çevre ve Alan Planlama Bakanlığı veya Belediye</w:t>
            </w:r>
          </w:p>
        </w:tc>
        <w:tc>
          <w:tcPr>
            <w:tcW w:w="334" w:type="dxa"/>
          </w:tcPr>
          <w:p w:rsidR="00F35F87" w:rsidRPr="004F2BE5" w:rsidRDefault="00F35F87" w:rsidP="006A30A7">
            <w:pPr>
              <w:rPr>
                <w:sz w:val="20"/>
                <w:szCs w:val="20"/>
              </w:rPr>
            </w:pPr>
          </w:p>
        </w:tc>
        <w:tc>
          <w:tcPr>
            <w:tcW w:w="0" w:type="auto"/>
            <w:shd w:val="clear" w:color="auto" w:fill="993366"/>
          </w:tcPr>
          <w:p w:rsidR="00F35F87" w:rsidRPr="004F2BE5" w:rsidRDefault="00F35F87" w:rsidP="006A30A7">
            <w:pPr>
              <w:rPr>
                <w:sz w:val="20"/>
                <w:szCs w:val="20"/>
              </w:rPr>
            </w:pPr>
          </w:p>
        </w:tc>
        <w:tc>
          <w:tcPr>
            <w:tcW w:w="0" w:type="auto"/>
            <w:shd w:val="clear" w:color="auto" w:fill="993366"/>
          </w:tcPr>
          <w:p w:rsidR="00F35F87" w:rsidRPr="004F2BE5" w:rsidRDefault="00F35F87" w:rsidP="006A30A7">
            <w:pPr>
              <w:rPr>
                <w:sz w:val="20"/>
                <w:szCs w:val="20"/>
              </w:rPr>
            </w:pPr>
          </w:p>
        </w:tc>
        <w:tc>
          <w:tcPr>
            <w:tcW w:w="0" w:type="auto"/>
            <w:shd w:val="clear" w:color="auto" w:fill="993366"/>
          </w:tcPr>
          <w:p w:rsidR="00F35F87" w:rsidRPr="004F2BE5" w:rsidRDefault="00F35F87" w:rsidP="006A30A7">
            <w:pPr>
              <w:rPr>
                <w:sz w:val="20"/>
                <w:szCs w:val="20"/>
              </w:rPr>
            </w:pPr>
          </w:p>
        </w:tc>
        <w:tc>
          <w:tcPr>
            <w:tcW w:w="0" w:type="auto"/>
            <w:shd w:val="clear" w:color="auto" w:fill="993366"/>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r>
      <w:tr w:rsidR="00F35F87" w:rsidRPr="00800A04" w:rsidTr="004F2BE5">
        <w:tc>
          <w:tcPr>
            <w:tcW w:w="0" w:type="auto"/>
          </w:tcPr>
          <w:p w:rsidR="00F35F87" w:rsidRPr="004F2BE5" w:rsidRDefault="00F35F87" w:rsidP="004F2BE5">
            <w:pPr>
              <w:jc w:val="center"/>
              <w:rPr>
                <w:sz w:val="20"/>
                <w:szCs w:val="20"/>
              </w:rPr>
            </w:pPr>
            <w:r w:rsidRPr="004F2BE5">
              <w:rPr>
                <w:sz w:val="20"/>
                <w:szCs w:val="20"/>
              </w:rPr>
              <w:t>4</w:t>
            </w:r>
          </w:p>
        </w:tc>
        <w:tc>
          <w:tcPr>
            <w:tcW w:w="2572" w:type="dxa"/>
          </w:tcPr>
          <w:p w:rsidR="00F35F87" w:rsidRPr="004F2BE5" w:rsidRDefault="00F35F87" w:rsidP="006A30A7">
            <w:pPr>
              <w:rPr>
                <w:sz w:val="20"/>
                <w:szCs w:val="20"/>
              </w:rPr>
            </w:pPr>
            <w:r w:rsidRPr="004F2BE5">
              <w:rPr>
                <w:sz w:val="20"/>
                <w:szCs w:val="20"/>
              </w:rPr>
              <w:t>Dağıtım Sistemine Bağlantı İzni</w:t>
            </w:r>
          </w:p>
        </w:tc>
        <w:tc>
          <w:tcPr>
            <w:tcW w:w="2520" w:type="dxa"/>
            <w:vAlign w:val="center"/>
          </w:tcPr>
          <w:p w:rsidR="00F35F87" w:rsidRPr="004F2BE5" w:rsidRDefault="00F35F87" w:rsidP="006A30A7">
            <w:pPr>
              <w:rPr>
                <w:sz w:val="20"/>
                <w:szCs w:val="20"/>
              </w:rPr>
            </w:pPr>
            <w:r w:rsidRPr="004F2BE5">
              <w:rPr>
                <w:sz w:val="20"/>
                <w:szCs w:val="20"/>
              </w:rPr>
              <w:t xml:space="preserve">Dağıtım Sistemi Operatörü (EVN) </w:t>
            </w:r>
          </w:p>
        </w:tc>
        <w:tc>
          <w:tcPr>
            <w:tcW w:w="334" w:type="dxa"/>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shd w:val="clear" w:color="auto" w:fill="00CCFF"/>
          </w:tcPr>
          <w:p w:rsidR="00F35F87" w:rsidRPr="004F2BE5" w:rsidRDefault="00F35F87" w:rsidP="006A30A7">
            <w:pPr>
              <w:rPr>
                <w:sz w:val="20"/>
                <w:szCs w:val="20"/>
              </w:rPr>
            </w:pPr>
          </w:p>
        </w:tc>
        <w:tc>
          <w:tcPr>
            <w:tcW w:w="0" w:type="auto"/>
            <w:shd w:val="clear" w:color="auto" w:fill="00CCFF"/>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r>
      <w:tr w:rsidR="00F35F87" w:rsidRPr="00800A04" w:rsidTr="004F2BE5">
        <w:tc>
          <w:tcPr>
            <w:tcW w:w="0" w:type="auto"/>
          </w:tcPr>
          <w:p w:rsidR="00F35F87" w:rsidRPr="004F2BE5" w:rsidRDefault="00F35F87" w:rsidP="004F2BE5">
            <w:pPr>
              <w:jc w:val="center"/>
              <w:rPr>
                <w:sz w:val="20"/>
                <w:szCs w:val="20"/>
              </w:rPr>
            </w:pPr>
            <w:r w:rsidRPr="004F2BE5">
              <w:rPr>
                <w:sz w:val="20"/>
                <w:szCs w:val="20"/>
              </w:rPr>
              <w:t>5</w:t>
            </w:r>
          </w:p>
        </w:tc>
        <w:tc>
          <w:tcPr>
            <w:tcW w:w="2572" w:type="dxa"/>
          </w:tcPr>
          <w:p w:rsidR="00F35F87" w:rsidRPr="004F2BE5" w:rsidRDefault="00F35F87" w:rsidP="006A30A7">
            <w:pPr>
              <w:rPr>
                <w:sz w:val="20"/>
                <w:szCs w:val="20"/>
              </w:rPr>
            </w:pPr>
            <w:r w:rsidRPr="004F2BE5">
              <w:rPr>
                <w:sz w:val="20"/>
                <w:szCs w:val="20"/>
              </w:rPr>
              <w:t>İnşaat İzni</w:t>
            </w:r>
          </w:p>
        </w:tc>
        <w:tc>
          <w:tcPr>
            <w:tcW w:w="2520" w:type="dxa"/>
            <w:vAlign w:val="center"/>
          </w:tcPr>
          <w:p w:rsidR="00F35F87" w:rsidRPr="004F2BE5" w:rsidRDefault="00F35F87" w:rsidP="006A30A7">
            <w:pPr>
              <w:rPr>
                <w:sz w:val="20"/>
                <w:szCs w:val="20"/>
              </w:rPr>
            </w:pPr>
            <w:r w:rsidRPr="004F2BE5">
              <w:rPr>
                <w:sz w:val="20"/>
                <w:szCs w:val="20"/>
              </w:rPr>
              <w:t>Ulaştırma ve İletişim Bakanlığı veya Belediye</w:t>
            </w:r>
          </w:p>
        </w:tc>
        <w:tc>
          <w:tcPr>
            <w:tcW w:w="334" w:type="dxa"/>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shd w:val="clear" w:color="auto" w:fill="00FF00"/>
          </w:tcPr>
          <w:p w:rsidR="00F35F87" w:rsidRPr="004F2BE5" w:rsidRDefault="00F35F87" w:rsidP="006A30A7">
            <w:pPr>
              <w:rPr>
                <w:sz w:val="20"/>
                <w:szCs w:val="20"/>
              </w:rPr>
            </w:pPr>
          </w:p>
        </w:tc>
        <w:tc>
          <w:tcPr>
            <w:tcW w:w="0" w:type="auto"/>
            <w:shd w:val="clear" w:color="auto" w:fill="00FF00"/>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r>
      <w:tr w:rsidR="00F35F87" w:rsidRPr="00800A04" w:rsidTr="004F2BE5">
        <w:tc>
          <w:tcPr>
            <w:tcW w:w="0" w:type="auto"/>
          </w:tcPr>
          <w:p w:rsidR="00F35F87" w:rsidRPr="004F2BE5" w:rsidRDefault="00F35F87" w:rsidP="004F2BE5">
            <w:pPr>
              <w:jc w:val="center"/>
              <w:rPr>
                <w:sz w:val="20"/>
                <w:szCs w:val="20"/>
              </w:rPr>
            </w:pPr>
            <w:r w:rsidRPr="004F2BE5">
              <w:rPr>
                <w:sz w:val="20"/>
                <w:szCs w:val="20"/>
              </w:rPr>
              <w:t>6</w:t>
            </w:r>
          </w:p>
        </w:tc>
        <w:tc>
          <w:tcPr>
            <w:tcW w:w="2572" w:type="dxa"/>
          </w:tcPr>
          <w:p w:rsidR="00F35F87" w:rsidRPr="004F2BE5" w:rsidRDefault="00F35F87" w:rsidP="006A30A7">
            <w:pPr>
              <w:rPr>
                <w:sz w:val="20"/>
                <w:szCs w:val="20"/>
              </w:rPr>
            </w:pPr>
            <w:r w:rsidRPr="004F2BE5">
              <w:rPr>
                <w:sz w:val="20"/>
                <w:szCs w:val="20"/>
              </w:rPr>
              <w:t>Tesisin İnşaatı</w:t>
            </w:r>
          </w:p>
        </w:tc>
        <w:tc>
          <w:tcPr>
            <w:tcW w:w="2520" w:type="dxa"/>
            <w:vAlign w:val="center"/>
          </w:tcPr>
          <w:p w:rsidR="00F35F87" w:rsidRPr="004F2BE5" w:rsidRDefault="00F35F87" w:rsidP="006A30A7">
            <w:pPr>
              <w:rPr>
                <w:sz w:val="20"/>
                <w:szCs w:val="20"/>
              </w:rPr>
            </w:pPr>
          </w:p>
        </w:tc>
        <w:tc>
          <w:tcPr>
            <w:tcW w:w="334" w:type="dxa"/>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shd w:val="clear" w:color="auto" w:fill="FF99CC"/>
          </w:tcPr>
          <w:p w:rsidR="00F35F87" w:rsidRPr="004F2BE5" w:rsidRDefault="00F35F87" w:rsidP="006A30A7">
            <w:pPr>
              <w:rPr>
                <w:sz w:val="20"/>
                <w:szCs w:val="20"/>
              </w:rPr>
            </w:pPr>
          </w:p>
        </w:tc>
        <w:tc>
          <w:tcPr>
            <w:tcW w:w="0" w:type="auto"/>
            <w:shd w:val="clear" w:color="auto" w:fill="FF99CC"/>
          </w:tcPr>
          <w:p w:rsidR="00F35F87" w:rsidRPr="004F2BE5" w:rsidRDefault="00F35F87" w:rsidP="006A30A7">
            <w:pPr>
              <w:rPr>
                <w:sz w:val="20"/>
                <w:szCs w:val="20"/>
              </w:rPr>
            </w:pPr>
          </w:p>
        </w:tc>
        <w:tc>
          <w:tcPr>
            <w:tcW w:w="0" w:type="auto"/>
            <w:shd w:val="clear" w:color="auto" w:fill="FF99CC"/>
          </w:tcPr>
          <w:p w:rsidR="00F35F87" w:rsidRPr="004F2BE5" w:rsidRDefault="00F35F87" w:rsidP="006A30A7">
            <w:pPr>
              <w:rPr>
                <w:sz w:val="20"/>
                <w:szCs w:val="20"/>
              </w:rPr>
            </w:pPr>
          </w:p>
        </w:tc>
        <w:tc>
          <w:tcPr>
            <w:tcW w:w="0" w:type="auto"/>
            <w:shd w:val="clear" w:color="auto" w:fill="FF99CC"/>
          </w:tcPr>
          <w:p w:rsidR="00F35F87" w:rsidRPr="004F2BE5" w:rsidRDefault="00F35F87" w:rsidP="006A30A7">
            <w:pPr>
              <w:rPr>
                <w:sz w:val="20"/>
                <w:szCs w:val="20"/>
              </w:rPr>
            </w:pPr>
          </w:p>
        </w:tc>
        <w:tc>
          <w:tcPr>
            <w:tcW w:w="0" w:type="auto"/>
            <w:shd w:val="clear" w:color="auto" w:fill="FF99CC"/>
          </w:tcPr>
          <w:p w:rsidR="00F35F87" w:rsidRPr="004F2BE5" w:rsidRDefault="00F35F87" w:rsidP="006A30A7">
            <w:pPr>
              <w:rPr>
                <w:sz w:val="20"/>
                <w:szCs w:val="20"/>
              </w:rPr>
            </w:pPr>
          </w:p>
        </w:tc>
        <w:tc>
          <w:tcPr>
            <w:tcW w:w="0" w:type="auto"/>
            <w:shd w:val="clear" w:color="auto" w:fill="FF99CC"/>
          </w:tcPr>
          <w:p w:rsidR="00F35F87" w:rsidRPr="004F2BE5" w:rsidRDefault="00F35F87" w:rsidP="006A30A7">
            <w:pPr>
              <w:rPr>
                <w:sz w:val="20"/>
                <w:szCs w:val="20"/>
              </w:rPr>
            </w:pPr>
          </w:p>
        </w:tc>
        <w:tc>
          <w:tcPr>
            <w:tcW w:w="0" w:type="auto"/>
            <w:shd w:val="clear" w:color="auto" w:fill="FF99CC"/>
          </w:tcPr>
          <w:p w:rsidR="00F35F87" w:rsidRPr="004F2BE5" w:rsidRDefault="00F35F87" w:rsidP="006A30A7">
            <w:pPr>
              <w:rPr>
                <w:sz w:val="20"/>
                <w:szCs w:val="20"/>
              </w:rPr>
            </w:pPr>
          </w:p>
        </w:tc>
        <w:tc>
          <w:tcPr>
            <w:tcW w:w="0" w:type="auto"/>
            <w:shd w:val="clear" w:color="auto" w:fill="FF99CC"/>
          </w:tcPr>
          <w:p w:rsidR="00F35F87" w:rsidRPr="004F2BE5" w:rsidRDefault="00F35F87" w:rsidP="006A30A7">
            <w:pPr>
              <w:rPr>
                <w:sz w:val="20"/>
                <w:szCs w:val="20"/>
              </w:rPr>
            </w:pPr>
          </w:p>
        </w:tc>
        <w:tc>
          <w:tcPr>
            <w:tcW w:w="0" w:type="auto"/>
            <w:shd w:val="clear" w:color="auto" w:fill="FF99CC"/>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r>
      <w:tr w:rsidR="00F35F87" w:rsidRPr="00800A04" w:rsidTr="004F2BE5">
        <w:tc>
          <w:tcPr>
            <w:tcW w:w="0" w:type="auto"/>
          </w:tcPr>
          <w:p w:rsidR="00F35F87" w:rsidRPr="004F2BE5" w:rsidRDefault="00F35F87" w:rsidP="004F2BE5">
            <w:pPr>
              <w:jc w:val="center"/>
              <w:rPr>
                <w:sz w:val="20"/>
                <w:szCs w:val="20"/>
              </w:rPr>
            </w:pPr>
            <w:r w:rsidRPr="004F2BE5">
              <w:rPr>
                <w:sz w:val="20"/>
                <w:szCs w:val="20"/>
              </w:rPr>
              <w:t>7</w:t>
            </w:r>
          </w:p>
        </w:tc>
        <w:tc>
          <w:tcPr>
            <w:tcW w:w="2572" w:type="dxa"/>
          </w:tcPr>
          <w:p w:rsidR="00F35F87" w:rsidRPr="004F2BE5" w:rsidRDefault="00F35F87" w:rsidP="006A30A7">
            <w:pPr>
              <w:rPr>
                <w:sz w:val="20"/>
                <w:szCs w:val="20"/>
              </w:rPr>
            </w:pPr>
            <w:r w:rsidRPr="004F2BE5">
              <w:rPr>
                <w:sz w:val="20"/>
                <w:szCs w:val="20"/>
              </w:rPr>
              <w:t xml:space="preserve">Tercihli Üretici Geçici Statüsü Verilmesi </w:t>
            </w:r>
          </w:p>
        </w:tc>
        <w:tc>
          <w:tcPr>
            <w:tcW w:w="2520" w:type="dxa"/>
            <w:vAlign w:val="center"/>
          </w:tcPr>
          <w:p w:rsidR="00F35F87" w:rsidRPr="004F2BE5" w:rsidRDefault="00F35F87" w:rsidP="006A30A7">
            <w:pPr>
              <w:rPr>
                <w:sz w:val="20"/>
                <w:szCs w:val="20"/>
              </w:rPr>
            </w:pPr>
            <w:r w:rsidRPr="004F2BE5">
              <w:rPr>
                <w:sz w:val="20"/>
                <w:szCs w:val="20"/>
              </w:rPr>
              <w:t>Enerji Düzenleme Komisyonu</w:t>
            </w:r>
          </w:p>
        </w:tc>
        <w:tc>
          <w:tcPr>
            <w:tcW w:w="334" w:type="dxa"/>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shd w:val="clear" w:color="auto" w:fill="3366FF"/>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r>
      <w:tr w:rsidR="00F35F87" w:rsidRPr="00800A04" w:rsidTr="004F2BE5">
        <w:tc>
          <w:tcPr>
            <w:tcW w:w="0" w:type="auto"/>
          </w:tcPr>
          <w:p w:rsidR="00F35F87" w:rsidRPr="004F2BE5" w:rsidRDefault="00F35F87" w:rsidP="004F2BE5">
            <w:pPr>
              <w:jc w:val="center"/>
              <w:rPr>
                <w:sz w:val="20"/>
                <w:szCs w:val="20"/>
              </w:rPr>
            </w:pPr>
            <w:r w:rsidRPr="004F2BE5">
              <w:rPr>
                <w:sz w:val="20"/>
                <w:szCs w:val="20"/>
              </w:rPr>
              <w:t>8</w:t>
            </w:r>
          </w:p>
        </w:tc>
        <w:tc>
          <w:tcPr>
            <w:tcW w:w="2572" w:type="dxa"/>
          </w:tcPr>
          <w:p w:rsidR="00F35F87" w:rsidRPr="004F2BE5" w:rsidRDefault="00F35F87" w:rsidP="006A30A7">
            <w:pPr>
              <w:rPr>
                <w:sz w:val="20"/>
                <w:szCs w:val="20"/>
              </w:rPr>
            </w:pPr>
            <w:r w:rsidRPr="004F2BE5">
              <w:rPr>
                <w:sz w:val="20"/>
                <w:szCs w:val="20"/>
              </w:rPr>
              <w:t>Bağlantının Tasarımı ve Yapılması</w:t>
            </w:r>
          </w:p>
        </w:tc>
        <w:tc>
          <w:tcPr>
            <w:tcW w:w="2520" w:type="dxa"/>
            <w:vAlign w:val="center"/>
          </w:tcPr>
          <w:p w:rsidR="00F35F87" w:rsidRPr="004F2BE5" w:rsidRDefault="00F35F87" w:rsidP="006A30A7">
            <w:pPr>
              <w:rPr>
                <w:sz w:val="20"/>
                <w:szCs w:val="20"/>
              </w:rPr>
            </w:pPr>
            <w:r w:rsidRPr="004F2BE5">
              <w:rPr>
                <w:sz w:val="20"/>
                <w:szCs w:val="20"/>
              </w:rPr>
              <w:t>Dağıtım Sistemi Operatörü (EVN)  veya Yetkili Şirket</w:t>
            </w:r>
          </w:p>
        </w:tc>
        <w:tc>
          <w:tcPr>
            <w:tcW w:w="334" w:type="dxa"/>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shd w:val="clear" w:color="auto" w:fill="008080"/>
          </w:tcPr>
          <w:p w:rsidR="00F35F87" w:rsidRPr="004F2BE5" w:rsidRDefault="00F35F87" w:rsidP="006A30A7">
            <w:pPr>
              <w:rPr>
                <w:sz w:val="20"/>
                <w:szCs w:val="20"/>
              </w:rPr>
            </w:pPr>
          </w:p>
        </w:tc>
        <w:tc>
          <w:tcPr>
            <w:tcW w:w="0" w:type="auto"/>
            <w:shd w:val="clear" w:color="auto" w:fill="008080"/>
          </w:tcPr>
          <w:p w:rsidR="00F35F87" w:rsidRPr="004F2BE5" w:rsidRDefault="00F35F87" w:rsidP="006A30A7">
            <w:pPr>
              <w:rPr>
                <w:sz w:val="20"/>
                <w:szCs w:val="20"/>
              </w:rPr>
            </w:pPr>
          </w:p>
        </w:tc>
        <w:tc>
          <w:tcPr>
            <w:tcW w:w="0" w:type="auto"/>
            <w:shd w:val="clear" w:color="auto" w:fill="008080"/>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r>
      <w:tr w:rsidR="00F35F87" w:rsidRPr="00800A04" w:rsidTr="004F2BE5">
        <w:tc>
          <w:tcPr>
            <w:tcW w:w="0" w:type="auto"/>
          </w:tcPr>
          <w:p w:rsidR="00F35F87" w:rsidRPr="004F2BE5" w:rsidRDefault="00F35F87" w:rsidP="004F2BE5">
            <w:pPr>
              <w:jc w:val="center"/>
              <w:rPr>
                <w:sz w:val="20"/>
                <w:szCs w:val="20"/>
              </w:rPr>
            </w:pPr>
            <w:r w:rsidRPr="004F2BE5">
              <w:rPr>
                <w:sz w:val="20"/>
                <w:szCs w:val="20"/>
              </w:rPr>
              <w:t>9</w:t>
            </w:r>
          </w:p>
        </w:tc>
        <w:tc>
          <w:tcPr>
            <w:tcW w:w="2572" w:type="dxa"/>
          </w:tcPr>
          <w:p w:rsidR="00F35F87" w:rsidRPr="004F2BE5" w:rsidRDefault="00F35F87" w:rsidP="006A30A7">
            <w:pPr>
              <w:rPr>
                <w:sz w:val="20"/>
                <w:szCs w:val="20"/>
              </w:rPr>
            </w:pPr>
            <w:r w:rsidRPr="004F2BE5">
              <w:rPr>
                <w:sz w:val="20"/>
                <w:szCs w:val="20"/>
              </w:rPr>
              <w:t>Tesis Kullanım İzni</w:t>
            </w:r>
          </w:p>
        </w:tc>
        <w:tc>
          <w:tcPr>
            <w:tcW w:w="2520" w:type="dxa"/>
            <w:vAlign w:val="center"/>
          </w:tcPr>
          <w:p w:rsidR="00F35F87" w:rsidRPr="004F2BE5" w:rsidRDefault="00F35F87" w:rsidP="006A30A7">
            <w:pPr>
              <w:rPr>
                <w:sz w:val="20"/>
                <w:szCs w:val="20"/>
              </w:rPr>
            </w:pPr>
            <w:r w:rsidRPr="004F2BE5">
              <w:rPr>
                <w:sz w:val="20"/>
                <w:szCs w:val="20"/>
              </w:rPr>
              <w:t>Ulaştırma ve İletişim Bakanlığı veya Belediye</w:t>
            </w:r>
          </w:p>
        </w:tc>
        <w:tc>
          <w:tcPr>
            <w:tcW w:w="334" w:type="dxa"/>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shd w:val="clear" w:color="auto" w:fill="FF0000"/>
          </w:tcPr>
          <w:p w:rsidR="00F35F87" w:rsidRPr="004F2BE5" w:rsidRDefault="00F35F87" w:rsidP="006A30A7">
            <w:pPr>
              <w:rPr>
                <w:sz w:val="20"/>
                <w:szCs w:val="20"/>
              </w:rPr>
            </w:pPr>
          </w:p>
        </w:tc>
        <w:tc>
          <w:tcPr>
            <w:tcW w:w="0" w:type="auto"/>
            <w:shd w:val="clear" w:color="auto" w:fill="FF0000"/>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r>
      <w:tr w:rsidR="00F35F87" w:rsidRPr="00800A04" w:rsidTr="004F2BE5">
        <w:tc>
          <w:tcPr>
            <w:tcW w:w="0" w:type="auto"/>
          </w:tcPr>
          <w:p w:rsidR="00F35F87" w:rsidRPr="004F2BE5" w:rsidRDefault="00F35F87" w:rsidP="004F2BE5">
            <w:pPr>
              <w:jc w:val="center"/>
              <w:rPr>
                <w:sz w:val="20"/>
                <w:szCs w:val="20"/>
              </w:rPr>
            </w:pPr>
            <w:r w:rsidRPr="004F2BE5">
              <w:rPr>
                <w:sz w:val="20"/>
                <w:szCs w:val="20"/>
              </w:rPr>
              <w:t>10</w:t>
            </w:r>
          </w:p>
        </w:tc>
        <w:tc>
          <w:tcPr>
            <w:tcW w:w="2572" w:type="dxa"/>
          </w:tcPr>
          <w:p w:rsidR="00F35F87" w:rsidRPr="004F2BE5" w:rsidRDefault="00F35F87" w:rsidP="006A30A7">
            <w:pPr>
              <w:rPr>
                <w:sz w:val="20"/>
                <w:szCs w:val="20"/>
              </w:rPr>
            </w:pPr>
            <w:r w:rsidRPr="004F2BE5">
              <w:rPr>
                <w:sz w:val="20"/>
                <w:szCs w:val="20"/>
              </w:rPr>
              <w:t>Enerji Üretim Lisansı</w:t>
            </w:r>
          </w:p>
        </w:tc>
        <w:tc>
          <w:tcPr>
            <w:tcW w:w="2520" w:type="dxa"/>
            <w:vAlign w:val="center"/>
          </w:tcPr>
          <w:p w:rsidR="00F35F87" w:rsidRPr="004F2BE5" w:rsidRDefault="00F35F87" w:rsidP="006A30A7">
            <w:pPr>
              <w:rPr>
                <w:sz w:val="20"/>
                <w:szCs w:val="20"/>
              </w:rPr>
            </w:pPr>
            <w:r w:rsidRPr="004F2BE5">
              <w:rPr>
                <w:sz w:val="20"/>
                <w:szCs w:val="20"/>
              </w:rPr>
              <w:t>Enerji Düzenleme Komisyonu</w:t>
            </w:r>
          </w:p>
        </w:tc>
        <w:tc>
          <w:tcPr>
            <w:tcW w:w="334" w:type="dxa"/>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shd w:val="clear" w:color="auto" w:fill="00FFFF"/>
          </w:tcPr>
          <w:p w:rsidR="00F35F87" w:rsidRPr="004F2BE5" w:rsidRDefault="00F35F87" w:rsidP="006A30A7">
            <w:pPr>
              <w:rPr>
                <w:sz w:val="20"/>
                <w:szCs w:val="20"/>
              </w:rPr>
            </w:pPr>
          </w:p>
        </w:tc>
        <w:tc>
          <w:tcPr>
            <w:tcW w:w="0" w:type="auto"/>
            <w:shd w:val="clear" w:color="auto" w:fill="00FFFF"/>
          </w:tcPr>
          <w:p w:rsidR="00F35F87" w:rsidRPr="004F2BE5" w:rsidRDefault="00F35F87" w:rsidP="006A30A7">
            <w:pPr>
              <w:rPr>
                <w:sz w:val="20"/>
                <w:szCs w:val="20"/>
              </w:rPr>
            </w:pPr>
          </w:p>
        </w:tc>
        <w:tc>
          <w:tcPr>
            <w:tcW w:w="0" w:type="auto"/>
            <w:shd w:val="clear" w:color="auto" w:fill="00FFFF"/>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r>
      <w:tr w:rsidR="00F35F87" w:rsidRPr="00800A04" w:rsidTr="004F2BE5">
        <w:tc>
          <w:tcPr>
            <w:tcW w:w="0" w:type="auto"/>
          </w:tcPr>
          <w:p w:rsidR="00F35F87" w:rsidRPr="004F2BE5" w:rsidRDefault="00F35F87" w:rsidP="004F2BE5">
            <w:pPr>
              <w:jc w:val="center"/>
              <w:rPr>
                <w:sz w:val="20"/>
                <w:szCs w:val="20"/>
              </w:rPr>
            </w:pPr>
            <w:r w:rsidRPr="004F2BE5">
              <w:rPr>
                <w:sz w:val="20"/>
                <w:szCs w:val="20"/>
              </w:rPr>
              <w:t>11</w:t>
            </w:r>
          </w:p>
        </w:tc>
        <w:tc>
          <w:tcPr>
            <w:tcW w:w="2572" w:type="dxa"/>
          </w:tcPr>
          <w:p w:rsidR="00F35F87" w:rsidRPr="004F2BE5" w:rsidRDefault="00F35F87" w:rsidP="006A30A7">
            <w:pPr>
              <w:rPr>
                <w:sz w:val="20"/>
                <w:szCs w:val="20"/>
              </w:rPr>
            </w:pPr>
            <w:r w:rsidRPr="004F2BE5">
              <w:rPr>
                <w:sz w:val="20"/>
                <w:szCs w:val="20"/>
              </w:rPr>
              <w:t>Tesisin Yenilenebilir Enerji Üretim Tesisleri Kütüğü’ne Kaydı</w:t>
            </w:r>
          </w:p>
        </w:tc>
        <w:tc>
          <w:tcPr>
            <w:tcW w:w="2520" w:type="dxa"/>
            <w:vAlign w:val="center"/>
          </w:tcPr>
          <w:p w:rsidR="00F35F87" w:rsidRPr="004F2BE5" w:rsidRDefault="00F35F87" w:rsidP="006A30A7">
            <w:pPr>
              <w:rPr>
                <w:sz w:val="20"/>
                <w:szCs w:val="20"/>
              </w:rPr>
            </w:pPr>
            <w:r w:rsidRPr="004F2BE5">
              <w:rPr>
                <w:sz w:val="20"/>
                <w:szCs w:val="20"/>
              </w:rPr>
              <w:t>Enerji Ajansı</w:t>
            </w:r>
          </w:p>
        </w:tc>
        <w:tc>
          <w:tcPr>
            <w:tcW w:w="334" w:type="dxa"/>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shd w:val="clear" w:color="auto" w:fill="FF9900"/>
          </w:tcPr>
          <w:p w:rsidR="00F35F87" w:rsidRPr="004F2BE5" w:rsidRDefault="00F35F87" w:rsidP="006A30A7">
            <w:pPr>
              <w:rPr>
                <w:sz w:val="20"/>
                <w:szCs w:val="20"/>
              </w:rPr>
            </w:pPr>
          </w:p>
        </w:tc>
        <w:tc>
          <w:tcPr>
            <w:tcW w:w="0" w:type="auto"/>
            <w:shd w:val="clear" w:color="auto" w:fill="FF9900"/>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r>
      <w:tr w:rsidR="00F35F87" w:rsidRPr="00800A04" w:rsidTr="004F2BE5">
        <w:tc>
          <w:tcPr>
            <w:tcW w:w="0" w:type="auto"/>
          </w:tcPr>
          <w:p w:rsidR="00F35F87" w:rsidRPr="004F2BE5" w:rsidRDefault="00F35F87" w:rsidP="004F2BE5">
            <w:pPr>
              <w:jc w:val="center"/>
              <w:rPr>
                <w:sz w:val="20"/>
                <w:szCs w:val="20"/>
              </w:rPr>
            </w:pPr>
            <w:r w:rsidRPr="004F2BE5">
              <w:rPr>
                <w:sz w:val="20"/>
                <w:szCs w:val="20"/>
              </w:rPr>
              <w:t>12</w:t>
            </w:r>
          </w:p>
        </w:tc>
        <w:tc>
          <w:tcPr>
            <w:tcW w:w="2572" w:type="dxa"/>
          </w:tcPr>
          <w:p w:rsidR="00F35F87" w:rsidRPr="004F2BE5" w:rsidRDefault="00F35F87" w:rsidP="006A30A7">
            <w:pPr>
              <w:rPr>
                <w:sz w:val="20"/>
                <w:szCs w:val="20"/>
              </w:rPr>
            </w:pPr>
            <w:r w:rsidRPr="004F2BE5">
              <w:rPr>
                <w:sz w:val="20"/>
                <w:szCs w:val="20"/>
              </w:rPr>
              <w:t>Tercihli Üretici Statüsü Verilmesi</w:t>
            </w:r>
          </w:p>
        </w:tc>
        <w:tc>
          <w:tcPr>
            <w:tcW w:w="2520" w:type="dxa"/>
            <w:vAlign w:val="center"/>
          </w:tcPr>
          <w:p w:rsidR="00F35F87" w:rsidRPr="004F2BE5" w:rsidRDefault="00F35F87" w:rsidP="006A30A7">
            <w:pPr>
              <w:rPr>
                <w:sz w:val="20"/>
                <w:szCs w:val="20"/>
              </w:rPr>
            </w:pPr>
            <w:r w:rsidRPr="004F2BE5">
              <w:rPr>
                <w:sz w:val="20"/>
                <w:szCs w:val="20"/>
              </w:rPr>
              <w:t>Enerji Düzenleme Komisyonu</w:t>
            </w:r>
          </w:p>
        </w:tc>
        <w:tc>
          <w:tcPr>
            <w:tcW w:w="334" w:type="dxa"/>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shd w:val="clear" w:color="auto" w:fill="99CCFF"/>
          </w:tcPr>
          <w:p w:rsidR="00F35F87" w:rsidRPr="004F2BE5" w:rsidRDefault="00F35F87" w:rsidP="006A30A7">
            <w:pPr>
              <w:rPr>
                <w:sz w:val="20"/>
                <w:szCs w:val="20"/>
              </w:rPr>
            </w:pPr>
          </w:p>
        </w:tc>
        <w:tc>
          <w:tcPr>
            <w:tcW w:w="0" w:type="auto"/>
            <w:shd w:val="clear" w:color="auto" w:fill="99CCFF"/>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r>
      <w:tr w:rsidR="00F35F87" w:rsidRPr="00800A04" w:rsidTr="004F2BE5">
        <w:tc>
          <w:tcPr>
            <w:tcW w:w="0" w:type="auto"/>
          </w:tcPr>
          <w:p w:rsidR="00F35F87" w:rsidRPr="004F2BE5" w:rsidRDefault="00F35F87" w:rsidP="004F2BE5">
            <w:pPr>
              <w:jc w:val="center"/>
              <w:rPr>
                <w:sz w:val="20"/>
                <w:szCs w:val="20"/>
              </w:rPr>
            </w:pPr>
            <w:r w:rsidRPr="004F2BE5">
              <w:rPr>
                <w:sz w:val="20"/>
                <w:szCs w:val="20"/>
              </w:rPr>
              <w:t>13</w:t>
            </w:r>
          </w:p>
        </w:tc>
        <w:tc>
          <w:tcPr>
            <w:tcW w:w="2572" w:type="dxa"/>
          </w:tcPr>
          <w:p w:rsidR="00F35F87" w:rsidRPr="004F2BE5" w:rsidRDefault="00F35F87" w:rsidP="006A30A7">
            <w:pPr>
              <w:rPr>
                <w:sz w:val="20"/>
                <w:szCs w:val="20"/>
              </w:rPr>
            </w:pPr>
            <w:r w:rsidRPr="004F2BE5">
              <w:rPr>
                <w:sz w:val="20"/>
                <w:szCs w:val="20"/>
              </w:rPr>
              <w:t xml:space="preserve">Elektrik Piyasası Operatörü İle Enerji Alım Anlaşması </w:t>
            </w:r>
          </w:p>
        </w:tc>
        <w:tc>
          <w:tcPr>
            <w:tcW w:w="2520" w:type="dxa"/>
            <w:vAlign w:val="center"/>
          </w:tcPr>
          <w:p w:rsidR="00F35F87" w:rsidRPr="004F2BE5" w:rsidRDefault="00F35F87" w:rsidP="006A30A7">
            <w:pPr>
              <w:rPr>
                <w:sz w:val="20"/>
                <w:szCs w:val="20"/>
              </w:rPr>
            </w:pPr>
            <w:r w:rsidRPr="004F2BE5">
              <w:rPr>
                <w:sz w:val="20"/>
                <w:szCs w:val="20"/>
              </w:rPr>
              <w:t xml:space="preserve">Eelektrik İletim Sistemi Operatörü (MEPSO) </w:t>
            </w:r>
          </w:p>
        </w:tc>
        <w:tc>
          <w:tcPr>
            <w:tcW w:w="334" w:type="dxa"/>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shd w:val="clear" w:color="auto" w:fill="CC99FF"/>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r>
      <w:tr w:rsidR="00F35F87" w:rsidRPr="00800A04" w:rsidTr="004F2BE5">
        <w:trPr>
          <w:trHeight w:val="365"/>
        </w:trPr>
        <w:tc>
          <w:tcPr>
            <w:tcW w:w="5508" w:type="dxa"/>
            <w:gridSpan w:val="3"/>
            <w:vAlign w:val="center"/>
          </w:tcPr>
          <w:p w:rsidR="00F35F87" w:rsidRPr="004F2BE5" w:rsidRDefault="00F35F87" w:rsidP="004F2BE5">
            <w:pPr>
              <w:jc w:val="center"/>
              <w:rPr>
                <w:b/>
                <w:sz w:val="20"/>
                <w:szCs w:val="20"/>
              </w:rPr>
            </w:pPr>
            <w:r w:rsidRPr="004F2BE5">
              <w:rPr>
                <w:b/>
                <w:sz w:val="20"/>
                <w:szCs w:val="20"/>
              </w:rPr>
              <w:t>Elektrik Üretim ve Satışının Başlaması</w:t>
            </w:r>
          </w:p>
        </w:tc>
        <w:tc>
          <w:tcPr>
            <w:tcW w:w="334" w:type="dxa"/>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tcPr>
          <w:p w:rsidR="00F35F87" w:rsidRPr="004F2BE5" w:rsidRDefault="00F35F87" w:rsidP="006A30A7">
            <w:pPr>
              <w:rPr>
                <w:sz w:val="20"/>
                <w:szCs w:val="20"/>
              </w:rPr>
            </w:pPr>
          </w:p>
        </w:tc>
        <w:tc>
          <w:tcPr>
            <w:tcW w:w="0" w:type="auto"/>
            <w:shd w:val="clear" w:color="auto" w:fill="00FF00"/>
          </w:tcPr>
          <w:p w:rsidR="00F35F87" w:rsidRPr="004F2BE5" w:rsidRDefault="00F35F87" w:rsidP="006A30A7">
            <w:pPr>
              <w:rPr>
                <w:sz w:val="20"/>
                <w:szCs w:val="20"/>
              </w:rPr>
            </w:pPr>
          </w:p>
        </w:tc>
        <w:tc>
          <w:tcPr>
            <w:tcW w:w="0" w:type="auto"/>
            <w:shd w:val="clear" w:color="auto" w:fill="00FF00"/>
          </w:tcPr>
          <w:p w:rsidR="00F35F87" w:rsidRPr="004F2BE5" w:rsidRDefault="00F35F87" w:rsidP="006A30A7">
            <w:pPr>
              <w:rPr>
                <w:sz w:val="20"/>
                <w:szCs w:val="20"/>
              </w:rPr>
            </w:pPr>
          </w:p>
        </w:tc>
      </w:tr>
    </w:tbl>
    <w:p w:rsidR="00F35F87" w:rsidRDefault="00F35F87" w:rsidP="003A6BCD">
      <w:pPr>
        <w:tabs>
          <w:tab w:val="left" w:pos="-2964"/>
        </w:tabs>
        <w:jc w:val="both"/>
        <w:rPr>
          <w:b/>
          <w:color w:val="FF0000"/>
          <w:u w:val="single"/>
        </w:rPr>
      </w:pPr>
    </w:p>
    <w:p w:rsidR="00F35F87" w:rsidRDefault="00F35F87" w:rsidP="00476B46">
      <w:pPr>
        <w:rPr>
          <w:rFonts w:ascii="Times New Roman" w:hAnsi="Times New Roman"/>
          <w:b/>
          <w:sz w:val="24"/>
          <w:szCs w:val="24"/>
        </w:rPr>
        <w:sectPr w:rsidR="00F35F87" w:rsidSect="003A6BCD">
          <w:pgSz w:w="16838" w:h="11906" w:orient="landscape"/>
          <w:pgMar w:top="1258" w:right="1418" w:bottom="899" w:left="1418" w:header="709" w:footer="709" w:gutter="0"/>
          <w:cols w:space="708"/>
          <w:docGrid w:linePitch="360"/>
        </w:sectPr>
      </w:pPr>
    </w:p>
    <w:p w:rsidR="00F35F87" w:rsidRDefault="00F35F87" w:rsidP="00515A55">
      <w:pPr>
        <w:spacing w:line="240" w:lineRule="auto"/>
        <w:rPr>
          <w:rFonts w:ascii="Times New Roman" w:hAnsi="Times New Roman"/>
          <w:b/>
          <w:sz w:val="24"/>
          <w:szCs w:val="24"/>
        </w:rPr>
      </w:pPr>
      <w:r w:rsidRPr="0052036B">
        <w:rPr>
          <w:rFonts w:ascii="Times New Roman" w:hAnsi="Times New Roman"/>
          <w:b/>
          <w:sz w:val="24"/>
          <w:szCs w:val="24"/>
        </w:rPr>
        <w:t>4. SÜREÇ VE BELGELERİN DETAYLI ANLATIMI</w:t>
      </w:r>
    </w:p>
    <w:p w:rsidR="00F35F87" w:rsidRDefault="00F35F87" w:rsidP="00515A55">
      <w:pPr>
        <w:spacing w:line="240" w:lineRule="auto"/>
        <w:rPr>
          <w:rFonts w:ascii="Times New Roman" w:hAnsi="Times New Roman"/>
          <w:b/>
          <w:sz w:val="24"/>
          <w:szCs w:val="24"/>
        </w:rPr>
      </w:pPr>
    </w:p>
    <w:p w:rsidR="00F35F87" w:rsidRPr="0052036B" w:rsidRDefault="00F35F87" w:rsidP="00515A55">
      <w:pPr>
        <w:autoSpaceDE w:val="0"/>
        <w:autoSpaceDN w:val="0"/>
        <w:adjustRightInd w:val="0"/>
        <w:spacing w:after="0" w:line="240" w:lineRule="auto"/>
        <w:rPr>
          <w:rFonts w:ascii="Times New Roman" w:hAnsi="Times New Roman"/>
          <w:b/>
          <w:bCs/>
          <w:sz w:val="24"/>
          <w:szCs w:val="24"/>
        </w:rPr>
      </w:pPr>
      <w:r w:rsidRPr="0052036B">
        <w:rPr>
          <w:rFonts w:ascii="Times New Roman" w:hAnsi="Times New Roman"/>
          <w:b/>
          <w:bCs/>
          <w:sz w:val="24"/>
          <w:szCs w:val="24"/>
        </w:rPr>
        <w:t>4.1. Temel Önkoşullar: Bir Şirket Kurmak</w:t>
      </w:r>
    </w:p>
    <w:p w:rsidR="00F35F87" w:rsidRPr="0052036B" w:rsidRDefault="00F35F87" w:rsidP="00681B35">
      <w:pPr>
        <w:autoSpaceDE w:val="0"/>
        <w:autoSpaceDN w:val="0"/>
        <w:adjustRightInd w:val="0"/>
        <w:spacing w:after="0" w:line="240" w:lineRule="auto"/>
        <w:rPr>
          <w:rFonts w:ascii="Times New Roman" w:hAnsi="Times New Roman"/>
          <w:bCs/>
          <w:sz w:val="24"/>
          <w:szCs w:val="24"/>
        </w:rPr>
      </w:pPr>
      <w:r w:rsidRPr="0052036B">
        <w:rPr>
          <w:rFonts w:ascii="Times New Roman" w:hAnsi="Times New Roman"/>
          <w:bCs/>
          <w:sz w:val="24"/>
          <w:szCs w:val="24"/>
        </w:rPr>
        <w:t>Elektrik üretimi, Enerji Düzenleme Komisyonu tarafından verilen bir lisansa bağlı olarak yerli ve yabancı şirketler tarafından yapılabilir. Elektrik üretim ruhsatı başvurusunda bulunmak için, yabancı şirketlerin en azından Merkez Sicili tarafından tutulan Ticaret Siciline kayıtlı bir şube kurması gerekmektedir (Enerji Kanunu, madde 5). Bu gereksinim, Merkez Kayıttan alınnan belgeyle doğrulanır.</w:t>
      </w:r>
    </w:p>
    <w:p w:rsidR="00F35F87" w:rsidRPr="0052036B" w:rsidRDefault="00F35F87" w:rsidP="00681B35">
      <w:pPr>
        <w:autoSpaceDE w:val="0"/>
        <w:autoSpaceDN w:val="0"/>
        <w:adjustRightInd w:val="0"/>
        <w:spacing w:after="0" w:line="240" w:lineRule="auto"/>
        <w:rPr>
          <w:rFonts w:ascii="Times New Roman" w:hAnsi="Times New Roman"/>
          <w:bCs/>
          <w:sz w:val="24"/>
          <w:szCs w:val="24"/>
        </w:rPr>
      </w:pPr>
    </w:p>
    <w:p w:rsidR="00F35F87" w:rsidRPr="0052036B" w:rsidRDefault="00F35F87" w:rsidP="00681B3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E</w:t>
      </w:r>
      <w:r w:rsidRPr="0052036B">
        <w:rPr>
          <w:rFonts w:ascii="Times New Roman" w:hAnsi="Times New Roman"/>
          <w:bCs/>
          <w:sz w:val="24"/>
          <w:szCs w:val="24"/>
        </w:rPr>
        <w:t>lektrik üretimi, ilgili lisansın alınmasından önce başlamaz. enerji ile ilgili bir faaliyet için lisans, enerji türü, enerji ile ilgili faaliyetin yürütülmesi için gerekli sermaye, kamu hizmeti yükümlülüğünün türü ve kapsamı,  enerji kaynağı kullanma hakkı/imtiyaz süresi ve türüne bağlı olarak 3 ila 35 yıllık bir süre için verilebilir. Elektrik üretimi lisansının tipik süresi 35 yıldır.</w:t>
      </w:r>
    </w:p>
    <w:p w:rsidR="00F35F87" w:rsidRPr="0052036B" w:rsidRDefault="00F35F87" w:rsidP="00681B35">
      <w:pPr>
        <w:autoSpaceDE w:val="0"/>
        <w:autoSpaceDN w:val="0"/>
        <w:adjustRightInd w:val="0"/>
        <w:spacing w:after="0" w:line="240" w:lineRule="auto"/>
        <w:rPr>
          <w:rFonts w:ascii="Times New Roman" w:hAnsi="Times New Roman"/>
          <w:bCs/>
          <w:sz w:val="24"/>
          <w:szCs w:val="24"/>
        </w:rPr>
      </w:pPr>
    </w:p>
    <w:p w:rsidR="00F35F87" w:rsidRPr="0052036B" w:rsidRDefault="00F35F87" w:rsidP="00681B35">
      <w:pPr>
        <w:autoSpaceDE w:val="0"/>
        <w:autoSpaceDN w:val="0"/>
        <w:adjustRightInd w:val="0"/>
        <w:spacing w:after="0" w:line="240" w:lineRule="auto"/>
        <w:rPr>
          <w:rFonts w:ascii="Times New Roman" w:hAnsi="Times New Roman"/>
          <w:bCs/>
          <w:sz w:val="24"/>
          <w:szCs w:val="24"/>
        </w:rPr>
      </w:pPr>
      <w:r w:rsidRPr="0052036B">
        <w:rPr>
          <w:rFonts w:ascii="Times New Roman" w:hAnsi="Times New Roman"/>
          <w:bCs/>
          <w:sz w:val="24"/>
          <w:szCs w:val="24"/>
        </w:rPr>
        <w:t>Tek bir tüzel kişi, enerji ile ilgili faaliyetler için birkaç lisans alabilir (Enerji Kanunu, madde 37).</w:t>
      </w:r>
    </w:p>
    <w:p w:rsidR="00F35F87" w:rsidRPr="0052036B" w:rsidRDefault="00F35F87" w:rsidP="00681B35">
      <w:pPr>
        <w:autoSpaceDE w:val="0"/>
        <w:autoSpaceDN w:val="0"/>
        <w:adjustRightInd w:val="0"/>
        <w:spacing w:after="0" w:line="240" w:lineRule="auto"/>
        <w:rPr>
          <w:rFonts w:ascii="Times New Roman" w:hAnsi="Times New Roman"/>
          <w:bCs/>
          <w:sz w:val="24"/>
          <w:szCs w:val="24"/>
        </w:rPr>
      </w:pPr>
      <w:r w:rsidRPr="0052036B">
        <w:rPr>
          <w:rFonts w:ascii="Times New Roman" w:hAnsi="Times New Roman"/>
          <w:bCs/>
          <w:sz w:val="24"/>
          <w:szCs w:val="24"/>
        </w:rPr>
        <w:t>Toplam 10 MW'a kadar elektrik üretim kapasitesine sahip bir rüzgar santrali, “yeni enerji üretim tesislerinin inşası için yetkilendirme” olmaksızın, kurulabilir. (Enerji Kanunu, madde 49).</w:t>
      </w:r>
    </w:p>
    <w:p w:rsidR="00F35F87" w:rsidRPr="0052036B" w:rsidRDefault="00F35F87" w:rsidP="006C0B4F">
      <w:pPr>
        <w:autoSpaceDE w:val="0"/>
        <w:autoSpaceDN w:val="0"/>
        <w:adjustRightInd w:val="0"/>
        <w:spacing w:after="0" w:line="240" w:lineRule="auto"/>
        <w:rPr>
          <w:rFonts w:ascii="Times New Roman" w:hAnsi="Times New Roman"/>
          <w:b/>
          <w:bCs/>
          <w:sz w:val="24"/>
          <w:szCs w:val="24"/>
        </w:rPr>
      </w:pPr>
    </w:p>
    <w:p w:rsidR="00F35F87" w:rsidRPr="0052036B" w:rsidRDefault="00F35F87" w:rsidP="005531EC">
      <w:pPr>
        <w:autoSpaceDE w:val="0"/>
        <w:autoSpaceDN w:val="0"/>
        <w:adjustRightInd w:val="0"/>
        <w:spacing w:after="0" w:line="240" w:lineRule="auto"/>
        <w:rPr>
          <w:rFonts w:ascii="Times New Roman" w:hAnsi="Times New Roman"/>
          <w:b/>
          <w:bCs/>
          <w:sz w:val="24"/>
          <w:szCs w:val="24"/>
        </w:rPr>
      </w:pPr>
      <w:r w:rsidRPr="0052036B">
        <w:rPr>
          <w:rFonts w:ascii="Times New Roman" w:hAnsi="Times New Roman"/>
          <w:b/>
          <w:bCs/>
          <w:sz w:val="24"/>
          <w:szCs w:val="24"/>
        </w:rPr>
        <w:t>4.2. Rüzgar Enerjisi Potansiyelinin Ölçülmesi</w:t>
      </w:r>
      <w:r w:rsidRPr="0052036B">
        <w:rPr>
          <w:rFonts w:ascii="Times New Roman" w:hAnsi="Times New Roman"/>
          <w:b/>
          <w:bCs/>
          <w:sz w:val="24"/>
          <w:szCs w:val="24"/>
        </w:rPr>
        <w:br/>
      </w:r>
      <w:r w:rsidRPr="0052036B">
        <w:rPr>
          <w:rFonts w:ascii="Times New Roman" w:hAnsi="Times New Roman"/>
          <w:sz w:val="24"/>
          <w:szCs w:val="24"/>
        </w:rPr>
        <w:t>Bir rüzgar santralinin kurulması ve çalışabilmesi için belgelenmiş ve yeterli rüzgar enerjisi potansiyeli gereklidir. Yatırımcılar belirli yerlerde kendi ölçümlerini yapmalıdır. Rüzgar enerjisi potansiyelinin ölçülmesi için Enerji Ajansı'nın izni gereklidir. Yatırımcı, rüzgar enerjisi potansiyelini ölçme izni almak için aşağıdaki belgeleri ibraz etmelidir:</w:t>
      </w:r>
      <w:r w:rsidRPr="0052036B">
        <w:rPr>
          <w:rFonts w:ascii="Times New Roman" w:hAnsi="Times New Roman"/>
          <w:sz w:val="24"/>
          <w:szCs w:val="24"/>
        </w:rPr>
        <w:br/>
        <w:t>- Merkezi Kayıt tarafından verilen bilanço (altı aydan daha eski olmayabilir),</w:t>
      </w:r>
      <w:r w:rsidRPr="0052036B">
        <w:rPr>
          <w:rFonts w:ascii="Times New Roman" w:hAnsi="Times New Roman"/>
          <w:sz w:val="24"/>
          <w:szCs w:val="24"/>
        </w:rPr>
        <w:br/>
        <w:t>- Ön fizibilite çalışması (önceki rüzgar enerjisi potansiyeli ölçümlerine dayanarak rüzgar enerjisi santralinin teknik ve mali işleyişinin analizi),</w:t>
      </w:r>
      <w:r w:rsidRPr="0052036B">
        <w:rPr>
          <w:rFonts w:ascii="Times New Roman" w:hAnsi="Times New Roman"/>
          <w:sz w:val="24"/>
          <w:szCs w:val="24"/>
        </w:rPr>
        <w:br/>
        <w:t>- Jeodezik rapor (1: 25.000 ölçekli): Rüzgar ölçüm ekipmanı yerleştirilecek her bir arazi parseli için ayrı bir jeodezik rapor gereklidir.</w:t>
      </w:r>
      <w:r w:rsidRPr="0052036B">
        <w:rPr>
          <w:rFonts w:ascii="Times New Roman" w:hAnsi="Times New Roman"/>
          <w:sz w:val="24"/>
          <w:szCs w:val="24"/>
        </w:rPr>
        <w:br/>
        <w:t>- Jeodezik harita (1: 25.000 ölçekli): Ölçümün yapılacağı arsa parselleri için.</w:t>
      </w:r>
      <w:r w:rsidRPr="0052036B">
        <w:rPr>
          <w:rFonts w:ascii="Times New Roman" w:hAnsi="Times New Roman"/>
          <w:sz w:val="24"/>
          <w:szCs w:val="24"/>
        </w:rPr>
        <w:br/>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Enerji Ajansı, talebin eksik olduğunu tespit ederse, başvuru sahibini bilgilendirecek ve başvuru sahibini bildirim tarihinden itibaren 15 gün içinde eksik belgeleri sunmaya davet edecektir. Enerji Ajansı, başvurunun bildirime uymaması halinde talebi reddeder. Enerji Ajansı, talebin eksiksiz ve doğru olduğunu tespit ederse, başvuru sahibine, talebin sunulduğu tarihten itibaren 30 gün içerisinde rüzgar enerjisi potansiyelini ölçme izni vermesi ve izin belgesini internet sitesinde yayımlaması gerekir.</w:t>
      </w:r>
    </w:p>
    <w:p w:rsidR="00F35F87" w:rsidRPr="0052036B" w:rsidRDefault="00F35F87" w:rsidP="00F0345A">
      <w:pPr>
        <w:autoSpaceDE w:val="0"/>
        <w:autoSpaceDN w:val="0"/>
        <w:adjustRightInd w:val="0"/>
        <w:spacing w:after="0" w:line="240" w:lineRule="auto"/>
        <w:rPr>
          <w:rFonts w:ascii="Times New Roman" w:hAnsi="Times New Roman"/>
          <w:sz w:val="24"/>
          <w:szCs w:val="24"/>
        </w:rPr>
      </w:pP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İzin bir yıllık bir süre için verilir, ancak yıllarca uzatılabilir. Ruhsatın uzatılması gerektiğinde, yatırımcı, Enerji Ajansı'na bu amaca yönelik bir talep sunmalıdır; bunun yanı sıra, genişletilmiş ölçüm ihtiyacının gerekçesi ve rüzgar potansiyeli ölçüm ekipmanının kurulu ve operasyonel olduğuna dair bir kanıt sunulmalıdır.</w:t>
      </w:r>
    </w:p>
    <w:p w:rsidR="00F35F87" w:rsidRPr="0052036B" w:rsidRDefault="00F35F87" w:rsidP="006C0B4F">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xml:space="preserve"> </w:t>
      </w:r>
    </w:p>
    <w:p w:rsidR="00F35F87" w:rsidRPr="0052036B" w:rsidRDefault="00F35F87" w:rsidP="006C0B4F">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Her bir saha için rüzgar enerjisi potansiyelini ölçmek için sadece bir izin verilebilir. Kurulacak rüzgâr santralinin her bir 1 MW kurulu gücü karşılığında 0,4 m2'lik bir alan için ölçme izni verilir. İki ölçüm bölgesi arasındaki en kısa mesafe 2 km olabilir. Eğer bir çok yatırımcı bir bölgedeki rüzgar enerjisi potansiyelini ölçmekle ilgiliyse, ölçüm izni ilk önce tam ve doğru bir talepte bulunan yatırımcıya verilecektir.</w:t>
      </w:r>
    </w:p>
    <w:p w:rsidR="00F35F87" w:rsidRPr="0052036B" w:rsidRDefault="00F35F87" w:rsidP="006C0B4F">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xml:space="preserve"> </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Rüzgar gücü ölçüm ekipmanının kurulumu bir inşaat ruhsatı şartına tabi değildir. Ancak, bu tür teçhizatın kurulabilmesi için Ulaştırma ve Haberleşme Bakanlığından onay alınması gerekmektedir. Buna ek olarak, rüzgar enerjisi ölçüm ekipmanının kurulabilmesi için Sivil Havacılık Dairesi'nden hava trafiğinin güvenliğinin olumsuz etkilenmemesi açısından uygunluk alınması gerekmektedir.</w:t>
      </w:r>
    </w:p>
    <w:p w:rsidR="00F35F87" w:rsidRPr="0052036B" w:rsidRDefault="00F35F87" w:rsidP="006C0B4F">
      <w:pPr>
        <w:autoSpaceDE w:val="0"/>
        <w:autoSpaceDN w:val="0"/>
        <w:adjustRightInd w:val="0"/>
        <w:spacing w:after="0" w:line="240" w:lineRule="auto"/>
        <w:rPr>
          <w:rFonts w:ascii="Times New Roman" w:hAnsi="Times New Roman"/>
          <w:sz w:val="24"/>
          <w:szCs w:val="24"/>
        </w:rPr>
      </w:pPr>
    </w:p>
    <w:p w:rsidR="00F35F87" w:rsidRPr="0052036B" w:rsidRDefault="00F35F87" w:rsidP="00F0345A">
      <w:pPr>
        <w:autoSpaceDE w:val="0"/>
        <w:autoSpaceDN w:val="0"/>
        <w:adjustRightInd w:val="0"/>
        <w:spacing w:after="0" w:line="240" w:lineRule="auto"/>
        <w:rPr>
          <w:rFonts w:ascii="Times New Roman" w:hAnsi="Times New Roman"/>
          <w:b/>
          <w:bCs/>
          <w:sz w:val="24"/>
          <w:szCs w:val="24"/>
        </w:rPr>
      </w:pPr>
      <w:r w:rsidRPr="0052036B">
        <w:rPr>
          <w:rFonts w:ascii="Times New Roman" w:hAnsi="Times New Roman"/>
          <w:b/>
          <w:bCs/>
          <w:sz w:val="24"/>
          <w:szCs w:val="24"/>
        </w:rPr>
        <w:t>4.3. Arazi Kullanım İzni</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Çoğu zaman, rüzgar enerjisi santrallerinin inşası için uygun arazi, devlete ait tarım arazisidir (meralar, ekilebilir araziler, ormanlar veya benzerleri). Böyle bir durumda, yatırımcı iki işlemin başlatılmasını talep etmelidir:</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1. Tarım arazisinin inşaat alanına dönüştürülmesi ve</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2. Arazi kullanımı için satın alma, uzun vadeli kira veya imtiyaz sözleşmesi.</w:t>
      </w:r>
    </w:p>
    <w:p w:rsidR="00F35F87" w:rsidRPr="0052036B" w:rsidRDefault="00F35F87" w:rsidP="00F0345A">
      <w:pPr>
        <w:autoSpaceDE w:val="0"/>
        <w:autoSpaceDN w:val="0"/>
        <w:adjustRightInd w:val="0"/>
        <w:spacing w:after="0" w:line="240" w:lineRule="auto"/>
        <w:rPr>
          <w:rFonts w:ascii="Times New Roman" w:hAnsi="Times New Roman"/>
          <w:sz w:val="24"/>
          <w:szCs w:val="24"/>
        </w:rPr>
      </w:pP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Rüzgar enerjisi santralini geliştirmeyi planladığı arazi parsellerinin tarım arazisi (ekilebilir arazi, orman, otlak veya benzeri) olarak sınıflandırılması halinde yatırımcının, duruma göre Ulaştırma ve Haberleşme Bakanlığından veya Belediye'den, Tarım, Orman ve Su Ekonomisi Bakanlığının ilgili tarım arazisini kalıcı olarak inşaat alanına dönüştürmesini istemesi talebinde bulunabilir (Tarım Arazisi Kanunu, madde 49). Bu prosedürün süresi, proje belgelerinin hazırlanması ve gözden geçirilmesinin karmaşıklığına bağlıdır. Proje dokümantasyonunu sağlamanın maliyeti yatırımcı tarafından karşılanır. Yatırımcının rüzgar ölçüm cihazlarını kurmayı planladığı arazi parselleri özel mülkiyete ait olmadıkça, yatırımcının araziyi satın alması, Hükümet ile uzun vadeli bir kira sözleşmesi imzalaması veya arazi kullanımı için bir imtiyaz edinmesi gerekir (İnşaat Arazisi Kanunu, Madde 13 - 40).</w:t>
      </w:r>
    </w:p>
    <w:p w:rsidR="00F35F87" w:rsidRPr="0052036B" w:rsidRDefault="00F35F87" w:rsidP="00F0345A">
      <w:pPr>
        <w:autoSpaceDE w:val="0"/>
        <w:autoSpaceDN w:val="0"/>
        <w:adjustRightInd w:val="0"/>
        <w:spacing w:after="0" w:line="240" w:lineRule="auto"/>
        <w:rPr>
          <w:rFonts w:ascii="Times New Roman" w:hAnsi="Times New Roman"/>
          <w:sz w:val="24"/>
          <w:szCs w:val="24"/>
        </w:rPr>
      </w:pP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Devlete ait inşaat arazilerinin satışı, uzun vadeli kiralanması ve imtiyazı rekabete açık ihaleyle gerçekleşir, ki bu durumda ihaleyi kazanamama riski mevcuttur. Arazi parseli özel mülk ise, yatırımcı ve arazinin sahibi, arazinin satışı, uzun vadeli kiralanması veya kullanım haklarına dair anlaşma yapabilir.</w:t>
      </w:r>
    </w:p>
    <w:p w:rsidR="00F35F87" w:rsidRPr="0052036B" w:rsidRDefault="00F35F87" w:rsidP="006C0B4F">
      <w:pPr>
        <w:autoSpaceDE w:val="0"/>
        <w:autoSpaceDN w:val="0"/>
        <w:adjustRightInd w:val="0"/>
        <w:spacing w:after="0" w:line="240" w:lineRule="auto"/>
        <w:rPr>
          <w:rFonts w:ascii="Times New Roman" w:hAnsi="Times New Roman"/>
          <w:sz w:val="24"/>
          <w:szCs w:val="24"/>
        </w:rPr>
      </w:pP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b/>
          <w:bCs/>
          <w:sz w:val="24"/>
          <w:szCs w:val="24"/>
        </w:rPr>
        <w:t>4.4. İletim/Dağıtım Sistemine Bağlantı Onayı</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En az 10 MW kurulu güce sahip elektrik üretim tesisleri doğrudan iletim şebekesine bağlanmaktadır (Elektrik İletim Şebekesi Kodu, madde 57). Rüzgar santrallerinin çoğunun 10 MW'ın üzerinde kurulu kapasiteye sahip olduğu düşünüldüğünde, ilk olarak iletim şebekesine bağlantı için onay alma prosedürünü ele alacağız.</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Standart bir şablon üzerinde hazırlanan ve iletim şebekesine bağlantı ile ilgili ayrıntılı bir çalışmanın eşlik ettiği bağlantı talebi, iletim sistemi operatörüne (MEPSO) sunulmalıdır. Çalışma şunları içermelidir:</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Bağlantı için teknik teklif,</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Bağlantı için ekipmanın teknik özellikleri,</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Ekipman ve üretim tesisinin kullanımı ve kullanımı için operasyonel gereklilikler,</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İletim şebekesine bağlantı için tahmini maliyetler (Elektrik İletim Kılavuz Kodu, madde 68).</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MEPSO, çalışmanın yapıldığı günden itibaren 120 gün içinde çalışmada önerilen teknik çözümleri onaylayabilir veya başvuru sahibinin önerdiği önerilere göre önerilen çözümleri değiştirmesini isteyebilir. Çalışmayı onaylanırsa MEPSO, iletim şebekesine bağlantı için onay verir ve şunları belirtir:</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Bağlantının teknik çözümü,</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Bağlantı yapımı için gerekli ekipman ve teknik özellikler</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İletim sisteminin kullanım koşulları,</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Bağlantının inşaatı için tahmini maliyetler (Elektrik İletim Şebekesi Kodu, madde 70).</w:t>
      </w:r>
    </w:p>
    <w:p w:rsidR="00F35F87" w:rsidRPr="0052036B" w:rsidRDefault="00F35F87" w:rsidP="00F0345A">
      <w:pPr>
        <w:autoSpaceDE w:val="0"/>
        <w:autoSpaceDN w:val="0"/>
        <w:adjustRightInd w:val="0"/>
        <w:spacing w:after="0" w:line="240" w:lineRule="auto"/>
        <w:rPr>
          <w:rFonts w:ascii="Times New Roman" w:hAnsi="Times New Roman"/>
          <w:sz w:val="24"/>
          <w:szCs w:val="24"/>
        </w:rPr>
      </w:pP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Dağıtım şebekesine 10 MW kurulu güce sahip elektrik üretim tesisleri bağlanabilir. Bu durumda, bağlantı talebi inşaat işlerinin ilk aşamasında dağıtım sistemi operatörüne (EVN Makedonya) gönderilmelidir. İstek, EVN’nin enerji kullanıcılarının merkezlerinde bulunan veya EVN’nin web sitesinden indirilebilen BSP-2 şablonunda sunulmalıdır. Aşağıdaki belgeler talep ile birlikte gönderilmelidir:</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İnşaat izni</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Ticaret Sicili örneği</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Tesisin yer alacağı parseli belirleyen Kadastro kayıt örneği</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Tesisin yapılacağı tesisin veya parselin mülkiyetinin kanıtlanması (mülkiyet veya mülkiyet belgesi)</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Aylara göre yıllık elektrik üretim planı</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Bitkinin unipolar düzeni,</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Agregalar ve ilgili transformatörler için koruma çözümleri,</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Bağlantı noktasında kısa devre akımının hesaplanması için veriler,</w:t>
      </w:r>
    </w:p>
    <w:p w:rsidR="00F35F87" w:rsidRPr="0052036B" w:rsidRDefault="00F35F87" w:rsidP="00F0345A">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Dağıtım sistemine bağlanma çalışmalarının planlanan süresi.</w:t>
      </w:r>
    </w:p>
    <w:p w:rsidR="00F35F87" w:rsidRPr="0052036B" w:rsidRDefault="00F35F87" w:rsidP="00F0345A">
      <w:pPr>
        <w:autoSpaceDE w:val="0"/>
        <w:autoSpaceDN w:val="0"/>
        <w:adjustRightInd w:val="0"/>
        <w:spacing w:after="0" w:line="240" w:lineRule="auto"/>
        <w:rPr>
          <w:rFonts w:ascii="Times New Roman" w:hAnsi="Times New Roman"/>
          <w:sz w:val="24"/>
          <w:szCs w:val="24"/>
        </w:rPr>
      </w:pP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xml:space="preserve">Dağıtım sistemine bağlantı için onay verilmesi, EVN Makedonya tarafından hazırlanan dağıtım ağına bağlantı için bir Sözleşme imzalanmasına tabidir. EVN, standart bir bağlantı için 15 gün içinde ve standart olmayan bağlantı için 40 gün içinde dağıtım sistemine bağlantı onayı vermekle yükümlüdür. </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xml:space="preserve">A. Standart bağlantı, ayrıntılı Şehir Planının (DUP) veya Köy için bir Kent Planı (UPV) veya yerleşimsiz bir alan için bir kentsel plan ile kapsadığı alandaki ve  bağlantının maksimum onaylı eşzamanlı gücü 400 kW'a kadar olan düşük veya orta gerilim güç bağlantısı olan tesislerin enerji bağlantısıdır. </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B. Standart olmayan bağlantı, Ayrıntılı Şehir Planının (DUP) kapsadığı alanda veya Köy için bir Kent Planı (UPV) veya yerleşimsiz bir alan için bir kentsel plan bölgesinde yer alan ve bağlantının maksimum onaylanan eşzamanlı gücü 400 kW'dan daha büyük tesisler için düşük veya orta gerilim bağlantısıdır.</w:t>
      </w:r>
    </w:p>
    <w:p w:rsidR="00F35F87" w:rsidRPr="0052036B" w:rsidRDefault="00F35F87" w:rsidP="00F673FE">
      <w:pPr>
        <w:autoSpaceDE w:val="0"/>
        <w:autoSpaceDN w:val="0"/>
        <w:adjustRightInd w:val="0"/>
        <w:spacing w:after="0" w:line="240" w:lineRule="auto"/>
        <w:rPr>
          <w:rFonts w:ascii="Times New Roman" w:hAnsi="Times New Roman"/>
          <w:sz w:val="24"/>
          <w:szCs w:val="24"/>
        </w:rPr>
      </w:pPr>
    </w:p>
    <w:p w:rsidR="00F35F87" w:rsidRPr="0052036B" w:rsidRDefault="00F35F87" w:rsidP="006613C7">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xml:space="preserve">İletim ya da dağıtım şebekesine bağlantı maliyetleri, MEPSO ya da EVN Makedonya tarafından belirlendiği şekilde, yatırımcı tarafından karşılanır. En yakın bağlantı noktasına olağan mesafeyi ve rüzgâr santralleri için bağlantı inşaatlarının karmaşıklığını göz önünde bulundurarak, yatırımcının, MEPSO ve EVN Makedonya ile gerçek bağlantı noktasının neresi olacağını görüşmesi  ve bağlantının inşaat maliyeti ve süresini tahmin etmesi faydalı lacaktır. </w:t>
      </w:r>
    </w:p>
    <w:p w:rsidR="00F35F87" w:rsidRPr="0052036B" w:rsidRDefault="00F35F87" w:rsidP="0025711D">
      <w:pPr>
        <w:rPr>
          <w:rFonts w:ascii="Times New Roman" w:hAnsi="Times New Roman"/>
          <w:sz w:val="24"/>
          <w:szCs w:val="24"/>
        </w:rPr>
      </w:pPr>
    </w:p>
    <w:p w:rsidR="00F35F87" w:rsidRPr="0052036B" w:rsidRDefault="00F35F87" w:rsidP="00F673FE">
      <w:pPr>
        <w:autoSpaceDE w:val="0"/>
        <w:autoSpaceDN w:val="0"/>
        <w:adjustRightInd w:val="0"/>
        <w:spacing w:after="0" w:line="240" w:lineRule="auto"/>
        <w:rPr>
          <w:rFonts w:ascii="Times New Roman" w:hAnsi="Times New Roman"/>
          <w:b/>
          <w:bCs/>
          <w:sz w:val="24"/>
          <w:szCs w:val="24"/>
        </w:rPr>
      </w:pPr>
      <w:r w:rsidRPr="0052036B">
        <w:rPr>
          <w:rFonts w:ascii="Times New Roman" w:hAnsi="Times New Roman"/>
          <w:b/>
          <w:bCs/>
          <w:sz w:val="24"/>
          <w:szCs w:val="24"/>
        </w:rPr>
        <w:t>4.5. Çevresel Etki Değerlendirme Çalışması (ÇED)</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Rüzgar enerjisi santralleri, Çevresel Etki Detaylandırma Çalışması hazırlama ve sunma gerekliliğine tabidir. Bu nedenle, Çevre Yasasına uygun olarak Çevresel Etki Değerlendirme Çalışması hakkında olumlu bir karar alınmadan önce inşa edilemez veya işletmeye başlanılamaz.</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Çevresel Koruma Değerlendirme Çalışması şunları içermelidir:</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Projenin tanımı, konum bilgisi, projenin niteliği ve büyüklüğü ile gerekli arazi alanı bilgileri;</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Çevrenin tanımı ve yeri;</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Doğal, kültürel ve tarihi mirasın tanımı ve bölgenin tanımı;</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Projenin daha geniş çevresel etkilerinin değerlendirilmesi için gerekli olan diğer bilgilerin yanı sıra, özellikle hava emisyonları, katı atık ve beklenen emisyon türlerinin ve miktarlarının tanımlanması;</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Çevresel etkinin önlenmesi, azaltılması ve ortadan kaldırılmasına yönelik önlemlerin yanı sıra önceki duruma geri dönme önlemlerinin tanımlanması;</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Bilimsel gelişimi ve kabul edilen değerlendirme yöntemlerini dikkate alarak projenin çevresel etkilerinin tanımlanması;</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Kullanılan teknolojinin özelliklerinin tanımlanması;</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Yatırımcının dikkate almak zorunda olduğu projenin gerçekleştirilmesi için alternatif çözümlerin ve önerilen alternatifin seçilmesinin ana nedenlerinin açıklaması; sıfır alternatif her zaman dahildir</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Gönderilen çalışmanın özeti, teknik detaylar olmadan;</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Araştırmanın hazırlanması sırasında yatırımcının veya uzmanın karşılaştığı zorlukların (teknik eksiklikler veya bilgi eksikliği) analizi; ve</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Güncellemeyi gerektirebilecek potansiyel değişikliklerin kapsamı ve özellikleri hakkında teklif.</w:t>
      </w:r>
    </w:p>
    <w:p w:rsidR="00F35F87" w:rsidRPr="0052036B" w:rsidRDefault="00F35F87" w:rsidP="00F673FE">
      <w:pPr>
        <w:autoSpaceDE w:val="0"/>
        <w:autoSpaceDN w:val="0"/>
        <w:adjustRightInd w:val="0"/>
        <w:spacing w:after="0" w:line="240" w:lineRule="auto"/>
        <w:rPr>
          <w:rFonts w:ascii="Times New Roman" w:hAnsi="Times New Roman"/>
          <w:sz w:val="24"/>
          <w:szCs w:val="24"/>
        </w:rPr>
      </w:pP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Çevresel Etki Değerlendirme Çalışması aşağıdaki gibi yapılandırılmalıdır:</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1) Genel veriler;</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2) Ayrıntılı Çalışmanın Türü;</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3) Ayrıntılı Çalışmayı onaylamaktan sorumlu makam;</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4) Faaliyetin gerçekleştirileceği projenin tanımı;</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5) Proje yeri çevresindeki ortamın tanımı;</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6) Projenin çevre üzerindeki etkisi;</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7) Çevre koruma programı;</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8) Sonuç;</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9) Eklerin listesi;</w:t>
      </w:r>
    </w:p>
    <w:p w:rsidR="00F35F87" w:rsidRPr="0052036B" w:rsidRDefault="00F35F87" w:rsidP="00F673FE">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10) Açıklama</w:t>
      </w:r>
    </w:p>
    <w:p w:rsidR="00F35F87" w:rsidRPr="0052036B" w:rsidRDefault="00F35F87" w:rsidP="0025711D">
      <w:pPr>
        <w:autoSpaceDE w:val="0"/>
        <w:autoSpaceDN w:val="0"/>
        <w:adjustRightInd w:val="0"/>
        <w:spacing w:after="0" w:line="240" w:lineRule="auto"/>
        <w:rPr>
          <w:rFonts w:ascii="Times New Roman" w:hAnsi="Times New Roman"/>
          <w:sz w:val="24"/>
          <w:szCs w:val="24"/>
        </w:rPr>
      </w:pPr>
    </w:p>
    <w:p w:rsidR="00F35F87" w:rsidRPr="0052036B" w:rsidRDefault="00F35F87" w:rsidP="0025711D">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Yatırımcı, Çevresel Etki Değerlendirme Çalışmasını onaylatmalıdır. Çevre ve Fiziksel Planlama Bakanlığının yetkisi altındaki Çevre Müdürlüğü, araştırmanın gözden geçirilmesinden ve onaylanmasından (1 MW'ın üzerindeki rüzgar enerjisi santrallerinde) sorumludur. 1 MW'a kadar rüzgar enerjisi santralleri için ÇED çalışmasının değerlendirilmesi ve onaylanmasından Belediye Başkanı sorumludur. Rüzgar enerjisi santrali en az 110 kV voltaj şebekesi ve en az 15 km'lik bir inşaat gerektiriyorsa, Çevresel Etki Değerlendirmesi uygulaması gereklidir. Bu, projenin geliştirme maliyetlerini artırabilir ve kesinleşmesini geciktirebilir.</w:t>
      </w:r>
    </w:p>
    <w:p w:rsidR="00F35F87" w:rsidRPr="0052036B" w:rsidRDefault="00F35F87" w:rsidP="0025711D">
      <w:pPr>
        <w:autoSpaceDE w:val="0"/>
        <w:autoSpaceDN w:val="0"/>
        <w:adjustRightInd w:val="0"/>
        <w:spacing w:after="0" w:line="240" w:lineRule="auto"/>
        <w:rPr>
          <w:rFonts w:ascii="Times New Roman" w:hAnsi="Times New Roman"/>
          <w:sz w:val="24"/>
          <w:szCs w:val="24"/>
        </w:rPr>
      </w:pPr>
    </w:p>
    <w:p w:rsidR="00F35F87" w:rsidRPr="0052036B" w:rsidRDefault="00F35F87" w:rsidP="00F46488">
      <w:pPr>
        <w:autoSpaceDE w:val="0"/>
        <w:autoSpaceDN w:val="0"/>
        <w:adjustRightInd w:val="0"/>
        <w:spacing w:after="0" w:line="240" w:lineRule="auto"/>
        <w:rPr>
          <w:rFonts w:ascii="Times New Roman" w:hAnsi="Times New Roman"/>
          <w:b/>
          <w:bCs/>
          <w:sz w:val="24"/>
          <w:szCs w:val="24"/>
        </w:rPr>
      </w:pPr>
    </w:p>
    <w:p w:rsidR="00F35F87" w:rsidRPr="0052036B" w:rsidRDefault="00F35F87" w:rsidP="00F46488">
      <w:pPr>
        <w:autoSpaceDE w:val="0"/>
        <w:autoSpaceDN w:val="0"/>
        <w:adjustRightInd w:val="0"/>
        <w:spacing w:after="0" w:line="240" w:lineRule="auto"/>
        <w:rPr>
          <w:rFonts w:ascii="Times New Roman" w:hAnsi="Times New Roman"/>
          <w:b/>
          <w:bCs/>
          <w:sz w:val="24"/>
          <w:szCs w:val="24"/>
        </w:rPr>
      </w:pPr>
      <w:r w:rsidRPr="0052036B">
        <w:rPr>
          <w:rFonts w:ascii="Times New Roman" w:hAnsi="Times New Roman"/>
          <w:b/>
          <w:bCs/>
          <w:sz w:val="24"/>
          <w:szCs w:val="24"/>
        </w:rPr>
        <w:t xml:space="preserve">4.6. Yeni Elektrik Üretim Tesisi İnşası İzni </w:t>
      </w:r>
    </w:p>
    <w:p w:rsidR="00F35F87" w:rsidRPr="0052036B" w:rsidRDefault="00F35F87" w:rsidP="00F46488">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10 MW'nin üzerinde kurulu kapasiteye sahip rüzgar enerjisi santrallerinin geliştirilmesi ve inşası, Hükümet tarafından yeni bir elektrik üretim tesisi kurulması için bir yetkilendirmeye tabidir (Enerji Kanunu, Madde 49). Bununla birlikte, rüzgar enerjisi santralinin geliştirilmesi, rekabetçi bir prosedürde ihaleyle arazi kullanımı için bir imtiyaz verilmesi durumunda, yeni bir elektrik tesisinin inşası için izin alınmasına gerek yoktur. Bu gibi durumlarda, rüzgar santrali inşası için şartlar ve koşullar imtiyaz sözleşmesi kapsamında düzenlenir.</w:t>
      </w:r>
    </w:p>
    <w:p w:rsidR="00F35F87" w:rsidRPr="0052036B" w:rsidRDefault="00F35F87" w:rsidP="00F46488">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F46488">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İzin süreci, Hükümete yeni tesis inşa etme için yetkilendirme talebi göndererek başlar. Talep Resmi Gazete'de yayınlanacak ve Ekonomi Bakanlığı'na sunulacaktır. Talep ile birlikte aşağıdaki belgeler sunulmalıdır (Enerji Kanunu, Madde 52):</w:t>
      </w:r>
    </w:p>
    <w:p w:rsidR="00F35F87" w:rsidRPr="0052036B" w:rsidRDefault="00F35F87" w:rsidP="00F673FE">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1) Proje tasarımı ve maliyet verimliliği analizi;</w:t>
      </w:r>
    </w:p>
    <w:p w:rsidR="00F35F87" w:rsidRPr="0052036B" w:rsidRDefault="00F35F87" w:rsidP="00F673FE">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2) Elektrik iletim veya dağıtım sistemine bağlantı için onay;</w:t>
      </w:r>
    </w:p>
    <w:p w:rsidR="00F35F87" w:rsidRPr="0052036B" w:rsidRDefault="00F35F87" w:rsidP="00F673FE">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3) Çevresel Etki Değerlendirme Çalışmasının veya varsa Çevresel Etki Değerlendirmesinin onaylanması ile ilgili karar;</w:t>
      </w:r>
    </w:p>
    <w:p w:rsidR="00F35F87" w:rsidRPr="0052036B" w:rsidRDefault="00F35F87" w:rsidP="00F673FE">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4) Yerel Detaylı Kent Planı örneği,</w:t>
      </w:r>
    </w:p>
    <w:p w:rsidR="00F35F87" w:rsidRPr="0052036B" w:rsidRDefault="00F35F87" w:rsidP="00F673FE">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5) Rüzgar santrali inşası için finansman planı;</w:t>
      </w:r>
    </w:p>
    <w:p w:rsidR="00F35F87" w:rsidRPr="0052036B" w:rsidRDefault="00F35F87" w:rsidP="00F673FE">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6) Bir finans kuruluşu veya banka tarafından verilen ve projeye finansman sağlama niyeti olduğunu belirten Niyet Mektubu,</w:t>
      </w:r>
    </w:p>
    <w:p w:rsidR="00F35F87" w:rsidRPr="0052036B" w:rsidRDefault="00F35F87" w:rsidP="00F673FE">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7) Yatırımcının özkaynak belgesi,</w:t>
      </w:r>
    </w:p>
    <w:p w:rsidR="00F35F87" w:rsidRPr="0052036B" w:rsidRDefault="00F35F87" w:rsidP="00F673FE">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8) Yatırımcı ve potansiyel ortaklarının şirket profili ve benzer projelerin uygulanması ile ilgili referansları;</w:t>
      </w:r>
    </w:p>
    <w:p w:rsidR="00F35F87" w:rsidRPr="0052036B" w:rsidRDefault="00F35F87" w:rsidP="00F673FE">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9) Yatırımcının tescil belgeleri;</w:t>
      </w:r>
    </w:p>
    <w:p w:rsidR="00F35F87" w:rsidRPr="0052036B" w:rsidRDefault="00F35F87" w:rsidP="00F673FE">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10) Başvuranın iflasa veya tasfiye işlemine tabi olmadığının kanıtlanması;</w:t>
      </w:r>
    </w:p>
    <w:p w:rsidR="00F35F87" w:rsidRPr="0052036B" w:rsidRDefault="00F35F87" w:rsidP="00F673FE">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11) Başvuranın kabahat veya cezai işlemlere tabi olmadığının kanıtlanması; ve</w:t>
      </w:r>
    </w:p>
    <w:p w:rsidR="00F35F87" w:rsidRPr="0052036B" w:rsidRDefault="00F35F87" w:rsidP="00F673FE">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xml:space="preserve">12) Sağlanan verilerin doğruluğu beyanı. </w:t>
      </w:r>
    </w:p>
    <w:p w:rsidR="00F35F87" w:rsidRPr="0052036B" w:rsidRDefault="00F35F87" w:rsidP="00F673FE">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F673FE">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color w:val="000000"/>
          <w:sz w:val="24"/>
          <w:szCs w:val="24"/>
        </w:rPr>
        <w:t xml:space="preserve">Talep, </w:t>
      </w:r>
      <w:r w:rsidRPr="0052036B">
        <w:rPr>
          <w:rFonts w:ascii="Times New Roman" w:hAnsi="Times New Roman"/>
          <w:bCs/>
          <w:color w:val="000000"/>
          <w:sz w:val="24"/>
          <w:szCs w:val="24"/>
        </w:rPr>
        <w:t xml:space="preserve">Ekonomi Bakanı tarafından kurulan </w:t>
      </w:r>
      <w:r w:rsidRPr="0052036B">
        <w:rPr>
          <w:rFonts w:ascii="Times New Roman" w:hAnsi="Times New Roman"/>
          <w:color w:val="000000"/>
          <w:sz w:val="24"/>
          <w:szCs w:val="24"/>
        </w:rPr>
        <w:t xml:space="preserve">bir </w:t>
      </w:r>
      <w:r w:rsidRPr="0052036B">
        <w:rPr>
          <w:rFonts w:ascii="Times New Roman" w:hAnsi="Times New Roman"/>
          <w:bCs/>
          <w:color w:val="000000"/>
          <w:sz w:val="24"/>
          <w:szCs w:val="24"/>
        </w:rPr>
        <w:t>komisyon</w:t>
      </w:r>
      <w:r w:rsidRPr="0052036B">
        <w:rPr>
          <w:rFonts w:ascii="Times New Roman" w:hAnsi="Times New Roman"/>
          <w:color w:val="000000"/>
          <w:sz w:val="24"/>
          <w:szCs w:val="24"/>
        </w:rPr>
        <w:t xml:space="preserve"> tarafından incelenecektir. </w:t>
      </w:r>
      <w:r w:rsidRPr="0052036B">
        <w:rPr>
          <w:rFonts w:ascii="Times New Roman" w:hAnsi="Times New Roman"/>
          <w:bCs/>
          <w:color w:val="000000"/>
          <w:sz w:val="24"/>
          <w:szCs w:val="24"/>
        </w:rPr>
        <w:t>Komisyon talebin eksik olduğunu tespit ederse, başvuru sahibini, teslim tarihinden itibaren 15 gün içinde eksik belgeleri tamamlamaya davet eder. Başvuru sahibinin son başvuru tarihi içerisinde tam ve doğru belgeleri sunmaması halinde, Komisyon talebi reddeder.</w:t>
      </w:r>
    </w:p>
    <w:p w:rsidR="00F35F87" w:rsidRPr="0052036B" w:rsidRDefault="00F35F87" w:rsidP="00F673FE">
      <w:pPr>
        <w:autoSpaceDE w:val="0"/>
        <w:autoSpaceDN w:val="0"/>
        <w:adjustRightInd w:val="0"/>
        <w:spacing w:after="0" w:line="240" w:lineRule="auto"/>
        <w:rPr>
          <w:rFonts w:ascii="Times New Roman" w:hAnsi="Times New Roman"/>
          <w:bCs/>
          <w:color w:val="000000"/>
          <w:sz w:val="24"/>
          <w:szCs w:val="24"/>
        </w:rPr>
      </w:pPr>
    </w:p>
    <w:p w:rsidR="00F35F87" w:rsidRPr="0052036B" w:rsidRDefault="00F35F87" w:rsidP="00F673FE">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Talep, eksiksiz ve doğru ise, Komisyon, talebin alınmasından itibaren 60 gün içinde rüzgar santrali inşası için bir yetkilendirme yapmasını Hükümet'e teklif edecektir. Kararını almadan önce Hükümet, Enerji Düzenleme Komisyonu’nun görüşünü alır.</w:t>
      </w:r>
    </w:p>
    <w:p w:rsidR="00F35F87" w:rsidRPr="0052036B" w:rsidRDefault="00F35F87" w:rsidP="00F673FE">
      <w:pPr>
        <w:autoSpaceDE w:val="0"/>
        <w:autoSpaceDN w:val="0"/>
        <w:adjustRightInd w:val="0"/>
        <w:spacing w:after="0" w:line="240" w:lineRule="auto"/>
        <w:rPr>
          <w:rFonts w:ascii="Times New Roman" w:hAnsi="Times New Roman"/>
          <w:bCs/>
          <w:color w:val="000000"/>
          <w:sz w:val="24"/>
          <w:szCs w:val="24"/>
        </w:rPr>
      </w:pPr>
    </w:p>
    <w:p w:rsidR="00F35F87" w:rsidRPr="0052036B" w:rsidRDefault="00F35F87" w:rsidP="00F673FE">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Yetkilendirme aşağıdaki koşulları içermelidir:</w:t>
      </w:r>
    </w:p>
    <w:p w:rsidR="00F35F87" w:rsidRPr="0052036B" w:rsidRDefault="00F35F87" w:rsidP="00F673FE">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1) Tip, özellik, kurulu kapasite ve tahmini yıllık elektrik üretimi;</w:t>
      </w:r>
    </w:p>
    <w:p w:rsidR="00F35F87" w:rsidRPr="0052036B" w:rsidRDefault="00F35F87" w:rsidP="00F673FE">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2) İlgili kentsel planlama belgelerine uygun olarak tesisin yeri;</w:t>
      </w:r>
    </w:p>
    <w:p w:rsidR="00F35F87" w:rsidRPr="0052036B" w:rsidRDefault="00F35F87" w:rsidP="00F673FE">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3) Yetkilendirmenin geçerlilik süresi;</w:t>
      </w:r>
    </w:p>
    <w:p w:rsidR="00F35F87" w:rsidRPr="0052036B" w:rsidRDefault="00F35F87" w:rsidP="00F673FE">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4) Rüzgar enerjisi santralinin devre dışı bırakılması için şartlar;</w:t>
      </w:r>
    </w:p>
    <w:p w:rsidR="00F35F87" w:rsidRPr="0052036B" w:rsidRDefault="00F35F87" w:rsidP="00F673FE">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5) Kamu altyapısının kullanımı için şartlar;</w:t>
      </w:r>
    </w:p>
    <w:p w:rsidR="00F35F87" w:rsidRPr="0052036B" w:rsidRDefault="00F35F87" w:rsidP="00F673FE">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6) Çevresel koruma gereksinimleri;</w:t>
      </w:r>
    </w:p>
    <w:p w:rsidR="00F35F87" w:rsidRPr="0052036B" w:rsidRDefault="00F35F87" w:rsidP="00F673FE">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7) Tesisin işletilmesi ile ilgili verimlilik gereksinimleri; ve</w:t>
      </w:r>
    </w:p>
    <w:p w:rsidR="00F35F87" w:rsidRPr="0052036B" w:rsidRDefault="00F35F87" w:rsidP="00F673FE">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8) Tesisin yapılması ile ilgili diğer şartlar ve koşullar.</w:t>
      </w:r>
    </w:p>
    <w:p w:rsidR="00F35F87" w:rsidRPr="0052036B" w:rsidRDefault="00F35F87" w:rsidP="00F673FE">
      <w:pPr>
        <w:autoSpaceDE w:val="0"/>
        <w:autoSpaceDN w:val="0"/>
        <w:adjustRightInd w:val="0"/>
        <w:spacing w:after="0" w:line="240" w:lineRule="auto"/>
        <w:rPr>
          <w:rFonts w:ascii="Times New Roman" w:hAnsi="Times New Roman"/>
          <w:bCs/>
          <w:color w:val="000000"/>
          <w:sz w:val="24"/>
          <w:szCs w:val="24"/>
        </w:rPr>
      </w:pPr>
    </w:p>
    <w:p w:rsidR="00F35F87" w:rsidRPr="0052036B" w:rsidRDefault="00F35F87" w:rsidP="00F673FE">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Rüzgar santrali inşası için yetki, yürürlüğe girdiği tarihten itibaren üç yıl süreyle geçerli olacaktır. Yatırımcı, söz konusu rüzgar enerjisi santrali için inşaat ruhsatını üç yıl içinde alamadığı takdirde, bu yetkinin uygulanması durdurulur. İzin, Hükümetin onayına tabi olarak başka bir işletmeye devredilebilir.</w:t>
      </w:r>
    </w:p>
    <w:p w:rsidR="00F35F87" w:rsidRPr="0052036B" w:rsidRDefault="00F35F87" w:rsidP="00F673FE">
      <w:pPr>
        <w:autoSpaceDE w:val="0"/>
        <w:autoSpaceDN w:val="0"/>
        <w:adjustRightInd w:val="0"/>
        <w:spacing w:after="0" w:line="240" w:lineRule="auto"/>
        <w:rPr>
          <w:rFonts w:ascii="Times New Roman" w:hAnsi="Times New Roman"/>
          <w:bCs/>
          <w:color w:val="000000"/>
          <w:sz w:val="24"/>
          <w:szCs w:val="24"/>
        </w:rPr>
      </w:pPr>
    </w:p>
    <w:p w:rsidR="00F35F87" w:rsidRPr="0052036B" w:rsidRDefault="00F35F87" w:rsidP="00F673FE">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Hükümet aşağıdaki durumlarda yetkilendirme talebini reddedebilir:</w:t>
      </w:r>
    </w:p>
    <w:p w:rsidR="00F35F87" w:rsidRPr="0052036B" w:rsidRDefault="00F35F87" w:rsidP="00F673FE">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1) Çevresel Etki Ayrıntılı Çalışması veya ilgili olduğunda Çevresel Etki Değerlendirmesi reddedilmişse;</w:t>
      </w:r>
    </w:p>
    <w:p w:rsidR="00F35F87" w:rsidRPr="0052036B" w:rsidRDefault="00F35F87" w:rsidP="00F673FE">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2) Mevcut kentsel planlama belgeleri yeni elektrik üretim tesislerinin inşasını uygun değilse; veya</w:t>
      </w:r>
    </w:p>
    <w:p w:rsidR="00F35F87" w:rsidRPr="0052036B" w:rsidRDefault="00F35F87" w:rsidP="00F673FE">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3) Başvuru sahibi, rüzgar enerjisi santralini finanse etme ve inşa etme kabiliyetini belgeleyemiyorsa (Enerji Kanunu, 54 - 58).</w:t>
      </w:r>
    </w:p>
    <w:p w:rsidR="00F35F87" w:rsidRPr="0052036B" w:rsidRDefault="00F35F87" w:rsidP="0025711D">
      <w:pPr>
        <w:autoSpaceDE w:val="0"/>
        <w:autoSpaceDN w:val="0"/>
        <w:adjustRightInd w:val="0"/>
        <w:spacing w:after="0" w:line="240" w:lineRule="auto"/>
        <w:rPr>
          <w:rFonts w:ascii="Times New Roman" w:hAnsi="Times New Roman"/>
          <w:b/>
          <w:bCs/>
          <w:color w:val="000000"/>
          <w:sz w:val="24"/>
          <w:szCs w:val="24"/>
        </w:rPr>
      </w:pPr>
    </w:p>
    <w:p w:rsidR="00F35F87" w:rsidRPr="0052036B" w:rsidRDefault="00F35F87" w:rsidP="00731876">
      <w:pPr>
        <w:autoSpaceDE w:val="0"/>
        <w:autoSpaceDN w:val="0"/>
        <w:adjustRightInd w:val="0"/>
        <w:spacing w:after="0" w:line="240" w:lineRule="auto"/>
        <w:rPr>
          <w:rFonts w:ascii="Times New Roman" w:hAnsi="Times New Roman"/>
          <w:b/>
          <w:bCs/>
          <w:color w:val="000000"/>
          <w:sz w:val="24"/>
          <w:szCs w:val="24"/>
        </w:rPr>
      </w:pPr>
      <w:r w:rsidRPr="0052036B">
        <w:rPr>
          <w:rFonts w:ascii="Times New Roman" w:hAnsi="Times New Roman"/>
          <w:b/>
          <w:bCs/>
          <w:color w:val="000000"/>
          <w:sz w:val="24"/>
          <w:szCs w:val="24"/>
        </w:rPr>
        <w:t xml:space="preserve">4.7. İnşaat </w:t>
      </w:r>
      <w:r>
        <w:rPr>
          <w:rFonts w:ascii="Times New Roman" w:hAnsi="Times New Roman"/>
          <w:b/>
          <w:bCs/>
          <w:color w:val="000000"/>
          <w:sz w:val="24"/>
          <w:szCs w:val="24"/>
        </w:rPr>
        <w:t>Ruhsatı</w:t>
      </w:r>
    </w:p>
    <w:p w:rsidR="00F35F87" w:rsidRPr="0052036B" w:rsidRDefault="00F35F87" w:rsidP="00731876">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Rüzgar enerjisi santralleri inşa etmek için bir inşaat ruhsatı gereklidir. Rüzgâr santralinin yapılacağı arazinin bulunduğu Belediye, rüzgâr santralinin öngörülen kurulu kapasitesine bakılmaksızın inşaat ruhsatı düzenlemeye yetkilidir (İnşaat Kanunu, madde 57, 58).</w:t>
      </w:r>
    </w:p>
    <w:p w:rsidR="00F35F87" w:rsidRPr="0052036B" w:rsidRDefault="00F35F87" w:rsidP="00731876">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731876">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İnşaat ruhsat başvurusu aşağıdaki belgelerle birlikte yapılmalıdır:</w:t>
      </w:r>
    </w:p>
    <w:p w:rsidR="00F35F87" w:rsidRPr="0052036B" w:rsidRDefault="00F35F87" w:rsidP="00731876">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Yerel Detaylı Kent Planı'nın alıntıları,</w:t>
      </w:r>
    </w:p>
    <w:p w:rsidR="00F35F87" w:rsidRPr="0052036B" w:rsidRDefault="00F35F87" w:rsidP="00731876">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Mimari-kentsel proje tasarımı (gözden geçirilmiş ve onaylanmış),</w:t>
      </w:r>
    </w:p>
    <w:p w:rsidR="00F35F87" w:rsidRPr="0052036B" w:rsidRDefault="00F35F87" w:rsidP="00731876">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Temel proje tasarımı (revize ve onaylanmış),</w:t>
      </w:r>
    </w:p>
    <w:p w:rsidR="00F35F87" w:rsidRPr="0052036B" w:rsidRDefault="00F35F87" w:rsidP="00731876">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Konsept proje tasarımı,</w:t>
      </w:r>
    </w:p>
    <w:p w:rsidR="00F35F87" w:rsidRPr="0052036B" w:rsidRDefault="00F35F87" w:rsidP="00731876">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İnşa hakkı (mülkiyet, kullanım hakkı, imtiyaz) belgesi,</w:t>
      </w:r>
    </w:p>
    <w:p w:rsidR="00F35F87" w:rsidRPr="0052036B" w:rsidRDefault="00F35F87" w:rsidP="00731876">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Arazi parselinin jeodezik incelemesi.</w:t>
      </w:r>
    </w:p>
    <w:p w:rsidR="00F35F87" w:rsidRPr="0052036B" w:rsidRDefault="00F35F87" w:rsidP="00731876">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731876">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Belediye, belgeler eksiksiz ve doğru bir şekilde verildikten sonra 15 gün içinde incelemesini yapıp inşaat ruhsatı  kararını  almakla yükümlüdür. İnşaat ruhsatını almadan önce, başvuru sahibi bir inşaat ücreti ödemelidir; inşaat bedeli, inşaat ücretinin ödenmiş olduğunun kanıtını takip eden beş gün içinde teslim edilir.</w:t>
      </w:r>
    </w:p>
    <w:p w:rsidR="00F35F87" w:rsidRPr="0052036B" w:rsidRDefault="00F35F87" w:rsidP="00731876">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xml:space="preserve">İnşaat ruhsatı, başvuru sahibinin izin verme tarihinden itibaren 2 yıl içinde inşaatına başlamaması veya altı yıl içinde bitirmemesi halinde geçersiz ve hükümsüz hale gelebilir (İnşaat Kanunu, 59 - 68). </w:t>
      </w:r>
    </w:p>
    <w:p w:rsidR="00F35F87" w:rsidRPr="0052036B" w:rsidRDefault="00F35F87" w:rsidP="00731876">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Rüzgar enerjisi santrali, ancak teknik inceleme raporu yetkili amir tarafından onaylandıktan sonra ve duruma göre Ulaştırma ve Haberleşme Bakanlığı veya Belediye tarafından bir kullanım onayı verildikten sonra işletmeye alınabilir.</w:t>
      </w:r>
    </w:p>
    <w:p w:rsidR="00F35F87" w:rsidRPr="0052036B" w:rsidRDefault="00F35F87" w:rsidP="00731876">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731876">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Yatırımcı, inşa etmeyi planladığı parselin tarım arazisi (ekilebilir arazi, orman, mera veya benzeri) olarak sınıflandırılması halinde, duruma göre Ulaştırma ve Haberleşme Bakanlığı’ndan veya Belediye'den ilgili tarım arazisini inşaat alanına dönüştürmek için Tarım, Ormancılık ve Su Ekonomisi Bakanlığı’ndan (Tarımsal Alanlar Kanunu, madde 49) talepte bulunmasını ister. Bu prosedürün süresi, proje belgelerinin hazırlanması ve gözden geçirilmesi için karmaşıklığa bağlıdır. Proje dokümantasyonunu sağlamanın maliyeti yatırımcı tarafından karşılanır.</w:t>
      </w:r>
    </w:p>
    <w:p w:rsidR="00F35F87" w:rsidRPr="0052036B" w:rsidRDefault="00F35F87" w:rsidP="0025711D">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25711D">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C554B2">
      <w:pPr>
        <w:autoSpaceDE w:val="0"/>
        <w:autoSpaceDN w:val="0"/>
        <w:adjustRightInd w:val="0"/>
        <w:spacing w:after="0" w:line="240" w:lineRule="auto"/>
        <w:rPr>
          <w:rFonts w:ascii="Times New Roman" w:hAnsi="Times New Roman"/>
          <w:b/>
          <w:bCs/>
          <w:color w:val="000000"/>
          <w:sz w:val="24"/>
          <w:szCs w:val="24"/>
        </w:rPr>
      </w:pPr>
      <w:r w:rsidRPr="0052036B">
        <w:rPr>
          <w:rFonts w:ascii="Times New Roman" w:hAnsi="Times New Roman"/>
          <w:b/>
          <w:bCs/>
          <w:color w:val="000000"/>
          <w:sz w:val="24"/>
          <w:szCs w:val="24"/>
        </w:rPr>
        <w:t>4.8. Tercihli Üretici Geçici Statüsü Verilmesi</w:t>
      </w:r>
    </w:p>
    <w:p w:rsidR="00F35F87" w:rsidRPr="0052036B" w:rsidRDefault="00F35F87" w:rsidP="00C554B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Enerji Düzenleme Komisyonu, yenilenebilir enerji kaynaklarından tercihli elektrik üreticileri hakkında Hüküm Kitabı'nı kabul etmiştir (Resmi Gazete No. 18/2012, 97/2012, 63/2013 ve 25/2015). Enerji Mevzuatı ve yenilenebilir enerji kaynaklarından gelen tercihli elektrik üreticilerine ilişkin Hüküm Kitabı uyarınca, Enerji Düzenleme Komisyonu, tercihli üretici geçici statüsü verilmesi, tercihli üretici statüsü verilmesi ve tercihli tarife kullanımı onayı kararlarını verir ve bu kararlarını kendi internet sitesinde ve Resmi Gazete'de yayınlar. Enerji Düzenleme Komisyonu ayrıca, tercihli üretici statüsünün verilmesi ve tercihli tarifenin kullanılmasına ilişkin prosedürlerin şemasını ve ayrıca tercihli üreticilerin sicilini web sayfasında (www.erc.org.mk) yayınlar.</w:t>
      </w:r>
    </w:p>
    <w:p w:rsidR="00F35F87" w:rsidRPr="0052036B" w:rsidRDefault="00F35F87" w:rsidP="00C554B2">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B7513A">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xml:space="preserve">Tercihli üretici geçici statüsünün verilmesi için prosedür, talebin Enerji Düzenleme Komisyonuna sunulmasıyla başlayacaktır. Talep, başvuru sahibi tarafından imzalanmış ve damgalanmış olan, tercihli üretici statüsünün verilmesi için geçici bir kararın verilmesi talebinin şablonu kullanılarak yazılı olarak Enerji Düzenleme Komisyonuna sunulacaktır (Template BPRRP). Başvuru sahibi, gizli belgeleri seçip işaretlemekle yükümlüdür; Aksi takdirde, tüm belgeler gizli olmayan belgeler olarak kabul edilir. Başvuru sahibi aşağıdaki bilgi ve belgeleri sunmakla yükümlüdür: </w:t>
      </w:r>
    </w:p>
    <w:p w:rsidR="00F35F87" w:rsidRPr="0052036B" w:rsidRDefault="00F35F87" w:rsidP="00C554B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Yetkili kişi tarafından imzalı ve mühürlenmiş, tercihli üretici statüsünün verilmesi için geçici bir karar verilmesi talebi;</w:t>
      </w:r>
    </w:p>
    <w:p w:rsidR="00F35F87" w:rsidRPr="0052036B" w:rsidRDefault="00F35F87" w:rsidP="00C554B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Merkezi Kayıt Defterine kayıt belgesi (asıl belge veya noter onaylı bir kopya);</w:t>
      </w:r>
    </w:p>
    <w:p w:rsidR="00F35F87" w:rsidRPr="0052036B" w:rsidRDefault="00F35F87" w:rsidP="00C554B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Koşullara uygunluğun kanıtlanması (geçerli inşaat ruhsatı veya imtiyaz sözleşmesi veya kamu-özel ortaklık anlaşması), orijinal belge veya noter onaylı bir kopya;</w:t>
      </w:r>
    </w:p>
    <w:p w:rsidR="00F35F87" w:rsidRPr="0052036B" w:rsidRDefault="00F35F87" w:rsidP="00C554B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Lisanslı bir kurum tarafından hazırlanan enerji santralinin temel proje tasarımı;</w:t>
      </w:r>
    </w:p>
    <w:p w:rsidR="00F35F87" w:rsidRPr="0052036B" w:rsidRDefault="00F35F87" w:rsidP="00C554B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Talebin ve sunulan bilgi ve belgelerin doğruluğuna dair başvuru sahibinin Merkezi Kayıt Defterinde kayıtlı yetkili kişisi tarafından imzalanmış beyan.</w:t>
      </w:r>
    </w:p>
    <w:p w:rsidR="00F35F87" w:rsidRPr="0052036B" w:rsidRDefault="00F35F87" w:rsidP="00C554B2">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C554B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Enerji Düzenleme Komisyonu, talebin ve belgelerin tamamlandığını tespit ederse, talebin kabul edilebilir olduğu ve prosedürü, enerji faaliyetlerinin yürütülmesi için lisanslar hakkındaki Hüküm Kitabı'na uygun olarak sonuçlandırılcağını talebin alınması tarihinden itibaren 5 (beş) gün içinde karara bağlar. Enerji Düzenleme Komisyonu, kararın bir kopyasını başvuru sahibine gönderir. Enerji Düzenleme Komisyonu, talebin alınması tarihinden itibaren 25 (yirmi beş) gün içinde yapılacak bir hazırlık oturumu planlamalıdır. Enerji Düzenleme Komisyonu, başvuru sahibini ve ilgili paydaşların, kurumların ve kuruluşların yetkili temsilcilerini hazırlık oturumuna davet eder.</w:t>
      </w:r>
    </w:p>
    <w:p w:rsidR="00F35F87" w:rsidRPr="0052036B" w:rsidRDefault="00F35F87" w:rsidP="00C554B2">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C554B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Enerji Düzenleme Komisyonu, hazırlayıcı oturumun yapıldığı tarihten itibaren 5 (beş) gün içinde yenilenebilir enerji kaynaklarından tercihli elektrik üreticisi statüsünün verilmesi kararını geçici olarak kabul edeceği bir oturum düzenleyecektir. Geçici karar Resmi Gazete'de yayınlanır ve kabul edildiği tarihte yürürlüğe girer. Geçici kararda Enerji Düzenleme Komisyonu, santralin kurulu kapasitesini  ve santralin devreye alınması gereken son tarihi belirleyecektir. Geçici kararın geçerlilik süresi, santralin işletmeye alınması için son tarihe kadardır. Bu süre zarfında geçici kararın sahibi, elektrik santrali inşası, yetkilendirilmiş bir inşaat mühendisi tarafından düzenlenen olumlu bir teknik devreye alma raporu alınması ve enerji faaliyeti - elektrik üretimi lisansı almakla yükümlüdür.</w:t>
      </w:r>
    </w:p>
    <w:p w:rsidR="00F35F87" w:rsidRPr="0052036B" w:rsidRDefault="00F35F87" w:rsidP="00C554B2">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25711D">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B063E4">
      <w:pPr>
        <w:autoSpaceDE w:val="0"/>
        <w:autoSpaceDN w:val="0"/>
        <w:adjustRightInd w:val="0"/>
        <w:spacing w:after="0" w:line="240" w:lineRule="auto"/>
        <w:rPr>
          <w:rFonts w:ascii="Times New Roman" w:hAnsi="Times New Roman"/>
          <w:b/>
          <w:bCs/>
          <w:color w:val="000000"/>
          <w:sz w:val="24"/>
          <w:szCs w:val="24"/>
        </w:rPr>
      </w:pPr>
      <w:r w:rsidRPr="0052036B">
        <w:rPr>
          <w:rFonts w:ascii="Times New Roman" w:hAnsi="Times New Roman"/>
          <w:b/>
          <w:bCs/>
          <w:color w:val="000000"/>
          <w:sz w:val="24"/>
          <w:szCs w:val="24"/>
        </w:rPr>
        <w:t xml:space="preserve">4.9. Bağlantı </w:t>
      </w:r>
      <w:r>
        <w:rPr>
          <w:rFonts w:ascii="Times New Roman" w:hAnsi="Times New Roman"/>
          <w:b/>
          <w:bCs/>
          <w:color w:val="000000"/>
          <w:sz w:val="24"/>
          <w:szCs w:val="24"/>
        </w:rPr>
        <w:t>Tasarımı v</w:t>
      </w:r>
      <w:r w:rsidRPr="0052036B">
        <w:rPr>
          <w:rFonts w:ascii="Times New Roman" w:hAnsi="Times New Roman"/>
          <w:b/>
          <w:bCs/>
          <w:color w:val="000000"/>
          <w:sz w:val="24"/>
          <w:szCs w:val="24"/>
        </w:rPr>
        <w:t>e Yapımı</w:t>
      </w: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Rüzgar santrallerinin iletim şebekesine bağlantısının tasarımı ve inşası bir prosedüre tabidir. İletim şebekesine bağlantı için onay alındıktan sonra, yatırımcı ve MEPSO iletim şebekesine  bağlantı için bir anlaşma imzalamalıdır (Elektrik İletim Kılavuz Kodu, Madde 71). Anlaşmada aşağıdakiler tanımlanmalıdır:</w:t>
      </w: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Bağlantının inşaatı sırasında karşılıklı yükümlülükler,</w:t>
      </w: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Bağlantının inşası için proje belgelerinin kabul edilmesi,</w:t>
      </w: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MEPSO ve yatırımcının bağlantı ile ilgili varlıkları,</w:t>
      </w: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MEPSO ve yatırımcı arasındaki bağlantı maliyetinin paylaşımı.</w:t>
      </w: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MEPSO, iletim şebekesine bağlantı izni kararı tarihinden itibaren 30 gün içerisinde, iletim şebekesine bağlantı için taslak anlaşmayı hazırlama ve yatırımcıya sunmakla yükümlüdür. MEPSO ve yatırımcı, yatırımcının iletim şebekesine bağlantı kurmasını organize etmesi ve yönetmesi konusunda anlaşırlarsa, yatırımcı MEPSO'ya, bağlantının teknik şartnamelerini ve inşaat ruhsatı almak için gerekli olan tüm dokümanları onay için teslim etmelidir. Bir çok karmaşık teknik belgenin koordinasyonuna ihtiyaç duyulduğu ve iletim şebekesine bağlantı için inşaat ruhsatı alma prosedüründe MEPSO'dan bilgi alma ve onaylatma gereği göz önünde bulundurulduğunda, yatırımcıların inşaatı MEPSO'ya vermeleri tavsiye edilmektedir.</w:t>
      </w: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MEPSO, Elektrik İletim Şebekesi Kodu içinde yer alan “bağlantı ücretini hesaplama Metodolojisi” çerçevesinde iletim şebekesine bağlantı maliyetlerini hesaplar. İletim şebekesine bağlantı için maliyetler sırasıyla aşağıdaki gibidir:</w:t>
      </w: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Yeni bir bağlantı inşaatı veya mevcut bir bağlantının geliştirilmesi için maliyetler, ve</w:t>
      </w: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İletim sisteminin kapasitesinin artırılması ve yeni kullanıcıların bağlanması için teknik şartların oluşturulması maliyetleri.</w:t>
      </w: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Yeni rüzgar santralinin iletim sistemine bağlanma maliyeti yatırımcı tarafından karşılanır.</w:t>
      </w: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25711D">
      <w:pPr>
        <w:autoSpaceDE w:val="0"/>
        <w:autoSpaceDN w:val="0"/>
        <w:adjustRightInd w:val="0"/>
        <w:spacing w:after="0" w:line="240" w:lineRule="auto"/>
        <w:rPr>
          <w:rFonts w:ascii="Times New Roman" w:hAnsi="Times New Roman"/>
          <w:b/>
          <w:bCs/>
          <w:color w:val="000000"/>
          <w:sz w:val="24"/>
          <w:szCs w:val="24"/>
        </w:rPr>
      </w:pPr>
    </w:p>
    <w:p w:rsidR="00F35F87" w:rsidRPr="0052036B" w:rsidRDefault="00F35F87" w:rsidP="00B063E4">
      <w:pPr>
        <w:autoSpaceDE w:val="0"/>
        <w:autoSpaceDN w:val="0"/>
        <w:adjustRightInd w:val="0"/>
        <w:spacing w:after="0" w:line="240" w:lineRule="auto"/>
        <w:rPr>
          <w:rFonts w:ascii="Times New Roman" w:hAnsi="Times New Roman"/>
          <w:b/>
          <w:bCs/>
          <w:color w:val="000000"/>
          <w:sz w:val="24"/>
          <w:szCs w:val="24"/>
        </w:rPr>
      </w:pPr>
      <w:r w:rsidRPr="0052036B">
        <w:rPr>
          <w:rFonts w:ascii="Times New Roman" w:hAnsi="Times New Roman"/>
          <w:b/>
          <w:bCs/>
          <w:color w:val="000000"/>
          <w:sz w:val="24"/>
          <w:szCs w:val="24"/>
        </w:rPr>
        <w:t xml:space="preserve">4.10. Kullanım </w:t>
      </w:r>
      <w:r>
        <w:rPr>
          <w:rFonts w:ascii="Times New Roman" w:hAnsi="Times New Roman"/>
          <w:b/>
          <w:bCs/>
          <w:color w:val="000000"/>
          <w:sz w:val="24"/>
          <w:szCs w:val="24"/>
        </w:rPr>
        <w:t>İ</w:t>
      </w:r>
      <w:r w:rsidRPr="0052036B">
        <w:rPr>
          <w:rFonts w:ascii="Times New Roman" w:hAnsi="Times New Roman"/>
          <w:b/>
          <w:bCs/>
          <w:color w:val="000000"/>
          <w:sz w:val="24"/>
          <w:szCs w:val="24"/>
        </w:rPr>
        <w:t>zni</w:t>
      </w: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Rüzgar santralinin resmi olarak işletmeye alınması için bir kullanım izni gereklidir. Bir rüzgar enerji santrali için kullanım izni -1 MW'tan büyük kurulu güçte herhangi bir elektrik santrali için olduğu gibi-, temel proje tasarımı (veya inşaat sırasında büyük değişiklikler meydana gelirse bitmiş tesisin proje tasarımı), teknik işletmeye alma raporu ve tesisin sahipliğini veya diğer kullanım haklarını kanıtlayan Kadastro kayıt örneği dikkate alınarak, Ulaştırma ve Haberleşme Bakanlığı tarafından verilir (İnşaat Kanunu, Madde 87). Kullanım izni talebinin eksik belgelerle yapılması halinde, Ulaştırma ve Haberleşme Bakanlığı, başvuru sahibinden yedi gün içinde tam ve uygun belgeleri sunmasını talep eder.</w:t>
      </w: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Ulaştırma ve Haberleşme Bakanı tarafından atanan lisanslı denetleme mühendislerinden oluşan üç üyeli bir komisyon, kullanım izni isteğinin tam ve doğru bir şekilde alınmasından itibaren 15 gün içinde  bir saha denetimi gerçekleştirmelidir.  Komisyon şunları doğrular:</w:t>
      </w: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Tesis, temel proje tasarımına uygun olarak veya inşaat sırasında yapılacak değişiklikler durumunda, bitmiş tesisin proje tasarımı ile ve inşaat ruhsatına uygun olarak inşa edilmiştir.</w:t>
      </w: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Tesis güvenli ve kullanılabilirdir.</w:t>
      </w: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xml:space="preserve">Komisyon, tesisin mekanik istikrarını ve direncini etkileyen herhangi bir eksiklik tespit ederse, yatırımcının bu hususları 30 gün içinde gidermesini veya kullanım izninin verilmesini reddetmeyi teklif edebilir (İnşaat Kanunu, Madde 89-). 92). </w:t>
      </w: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Komisyon olumlu rapor verirse, Ulaştırma ve Haberleşme Bakanlığı, saha denetimi tarihinden itibaren 15 gün içerisinde kullanım iznini vermekle yükümlüdür. Saha denetimi ve kullanım izninin verilmesi için gerekli masraflar yatırımcı tarafından karşılanır.</w:t>
      </w:r>
    </w:p>
    <w:p w:rsidR="00F35F87" w:rsidRPr="0052036B" w:rsidRDefault="00F35F87" w:rsidP="00B063E4">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25711D">
      <w:pPr>
        <w:autoSpaceDE w:val="0"/>
        <w:autoSpaceDN w:val="0"/>
        <w:adjustRightInd w:val="0"/>
        <w:spacing w:after="0" w:line="240" w:lineRule="auto"/>
        <w:rPr>
          <w:rFonts w:ascii="Times New Roman" w:hAnsi="Times New Roman"/>
          <w:b/>
          <w:bCs/>
          <w:color w:val="000000"/>
          <w:sz w:val="24"/>
          <w:szCs w:val="24"/>
        </w:rPr>
      </w:pPr>
      <w:r w:rsidRPr="0052036B">
        <w:rPr>
          <w:rFonts w:ascii="Times New Roman" w:hAnsi="Times New Roman"/>
          <w:color w:val="000000"/>
          <w:sz w:val="24"/>
          <w:szCs w:val="24"/>
        </w:rPr>
        <w:t xml:space="preserve"> </w:t>
      </w:r>
      <w:r w:rsidRPr="0052036B">
        <w:rPr>
          <w:rFonts w:ascii="Times New Roman" w:hAnsi="Times New Roman"/>
          <w:b/>
          <w:bCs/>
          <w:color w:val="000000"/>
          <w:sz w:val="24"/>
          <w:szCs w:val="24"/>
        </w:rPr>
        <w:t xml:space="preserve"> </w:t>
      </w:r>
    </w:p>
    <w:p w:rsidR="00F35F87" w:rsidRPr="0052036B" w:rsidRDefault="00F35F87" w:rsidP="00726712">
      <w:pPr>
        <w:autoSpaceDE w:val="0"/>
        <w:autoSpaceDN w:val="0"/>
        <w:adjustRightInd w:val="0"/>
        <w:spacing w:after="0" w:line="240" w:lineRule="auto"/>
        <w:rPr>
          <w:rFonts w:ascii="Times New Roman" w:hAnsi="Times New Roman"/>
          <w:b/>
          <w:bCs/>
          <w:color w:val="000000"/>
          <w:sz w:val="24"/>
          <w:szCs w:val="24"/>
        </w:rPr>
      </w:pPr>
      <w:r w:rsidRPr="0052036B">
        <w:rPr>
          <w:rFonts w:ascii="Times New Roman" w:hAnsi="Times New Roman"/>
          <w:b/>
          <w:bCs/>
          <w:color w:val="000000"/>
          <w:sz w:val="24"/>
          <w:szCs w:val="24"/>
        </w:rPr>
        <w:t xml:space="preserve">4.11. Enerji </w:t>
      </w:r>
      <w:r>
        <w:rPr>
          <w:rFonts w:ascii="Times New Roman" w:hAnsi="Times New Roman"/>
          <w:b/>
          <w:bCs/>
          <w:color w:val="000000"/>
          <w:sz w:val="24"/>
          <w:szCs w:val="24"/>
        </w:rPr>
        <w:t>Üretim L</w:t>
      </w:r>
      <w:r w:rsidRPr="0052036B">
        <w:rPr>
          <w:rFonts w:ascii="Times New Roman" w:hAnsi="Times New Roman"/>
          <w:b/>
          <w:bCs/>
          <w:color w:val="000000"/>
          <w:sz w:val="24"/>
          <w:szCs w:val="24"/>
        </w:rPr>
        <w:t>isansı</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Yenilenebilir kaynaklardan elektrik üretimi için lisans verilmesine ilişkin koşullar, Enerji Faaliyetlerinin Yürütülme Ruhsatları Hakkında Yönetmelikte belirtilmiştir (Resmi Gazete No. 141/2011, 78/2013 ve 33/2015). Yatırımcı, aşağıdaki durumlarda, yetkili bir denetleme mühendisi tarafından verilen teknik devreye alma raporu veya kullanım izni belgesi alınmasından önce, Enerji Düzenleme Komisyonu’ndan yenilenebilir kaynaklardan elektrik üretimi için lisans verilmesini isteyebilir:</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Yatırımcıya, Enerji Yasası uyarınca söz konusu enerji tesisinin inşası için yetki verilmiştir; veya</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Tesisin inşası için yetki verilmemişse yatırımcıya enerji tesisi için inşaat ruhsatı verilmiştir; veya</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Yatırımcıya, elektrik üretim tesislerinin inşası için rekabetçi bir ihale sürecine göre enerji tesisi kurma hakkı verilmiştir; veya</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Yatırımcı, bir imtiyaz sözleşmesi temelinde tesisi inşa etme hakkını elde etmiştir.</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xml:space="preserve"> Yatırımcı, Enerji Düzenleme Komisyonuna lisans verilmesi için aşağıdaki bilgi ve belgeler eşliğinde bir talep sunmalıdır:</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Başvuran hakkında genel bilgiler,</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Sorumlu kişinin adı,</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Gerçekleştirilecek enerji faaliyetinin türü,</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Talep edilen lisansın kısa açıklaması,</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Yetkili kişi tarafından imzalanmış bilgilerin ve sunulan belgelerin doğruluğu beyanı,</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Lisansın iadesi talebinin zaman dilimi ile ilgili beyanı,</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Ruhsatın verilmesi için ücretin ödenmesi belgesi,</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Merkezi Kayıt Defterine kayıt örneği,</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Şirketin ana sözleşmesi veya statüsü</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Mülkiyet hakkının veya arazi kullanım hakkının ve temel sermayenin kanıtı,</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Enerji faaliyeti doğal kaynaklar çıkarılarak gerçekleşecekse imtiyaz sözleşmesi veya kamu hizmetinin sağlanması için imtiyaz sözleşmesi veya doğal kaynaklar kullanımına dair imtiyaz sözleşmesi;</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Başvuranın organizasyonel yapısı (personel sayısı, tesisi yönetecek ve spesifik ekipmanı kullanacak personelin eğitim ve teknik yeterlilikleri bilgilerini de içermelidir);</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Proje tasarımı, inşaat ruhsatı, ve - eğer tesis önceden yapılmışsa- teknik işletmeye alma raporu veya kullanım izni, ve gerekiyorsa, elektrik üretim tesisinin inşaatı için izin belgesi;</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Başvuru sahibinin diğer şirketlerdeki payları yanı sıra başvuru sahibinin şirketindeki diğer şirketlerin payları hakkında ayrıntılı bir açıklama da dahil olmak üzere şirketin ortaklık yapısına ilişkin bilgi;</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Yetkili bir organ tarafından verilen başvuru sahibi için ödeme gücü beyanı;</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Kamu Gelirleri Ofisi tarafından verilen ödenmiş vergiler ve diğer ücretlere dair belge;</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Son üç yıla ait ilgili yönetmeliklere uygun olarak hazırlanan mali raporlar -denetimin kanunla gerekli kılınması halinde, yetkili bir denetçi tarafından düzenlenen denetçi raporu dahil olmak üzere-;</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Başvuru sahibinin tasfiye işlemine tabi olmadığının kanıtlanması;</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Merkezi Kayıt Kuruluşu'ndan alınan, başvurucunun mesleki faaliyetleri yürütmekten men edilmediği ve cezai suç işlemekten mahkum edilmediğine dair yazı.</w:t>
      </w:r>
    </w:p>
    <w:p w:rsidR="00F35F87" w:rsidRPr="0052036B" w:rsidRDefault="00F35F87" w:rsidP="0025711D">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Yukarıda belirtilen belgelere ek olarak, başvuru sahibi ayrıca, enerji faaliyetlerinin yürütülmesi için gerekli lisanslar hakkında Hüküm Kitabının 14. Maddesi uyarınca, elektrik üretimi için kullanılacak özel teknoloji ve doğal kaynakların kullanımı  hakkında ek belgeler sunmakla yükümlüdür.</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A03BB0">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Enerji Düzenleme Komisyonu, lisans talebini ve beraberindeki belgeleri inceleyerek 8 gün içinde bir Karar vermelidir. Belgelerde eksiklik varsa, Enerji Düzenleme Komisyonu başvuru sahibinden eksiklikleri 15 gün içinde tamamlamasını talep eder. Lisansın verilmesine ilişkin belgelerin, Enerji Faaliyetlerinin uygulanması için lisanslar hakkındaki Kural Kitabına ve diğer ilgili yasa ve yönetmeliklere uygun olması halinde, Enerji Düzenleme Komisyonu, başvuru sahibinin 3 gün içinde bir bildirim hazırlamasını ve onay için Enerji Düzenleme Komisyonuna sunmasını ister.</w:t>
      </w:r>
    </w:p>
    <w:p w:rsidR="00F35F87" w:rsidRPr="0052036B" w:rsidRDefault="00F35F87" w:rsidP="00A03BB0">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Yatırımcı,  yenilenebilir kaynaklardan elektrik üretimi lisansı talebini, en az iki günlük gazetede her iki resmi dilde de yayımlatmalıdır. Duyuru, lisansın verilmesini bildirmeye ve ilgili tüm paydaşları yorum yapmaya  davet eder.</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xml:space="preserve">Talebin yayınlanmasını takiben, Enerji Düzenleme Komisyonu, talebin sunulduğu tarihten itibaren 50 gün içinde bir hazırlık oturumu düzenler. Enerji Düzenleme Komisyonu, hazırlık oturumunda gerekli şartların yerine getirilmiş olduğunu belirlerse,  lisansın resmi olarak verilmesi için 10 gün içinde normal bir oturum düzenler. Enerji Düzenleme Komisyonu, enerji faaliyetlerine ilişkin kararı ve lisansı Resmi Gazete'de yayımlar. Yayımlanan karar yürülüğe girer.  </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Elektrik üretim lisansının alınmasının ardından yatırımcı, teknik şartlar izin verdiği takdirde, tercihli üretici statüsünü almadan önce  ve MEPSO ile enerji satın alma sözleşmesini imzalamadan önce elektrik üretebilir ve satabilir. Bu amaçla yatırımcı aşağıdakilerle bir anlaşma imzalamalıdır:</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Elektrik iletim sisteminin operatörü (MEPSO),</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Elektrik tedarikçisi veya</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Elektrik ticareti yapan firma.</w:t>
      </w: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72671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Böyle bir anlaşma, belirli bir süre ile, yani tercihli üretici statüsünün kazanılmasına kadar veya alternatif olarak - belirsiz süre ile, yatırımcının tercihli üretici statüsünü elde edememesi veya iptal etmeyi seçmesi halinde yapılabilir.</w:t>
      </w:r>
    </w:p>
    <w:p w:rsidR="00F35F87" w:rsidRPr="0052036B" w:rsidRDefault="00F35F87" w:rsidP="0025711D">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xml:space="preserve"> </w:t>
      </w:r>
    </w:p>
    <w:p w:rsidR="00F35F87" w:rsidRPr="0052036B" w:rsidRDefault="00F35F87" w:rsidP="0025711D">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xml:space="preserve"> </w:t>
      </w:r>
    </w:p>
    <w:p w:rsidR="00F35F87" w:rsidRPr="0052036B" w:rsidRDefault="00F35F87" w:rsidP="000E2738">
      <w:pPr>
        <w:autoSpaceDE w:val="0"/>
        <w:autoSpaceDN w:val="0"/>
        <w:adjustRightInd w:val="0"/>
        <w:spacing w:after="0" w:line="240" w:lineRule="auto"/>
        <w:rPr>
          <w:rFonts w:ascii="Times New Roman" w:hAnsi="Times New Roman"/>
          <w:b/>
          <w:bCs/>
          <w:color w:val="000000"/>
          <w:sz w:val="24"/>
          <w:szCs w:val="24"/>
        </w:rPr>
      </w:pPr>
      <w:r w:rsidRPr="0052036B">
        <w:rPr>
          <w:rFonts w:ascii="Times New Roman" w:hAnsi="Times New Roman"/>
          <w:b/>
          <w:bCs/>
          <w:color w:val="000000"/>
          <w:sz w:val="24"/>
          <w:szCs w:val="24"/>
        </w:rPr>
        <w:t xml:space="preserve">4.12. Tesisin Yenilenebilir </w:t>
      </w:r>
      <w:r>
        <w:rPr>
          <w:rFonts w:ascii="Times New Roman" w:hAnsi="Times New Roman"/>
          <w:b/>
          <w:bCs/>
          <w:color w:val="000000"/>
          <w:sz w:val="24"/>
          <w:szCs w:val="24"/>
        </w:rPr>
        <w:t>E</w:t>
      </w:r>
      <w:r w:rsidRPr="0052036B">
        <w:rPr>
          <w:rFonts w:ascii="Times New Roman" w:hAnsi="Times New Roman"/>
          <w:b/>
          <w:bCs/>
          <w:color w:val="000000"/>
          <w:sz w:val="24"/>
          <w:szCs w:val="24"/>
        </w:rPr>
        <w:t>nerji Kaynaklarından Elektrik Üretim Tesisleri Siciline Kaydı</w:t>
      </w:r>
    </w:p>
    <w:p w:rsidR="00F35F87" w:rsidRPr="0052036B" w:rsidRDefault="00F35F87" w:rsidP="000E2738">
      <w:pPr>
        <w:autoSpaceDE w:val="0"/>
        <w:autoSpaceDN w:val="0"/>
        <w:adjustRightInd w:val="0"/>
        <w:spacing w:after="0" w:line="240" w:lineRule="auto"/>
        <w:rPr>
          <w:rFonts w:ascii="Times New Roman" w:hAnsi="Times New Roman"/>
          <w:bCs/>
          <w:color w:val="000000"/>
          <w:sz w:val="24"/>
          <w:szCs w:val="24"/>
        </w:rPr>
      </w:pPr>
    </w:p>
    <w:p w:rsidR="00F35F87" w:rsidRPr="0052036B" w:rsidRDefault="00F35F87" w:rsidP="000E2738">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 xml:space="preserve">Yatırımcı, Rüzgar Enerjisi Santralini, Enerji Ajansı tarafından sürdürülen Yenilenebilir Enerji Kaynaklarından Elektrik Üretim Tesisleri </w:t>
      </w:r>
      <w:r>
        <w:rPr>
          <w:rFonts w:ascii="Times New Roman" w:hAnsi="Times New Roman"/>
          <w:bCs/>
          <w:color w:val="000000"/>
          <w:sz w:val="24"/>
          <w:szCs w:val="24"/>
        </w:rPr>
        <w:t>Sicili</w:t>
      </w:r>
      <w:r w:rsidRPr="0052036B">
        <w:rPr>
          <w:rFonts w:ascii="Times New Roman" w:hAnsi="Times New Roman"/>
          <w:bCs/>
          <w:color w:val="000000"/>
          <w:sz w:val="24"/>
          <w:szCs w:val="24"/>
        </w:rPr>
        <w:t>'n</w:t>
      </w:r>
      <w:r>
        <w:rPr>
          <w:rFonts w:ascii="Times New Roman" w:hAnsi="Times New Roman"/>
          <w:bCs/>
          <w:color w:val="000000"/>
          <w:sz w:val="24"/>
          <w:szCs w:val="24"/>
        </w:rPr>
        <w:t>e</w:t>
      </w:r>
      <w:r w:rsidRPr="0052036B">
        <w:rPr>
          <w:rFonts w:ascii="Times New Roman" w:hAnsi="Times New Roman"/>
          <w:bCs/>
          <w:color w:val="000000"/>
          <w:sz w:val="24"/>
          <w:szCs w:val="24"/>
        </w:rPr>
        <w:t xml:space="preserve"> kaydettirmelidir. Bu amaçla, yatırımcı, aşağıdaki belgelerle birlikte Yenilenebilir Enerji Kaynaklarından Elektrik Üretim Tesisleri Siciline kayıt için Enerji Ajansına bir talep sunmalıdır:</w:t>
      </w:r>
    </w:p>
    <w:p w:rsidR="00F35F87" w:rsidRPr="0052036B" w:rsidRDefault="00F35F87" w:rsidP="000E2738">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1. Kullanım onayının gerekli olmadığı hallerde, enerji tesisi ya da teknik işletmeye alma raporu onayını ve elektrik iletim sistemi operatörünün enerji tesisinin uygun (iletim ya da dağıtım) sistemine bağlı olduğunu teyit etmek,</w:t>
      </w:r>
    </w:p>
    <w:p w:rsidR="00F35F87" w:rsidRPr="0052036B" w:rsidRDefault="00F35F87" w:rsidP="000E2738">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2. Topoğrafik harita, rüzgar santralinin yerini gösteren 1: 25.000 ölçekli,</w:t>
      </w:r>
    </w:p>
    <w:p w:rsidR="00F35F87" w:rsidRPr="0052036B" w:rsidRDefault="00F35F87" w:rsidP="000E2738">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3. Rüzgar santrali ve kurulu ekipmanın, özellikle de dozaj ekipmanının ve rüzgar enerji santrallerinin şematik çizimleri</w:t>
      </w:r>
    </w:p>
    <w:p w:rsidR="00F35F87" w:rsidRPr="0052036B" w:rsidRDefault="00F35F87" w:rsidP="000E2738">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4. Elektrik üretimi için lisansın kopyası (yenilenebilir enerji kaynaklarına ilişkin Kural Kitabı, madde 8).</w:t>
      </w:r>
    </w:p>
    <w:p w:rsidR="00F35F87" w:rsidRPr="0052036B" w:rsidRDefault="00F35F87" w:rsidP="000E2738">
      <w:pPr>
        <w:autoSpaceDE w:val="0"/>
        <w:autoSpaceDN w:val="0"/>
        <w:adjustRightInd w:val="0"/>
        <w:spacing w:after="0" w:line="240" w:lineRule="auto"/>
        <w:rPr>
          <w:rFonts w:ascii="Times New Roman" w:hAnsi="Times New Roman"/>
          <w:bCs/>
          <w:color w:val="000000"/>
          <w:sz w:val="24"/>
          <w:szCs w:val="24"/>
        </w:rPr>
      </w:pPr>
    </w:p>
    <w:p w:rsidR="00F35F87" w:rsidRPr="0052036B" w:rsidRDefault="00F35F87" w:rsidP="000E2738">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Enerji Ajansı, talebin eksik olduğunu tespit ederse, başvuru sahibini bilgilendirecek ve bildirimin sunulduğu tarihten itibaren 30 gün içinde gerekli belgeleri doldurmaya davet edecektir. Başvuru sahibinin belirtilen son tarihte belgeleri tamamlayamaması halinde, Enerji Ajansı talebi reddeder. Enerji Ajansı talebin beraberindeki belgelerin eksiksiz ve doğru olduğunu belirlerse ve ve tercihli üretici statüsünün verilmesi için gerekli tüm koşulların yerine getirilmesi durumunda; başvuru sahibinin, talepte bulunduğu tarihten itibaren 15 gün içinde tercihli elektrik üreticilerinin siciline tescil edilmesi kararını kabul eder.</w:t>
      </w:r>
    </w:p>
    <w:p w:rsidR="00F35F87" w:rsidRPr="0052036B" w:rsidRDefault="00F35F87" w:rsidP="000E2738">
      <w:pPr>
        <w:autoSpaceDE w:val="0"/>
        <w:autoSpaceDN w:val="0"/>
        <w:adjustRightInd w:val="0"/>
        <w:spacing w:after="0" w:line="240" w:lineRule="auto"/>
        <w:rPr>
          <w:rFonts w:ascii="Times New Roman" w:hAnsi="Times New Roman"/>
          <w:bCs/>
          <w:color w:val="000000"/>
          <w:sz w:val="24"/>
          <w:szCs w:val="24"/>
        </w:rPr>
      </w:pPr>
    </w:p>
    <w:p w:rsidR="00F35F87" w:rsidRPr="0052036B" w:rsidRDefault="00F35F87" w:rsidP="000E2738">
      <w:pPr>
        <w:autoSpaceDE w:val="0"/>
        <w:autoSpaceDN w:val="0"/>
        <w:adjustRightInd w:val="0"/>
        <w:spacing w:after="0" w:line="240" w:lineRule="auto"/>
        <w:rPr>
          <w:rFonts w:ascii="Times New Roman" w:hAnsi="Times New Roman"/>
          <w:bCs/>
          <w:color w:val="000000"/>
          <w:sz w:val="24"/>
          <w:szCs w:val="24"/>
        </w:rPr>
      </w:pPr>
      <w:r w:rsidRPr="0052036B">
        <w:rPr>
          <w:rFonts w:ascii="Times New Roman" w:hAnsi="Times New Roman"/>
          <w:bCs/>
          <w:color w:val="000000"/>
          <w:sz w:val="24"/>
          <w:szCs w:val="24"/>
        </w:rPr>
        <w:t>Enerji Ajansı, kararın verilmesinden önce tesisin yerinde denetimini gerçekleştirmeye karar verebilir. Enerji Ajansı, kararın kabul edildiği tarihten itibaren üç gün içinde yatırımcıya, tercihli elektrik üreticilerinin siciline tescil kayıt belgesini verir. Yatırımcı, değiştirilemeyen veya aktarılamayacak olan, firmaya özel bir kayıt numarasıyla kaydedilecektir (yenilenebilir enerji kaynaklarına ilişkin kural kitabı, madde 9).</w:t>
      </w:r>
    </w:p>
    <w:p w:rsidR="00F35F87" w:rsidRPr="0052036B" w:rsidRDefault="00F35F87" w:rsidP="000E2738">
      <w:pPr>
        <w:autoSpaceDE w:val="0"/>
        <w:autoSpaceDN w:val="0"/>
        <w:adjustRightInd w:val="0"/>
        <w:spacing w:after="0" w:line="240" w:lineRule="auto"/>
        <w:rPr>
          <w:rFonts w:ascii="Times New Roman" w:hAnsi="Times New Roman"/>
          <w:b/>
          <w:bCs/>
          <w:color w:val="000000"/>
          <w:sz w:val="24"/>
          <w:szCs w:val="24"/>
        </w:rPr>
      </w:pPr>
    </w:p>
    <w:p w:rsidR="00F35F87" w:rsidRPr="0052036B" w:rsidRDefault="00F35F87" w:rsidP="0025711D">
      <w:pPr>
        <w:autoSpaceDE w:val="0"/>
        <w:autoSpaceDN w:val="0"/>
        <w:adjustRightInd w:val="0"/>
        <w:spacing w:after="0" w:line="240" w:lineRule="auto"/>
        <w:rPr>
          <w:rFonts w:ascii="Times New Roman" w:hAnsi="Times New Roman"/>
          <w:b/>
          <w:bCs/>
          <w:color w:val="000000"/>
          <w:sz w:val="24"/>
          <w:szCs w:val="24"/>
        </w:rPr>
      </w:pPr>
      <w:r w:rsidRPr="0052036B">
        <w:rPr>
          <w:rFonts w:ascii="Times New Roman" w:hAnsi="Times New Roman"/>
          <w:b/>
          <w:bCs/>
          <w:color w:val="000000"/>
          <w:sz w:val="24"/>
          <w:szCs w:val="24"/>
        </w:rPr>
        <w:t xml:space="preserve"> </w:t>
      </w:r>
    </w:p>
    <w:p w:rsidR="00F35F87" w:rsidRPr="0052036B" w:rsidRDefault="00F35F87" w:rsidP="000E2738">
      <w:pPr>
        <w:autoSpaceDE w:val="0"/>
        <w:autoSpaceDN w:val="0"/>
        <w:adjustRightInd w:val="0"/>
        <w:spacing w:after="0" w:line="240" w:lineRule="auto"/>
        <w:rPr>
          <w:rFonts w:ascii="Times New Roman" w:hAnsi="Times New Roman"/>
          <w:b/>
          <w:color w:val="000000"/>
          <w:sz w:val="24"/>
          <w:szCs w:val="24"/>
        </w:rPr>
      </w:pPr>
      <w:r w:rsidRPr="0052036B">
        <w:rPr>
          <w:rFonts w:ascii="Times New Roman" w:hAnsi="Times New Roman"/>
          <w:b/>
          <w:color w:val="000000"/>
          <w:sz w:val="24"/>
          <w:szCs w:val="24"/>
        </w:rPr>
        <w:t>4.13. Tercihli Üretici Statüsüsnün Verilmesi</w:t>
      </w:r>
    </w:p>
    <w:p w:rsidR="00F35F87" w:rsidRPr="0052036B" w:rsidRDefault="00F35F87" w:rsidP="000E2738">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Yenilenebilir enerji kaynaklarından tercihli elektrik üreticisi statüsünün verilmesi geçici kararının alınmasından sonra, yatırımcı, yenilenebilir enerji kaynaklarından tercihli elektrik üreticisi statüsünün verilmesini talep etmeli ve aynı zamanda yenilenebilir enerji kaynaklarından elde edilen elektrik için tercihli tarife kullanımı için bir talepte bulunmalıdır.. Ön koşul olarak, elektrik santrali geçici kararla belirlenen son tarihe kadar devreye alınmalı, aynı zamanda başvuru sahibi, söz konusu santral için elektrik üretim lisansına sahip olmalıdır.</w:t>
      </w:r>
    </w:p>
    <w:p w:rsidR="00F35F87" w:rsidRPr="0052036B" w:rsidRDefault="00F35F87" w:rsidP="000E2738">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0E2738">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xml:space="preserve">Talepler, başvuru sahibi tarafından imzalanmış ve damgalanmış, tercihli bir üreticinin statüsünün verilmesi için talep formu (Template BRPP) ile ve bunun yanı sıra tercihli tarife kullanımı talep formu (Şablon  BKPT)  doldurulmuş olarak Enerji Düzenleme Komisyonuna yazılı olarak sunulacaktır. </w:t>
      </w:r>
    </w:p>
    <w:p w:rsidR="00F35F87" w:rsidRPr="0052036B" w:rsidRDefault="00F35F87" w:rsidP="000E2738">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0E2738">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Tercihli tarifenin kullanılmasına ilişkin talepler, tercihli bir elektrik üreticisi statüsünün verilmesi için geçici kararın kabul edildiği tarihte uygulanan tarife ile ilgilidir.</w:t>
      </w:r>
    </w:p>
    <w:p w:rsidR="00F35F87" w:rsidRPr="0052036B" w:rsidRDefault="00F35F87" w:rsidP="000E2738">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Başvuru sahibi, talebine aşağıdaki bilgi ve belgeleri eklemelidir:</w:t>
      </w:r>
    </w:p>
    <w:p w:rsidR="00F35F87" w:rsidRPr="0052036B" w:rsidRDefault="00F35F87" w:rsidP="000E2738">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Yapım aşamasında temel proje tasarımından değişiklikler yapılmışsa, İnşaat Yasasına uygun olarak inşa edilen tesisin proje tasarımı;</w:t>
      </w:r>
    </w:p>
    <w:p w:rsidR="00F35F87" w:rsidRPr="0052036B" w:rsidRDefault="00F35F87" w:rsidP="000E2738">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Yenilenebilir enerji kaynakları hakkındaki kural kitabına uygun olarak, Enerji Ajansı tarafından yayınlanan yenilenebilir enerji kaynaklarından elektrik üreticileri sicili kaydı;</w:t>
      </w:r>
    </w:p>
    <w:p w:rsidR="00F35F87" w:rsidRPr="0052036B" w:rsidRDefault="00F35F87" w:rsidP="000E2738">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Yenilenebilir enerji kaynaklarından tercihli elektrik üreticilerine ilişkin Kural Kitabının 13-a maddesi uyarınca ücretin ödendiğini gösteren belge;</w:t>
      </w:r>
    </w:p>
    <w:p w:rsidR="00F35F87" w:rsidRPr="0052036B" w:rsidRDefault="00F35F87" w:rsidP="000E2738">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Talebin ve sunulan belgelerin doğruluğu dair başvuru sahibinin Merkez Siciline tescil edilmiş yetkili bir temsilcisi tarafından imzalanmış olan beyan.</w:t>
      </w:r>
    </w:p>
    <w:p w:rsidR="00F35F87" w:rsidRPr="0052036B" w:rsidRDefault="00F35F87" w:rsidP="0025711D">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xml:space="preserve">   </w:t>
      </w:r>
    </w:p>
    <w:p w:rsidR="00F35F87" w:rsidRPr="0052036B" w:rsidRDefault="00F35F87" w:rsidP="000E2738">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Gönderilen dokümanlar asıl belge veya noter onaylı kopya olmalıdır. Talebin alınmasını takiben, Enerji Düzenleme Komisyonu, belgelerin tamamlanmış olup olmadığını ve uygun prosedür ve formda sunululup sunulmadığını belirleyecektir. Enerji Düzenleme Komisyonu, Enerji Ajansı'ndan, taleplerin alındığı tarihten itibaren 5 (beş) gün içinde, santralin inşa edildiğini ve başta kurulu kapasite olmak üzere özel gerekliliklere uyduğunu teyit etmelidir. Enerji Ajansı,  cevabını Enerji Düzenleme Komisyonu’nun talebini aldığı tarihten itibaren en geç 15 (on beş) gün içinde vermekle yükümlüdür.  Enerji Düzenleme Komisyonu, taleplerin ve belgelerin eksiksiz olduğunu ve herhangi bir eksikliğin bulunmadığını tespit ederse ve Enerji Ajansı tarafından verilen cevap olumlu ise, talebin alındığı tarihten itibaren 20 (yirmi) gün içinde, belgelerin tamamlandığı ve prosedürün devam edebileceği kararını alır. Enerji Düzenleme Komisyonu, sonuçların bir kopyasını başvuru sahibine sunar. Enerji Düzenleme Komisyonu, en geç taleplerin alındığı tarihten itibaren 35 (otuz beş) gün içinde, talebi incelemek üzere bir hazırlık oturumu planlayacaktır. Enerji Düzenleme Komisyonu,  hazırlık oturumunun düzenlenmesinden en geç 7 gün önce başvuru sahibini davet ederek, tercihli üretici statüsünün verilmesine ilişkin taslak kararını ve yenilenebilir enerji kaynaklarından elektrik tercihli tarifesinin kullanılmasına ilişkin taslak kararını sunmakla yükümlüdür.. Başvuru sahibine ek olarak, Enerji Düzenleme Komisyonu da ilgili paydaşların, kurumların ve kuruluşların yetkili temsilcilerini davet edebilir.</w:t>
      </w:r>
    </w:p>
    <w:p w:rsidR="00F35F87" w:rsidRPr="0052036B" w:rsidRDefault="00F35F87" w:rsidP="000E2738">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xml:space="preserve"> </w:t>
      </w:r>
    </w:p>
    <w:p w:rsidR="00F35F87" w:rsidRPr="0052036B" w:rsidRDefault="00F35F87" w:rsidP="000E2738">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Enerji Düzenleme Komisyonu, yenilenebilir enerji kaynaklarından tercihli elektrik üreticisi statüsünün verilmesine ilişkin Kararı ve Yenilenebilir enerji kaynaklarından elde edilen elektrik için tercihli tarifeler Kullanım Kararını resmen kabul etmek üzere, hazırlık oturumunun düzenlendiği tarihten itibaren 5 (beş) gün içinde düzenli bir oturum düzenleyecektir.. Kararlar Resmi Gazete'de ve Enerji Düzenleme Komisyonunun internet sitesinde yayınlanır. Kararın yürürlüğe girdiği tarihte, Enerji Düzenleme Komisyonu, başvuru sahibi ve santral ile ilgili bilgileri ve ayrıca uygulanacak tercihli tarifeyi Tercihli Üreticiler Siciline kaydeder. Enerji Düzenleme Komisyonu, kararları, başvuru sahibine, Elektrik Piyasası İşletmecisine ve Enerji Ajansına sunar.</w:t>
      </w:r>
    </w:p>
    <w:p w:rsidR="00F35F87" w:rsidRPr="0052036B" w:rsidRDefault="00F35F87" w:rsidP="000E2738">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xml:space="preserve"> </w:t>
      </w:r>
    </w:p>
    <w:p w:rsidR="00F35F87" w:rsidRPr="0052036B" w:rsidRDefault="00F35F87" w:rsidP="009C7FA2">
      <w:pPr>
        <w:autoSpaceDE w:val="0"/>
        <w:autoSpaceDN w:val="0"/>
        <w:adjustRightInd w:val="0"/>
        <w:spacing w:after="0" w:line="240" w:lineRule="auto"/>
        <w:rPr>
          <w:rFonts w:ascii="Times New Roman" w:hAnsi="Times New Roman"/>
          <w:b/>
          <w:color w:val="000000"/>
          <w:sz w:val="24"/>
          <w:szCs w:val="24"/>
        </w:rPr>
      </w:pPr>
      <w:r w:rsidRPr="0052036B">
        <w:rPr>
          <w:rFonts w:ascii="Times New Roman" w:hAnsi="Times New Roman"/>
          <w:b/>
          <w:color w:val="000000"/>
          <w:sz w:val="24"/>
          <w:szCs w:val="24"/>
        </w:rPr>
        <w:t xml:space="preserve"> 4.14. Elektrik Piyasası Operatörü İle Enerji Alım Anlaşması</w:t>
      </w:r>
    </w:p>
    <w:p w:rsidR="00F35F87" w:rsidRPr="0052036B" w:rsidRDefault="00F35F87" w:rsidP="009C7FA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Elektrik piyasası operatörü (MEPSO), Enerji Yasası, Enerji Düzenleme Komisyonu tarafından verilen tercihli tarife uygulamasına ilişkin Karar ve Elektrik Piyasası Kurallarına uygun olarak düzenlenecek bir anlaşma çerçevesinde, tercihli elektrik üreticileri tarafından üretilen tüm elektriği satın almak zorundadır. Yatırımcı, bir güç alımı anlaşması imzalamak üzere MEPSO’ya bir talep sunmalıdır.</w:t>
      </w:r>
    </w:p>
    <w:p w:rsidR="00F35F87" w:rsidRPr="0052036B" w:rsidRDefault="00F35F87" w:rsidP="009C7FA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xml:space="preserve"> </w:t>
      </w:r>
    </w:p>
    <w:p w:rsidR="00F35F87" w:rsidRPr="0052036B" w:rsidRDefault="00F35F87" w:rsidP="009C7FA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MEPSO, güç alım sözleşmesini, talebin alındığı tarihten itibaren 30 gün içinde imzalamakla yükümlüdür. Enerji satın alma sözleşmesi, Enerji Düzenleme Komisyonu tarafından tercihli elektrik üreticisinin statüsünü verme kararı verildiği gün yürürlüğe girmelidir.</w:t>
      </w:r>
    </w:p>
    <w:p w:rsidR="00F35F87" w:rsidRPr="0052036B" w:rsidRDefault="00F35F87" w:rsidP="009C7FA2">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9C7FA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Yatırımcı, enerji satın alma sözleşmesini feshetmeye karar verebilir, ancak bu durmda tercihli elektrik üreticisi statüsünü ve statüyü tekrar elde etme hakkını kaybedebilir (Enerji Kanunu, Madde 153). Yatırımcı, MEPSO'ya üretilen tüm elektrik miktarını satmak ve elektrik üretim planlarını MEPSO'ya sunmakla yükümlüdür.</w:t>
      </w:r>
    </w:p>
    <w:p w:rsidR="00F35F87" w:rsidRPr="0052036B" w:rsidRDefault="00F35F87" w:rsidP="009C7FA2">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Bu adım, başvuru sürecinin sonunu işaretler. Tercihli üretici statüsünün kazanılmasından sonra, yatırımcı, elektrik için tercihli tarifeler ile ilgili Yönetmelikte belirtilen tercihli tarifeleri uygulayabilir ve kullanabilir (Madde 7).</w:t>
      </w:r>
    </w:p>
    <w:p w:rsidR="00F35F87" w:rsidRPr="0052036B" w:rsidRDefault="00F35F87" w:rsidP="009C7FA2">
      <w:pPr>
        <w:autoSpaceDE w:val="0"/>
        <w:autoSpaceDN w:val="0"/>
        <w:adjustRightInd w:val="0"/>
        <w:spacing w:after="0" w:line="240" w:lineRule="auto"/>
        <w:rPr>
          <w:rFonts w:ascii="Times New Roman" w:hAnsi="Times New Roman"/>
          <w:color w:val="000000"/>
          <w:sz w:val="24"/>
          <w:szCs w:val="24"/>
        </w:rPr>
      </w:pPr>
    </w:p>
    <w:p w:rsidR="00F35F87" w:rsidRPr="0052036B" w:rsidRDefault="00F35F87" w:rsidP="00583F10">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xml:space="preserve">Üretim tesisi için geçerli olan besleme tarifesi, her bir blok için üretilen ve satılan aylık elektrik miktarına bağlıdır. Her ay üretilen elektrik miktarına bağlı olarak, tesise uygulanan gerçek besleme tarifesi değişebilir. Besleme tarifeleri 20 yıllık bir süre için geçerlidir. </w:t>
      </w:r>
    </w:p>
    <w:p w:rsidR="00F35F87" w:rsidRPr="0052036B" w:rsidRDefault="00F35F87" w:rsidP="0025711D">
      <w:pPr>
        <w:autoSpaceDE w:val="0"/>
        <w:autoSpaceDN w:val="0"/>
        <w:adjustRightInd w:val="0"/>
        <w:spacing w:after="0" w:line="240" w:lineRule="auto"/>
        <w:rPr>
          <w:rFonts w:ascii="Times New Roman" w:hAnsi="Times New Roman"/>
          <w:color w:val="000000"/>
          <w:sz w:val="24"/>
          <w:szCs w:val="24"/>
        </w:rPr>
      </w:pPr>
      <w:r w:rsidRPr="0052036B">
        <w:rPr>
          <w:rFonts w:ascii="Times New Roman" w:hAnsi="Times New Roman"/>
          <w:color w:val="000000"/>
          <w:sz w:val="24"/>
          <w:szCs w:val="24"/>
        </w:rPr>
        <w:t xml:space="preserve"> </w:t>
      </w:r>
    </w:p>
    <w:p w:rsidR="00F35F87" w:rsidRPr="0052036B" w:rsidRDefault="00F35F87" w:rsidP="003C7E2D">
      <w:pPr>
        <w:autoSpaceDE w:val="0"/>
        <w:autoSpaceDN w:val="0"/>
        <w:adjustRightInd w:val="0"/>
        <w:spacing w:after="0" w:line="240" w:lineRule="auto"/>
        <w:rPr>
          <w:rFonts w:ascii="Times New Roman" w:hAnsi="Times New Roman"/>
          <w:b/>
          <w:color w:val="000000"/>
          <w:sz w:val="24"/>
          <w:szCs w:val="24"/>
        </w:rPr>
      </w:pPr>
      <w:r w:rsidRPr="0052036B">
        <w:rPr>
          <w:rFonts w:ascii="Times New Roman" w:hAnsi="Times New Roman"/>
          <w:color w:val="000000"/>
          <w:sz w:val="24"/>
          <w:szCs w:val="24"/>
        </w:rPr>
        <w:t xml:space="preserve">  </w:t>
      </w:r>
    </w:p>
    <w:p w:rsidR="00F35F87" w:rsidRPr="0052036B" w:rsidRDefault="00F35F87" w:rsidP="000E2738">
      <w:pPr>
        <w:autoSpaceDE w:val="0"/>
        <w:autoSpaceDN w:val="0"/>
        <w:adjustRightInd w:val="0"/>
        <w:spacing w:after="0" w:line="240" w:lineRule="auto"/>
        <w:rPr>
          <w:rFonts w:ascii="Times New Roman" w:hAnsi="Times New Roman"/>
          <w:b/>
          <w:sz w:val="24"/>
          <w:szCs w:val="24"/>
        </w:rPr>
      </w:pPr>
      <w:r w:rsidRPr="0052036B">
        <w:rPr>
          <w:rFonts w:ascii="Times New Roman" w:hAnsi="Times New Roman"/>
          <w:b/>
          <w:sz w:val="24"/>
          <w:szCs w:val="24"/>
        </w:rPr>
        <w:t xml:space="preserve">5. Yenilenebilir </w:t>
      </w:r>
      <w:r>
        <w:rPr>
          <w:rFonts w:ascii="Times New Roman" w:hAnsi="Times New Roman"/>
          <w:b/>
          <w:sz w:val="24"/>
          <w:szCs w:val="24"/>
        </w:rPr>
        <w:t>E</w:t>
      </w:r>
      <w:r w:rsidRPr="0052036B">
        <w:rPr>
          <w:rFonts w:ascii="Times New Roman" w:hAnsi="Times New Roman"/>
          <w:b/>
          <w:sz w:val="24"/>
          <w:szCs w:val="24"/>
        </w:rPr>
        <w:t>nerji Kaynaklarından Üretilen Elektrik İçin Orijin Garantisi Verilmesi</w:t>
      </w:r>
    </w:p>
    <w:p w:rsidR="00F35F87" w:rsidRPr="0052036B" w:rsidRDefault="00F35F87" w:rsidP="000E2738">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Yatırımcının tercihli elektrik üreticisi statüsünü elde etmede başarılı olmaması ve böylece tercihli tarifeden faydalanamaması veya yatırımcının elektrik piyasası işletmecisi ile yapılan satın alma sözleşmesini gönüllü olarak feshetmesi halinde (bkz. Bölüm 4.15.) yatırımcı, rüzgâr santralinde üretilen elektriğin prim fiyatını talep etmek üzere menşe garantileri için başvurabilir.</w:t>
      </w:r>
    </w:p>
    <w:p w:rsidR="00F35F87" w:rsidRPr="0052036B" w:rsidRDefault="00F35F87" w:rsidP="000E2738">
      <w:pPr>
        <w:autoSpaceDE w:val="0"/>
        <w:autoSpaceDN w:val="0"/>
        <w:adjustRightInd w:val="0"/>
        <w:spacing w:after="0" w:line="240" w:lineRule="auto"/>
        <w:rPr>
          <w:rFonts w:ascii="Times New Roman" w:hAnsi="Times New Roman"/>
          <w:sz w:val="24"/>
          <w:szCs w:val="24"/>
        </w:rPr>
      </w:pPr>
    </w:p>
    <w:p w:rsidR="00F35F87" w:rsidRPr="0052036B" w:rsidRDefault="00F35F87" w:rsidP="003C7E2D">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xml:space="preserve">Menşe garantileri genellikle yenilenebilir enerji kaynaklarından üretilen elektrik için prim fiyatları ödemek zorunda olan elektrik iletim sistemi operatörleri veya elektrik tüccarları tarafından düzenledir. Tercihli tarifenin menşe garantisi ile uyumsuz olduğu unutulmamalıdır - yatırımcı ya birini veya diğerini kullanabilir. Eğer yatırımcı tercihli tarifeyi kullanırsa, orijin garantisi için başvuruda bulunamaz. Menşe garantilerinin verilmesine ilişkin usul ve süreç, yenilenebilir enerji kaynakları hakkındaki kural kitabında düzenlenir. </w:t>
      </w:r>
    </w:p>
    <w:p w:rsidR="00F35F87" w:rsidRPr="0052036B" w:rsidRDefault="00F35F87" w:rsidP="000E2738">
      <w:pPr>
        <w:autoSpaceDE w:val="0"/>
        <w:autoSpaceDN w:val="0"/>
        <w:adjustRightInd w:val="0"/>
        <w:spacing w:after="0" w:line="240" w:lineRule="auto"/>
        <w:rPr>
          <w:rFonts w:ascii="Times New Roman" w:hAnsi="Times New Roman"/>
          <w:sz w:val="24"/>
          <w:szCs w:val="24"/>
        </w:rPr>
      </w:pPr>
    </w:p>
    <w:p w:rsidR="00F35F87" w:rsidRPr="0052036B" w:rsidRDefault="00F35F87" w:rsidP="000E2738">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İlgili olduğunda, yatırımcı, rüzgar enerjisi santralinde üretilen elektrik için menşe garantileri için Enerji Ajansına bir talep sunmalıdır. Talep aşağıdakilerle birlikte yapılmalıdır:</w:t>
      </w:r>
    </w:p>
    <w:p w:rsidR="00F35F87" w:rsidRPr="0052036B" w:rsidRDefault="00F35F87" w:rsidP="000E2738">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Menşe garantilerinin verilmesi için ücret ödememe belgesi, ve</w:t>
      </w:r>
    </w:p>
    <w:p w:rsidR="00F35F87" w:rsidRPr="0052036B" w:rsidRDefault="00F35F87" w:rsidP="000E2738">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Tesis tarafından üretilen ve satılan elektrik miktarı için elektrik iletim veya dağıtım sistemi operatörünün düzenlediği belge.</w:t>
      </w:r>
    </w:p>
    <w:p w:rsidR="00F35F87" w:rsidRPr="0052036B" w:rsidRDefault="00F35F87" w:rsidP="000E2738">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Enerji Ajansı, yenilenebilir enerji kaynaklarından elde edilen elektriğin menşe garantisinin verilmesi için tüm koşulların yerine getirildiğini tespit ederse, talebin alındığı tarihten itibaren 30 gün içinde kararını vermelidir.</w:t>
      </w:r>
    </w:p>
    <w:p w:rsidR="00F35F87" w:rsidRPr="0052036B" w:rsidRDefault="00F35F87" w:rsidP="000E2738">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Her bir 1 MW başına menşe garantisi verilir. Menşe garantileri 12 aylık bir süre için geçerlidir.</w:t>
      </w:r>
    </w:p>
    <w:p w:rsidR="00F35F87" w:rsidRPr="0052036B" w:rsidRDefault="00F35F87" w:rsidP="000E2738">
      <w:pPr>
        <w:autoSpaceDE w:val="0"/>
        <w:autoSpaceDN w:val="0"/>
        <w:adjustRightInd w:val="0"/>
        <w:spacing w:after="0" w:line="240" w:lineRule="auto"/>
        <w:rPr>
          <w:rFonts w:ascii="Times New Roman" w:hAnsi="Times New Roman"/>
          <w:sz w:val="24"/>
          <w:szCs w:val="24"/>
        </w:rPr>
      </w:pPr>
    </w:p>
    <w:p w:rsidR="00F35F87" w:rsidRDefault="00F35F87" w:rsidP="000E2738">
      <w:pPr>
        <w:autoSpaceDE w:val="0"/>
        <w:autoSpaceDN w:val="0"/>
        <w:adjustRightInd w:val="0"/>
        <w:spacing w:after="0" w:line="240" w:lineRule="auto"/>
        <w:rPr>
          <w:rFonts w:ascii="Times New Roman" w:hAnsi="Times New Roman"/>
          <w:sz w:val="24"/>
          <w:szCs w:val="24"/>
        </w:rPr>
      </w:pPr>
      <w:r w:rsidRPr="0052036B">
        <w:rPr>
          <w:rFonts w:ascii="Times New Roman" w:hAnsi="Times New Roman"/>
          <w:sz w:val="24"/>
          <w:szCs w:val="24"/>
        </w:rPr>
        <w:t xml:space="preserve"> </w:t>
      </w:r>
    </w:p>
    <w:p w:rsidR="00F35F87" w:rsidRDefault="00F35F87" w:rsidP="000E2738">
      <w:pPr>
        <w:autoSpaceDE w:val="0"/>
        <w:autoSpaceDN w:val="0"/>
        <w:adjustRightInd w:val="0"/>
        <w:spacing w:after="0" w:line="240" w:lineRule="auto"/>
        <w:rPr>
          <w:rFonts w:ascii="Times New Roman" w:hAnsi="Times New Roman"/>
          <w:sz w:val="24"/>
          <w:szCs w:val="24"/>
        </w:rPr>
      </w:pPr>
    </w:p>
    <w:p w:rsidR="00F35F87" w:rsidRDefault="00F35F87" w:rsidP="000E2738">
      <w:pPr>
        <w:autoSpaceDE w:val="0"/>
        <w:autoSpaceDN w:val="0"/>
        <w:adjustRightInd w:val="0"/>
        <w:spacing w:after="0" w:line="240" w:lineRule="auto"/>
        <w:rPr>
          <w:rFonts w:ascii="Times New Roman" w:hAnsi="Times New Roman"/>
          <w:sz w:val="24"/>
          <w:szCs w:val="24"/>
        </w:rPr>
      </w:pPr>
    </w:p>
    <w:p w:rsidR="00F35F87" w:rsidRDefault="00F35F87" w:rsidP="000E2738">
      <w:pPr>
        <w:autoSpaceDE w:val="0"/>
        <w:autoSpaceDN w:val="0"/>
        <w:adjustRightInd w:val="0"/>
        <w:spacing w:after="0" w:line="240" w:lineRule="auto"/>
        <w:rPr>
          <w:rFonts w:ascii="Times New Roman" w:hAnsi="Times New Roman"/>
          <w:sz w:val="24"/>
          <w:szCs w:val="24"/>
        </w:rPr>
      </w:pPr>
    </w:p>
    <w:p w:rsidR="00F35F87" w:rsidRDefault="00F35F87" w:rsidP="000E2738">
      <w:pPr>
        <w:autoSpaceDE w:val="0"/>
        <w:autoSpaceDN w:val="0"/>
        <w:adjustRightInd w:val="0"/>
        <w:spacing w:after="0" w:line="240" w:lineRule="auto"/>
        <w:rPr>
          <w:rFonts w:ascii="Times New Roman" w:hAnsi="Times New Roman"/>
          <w:sz w:val="24"/>
          <w:szCs w:val="24"/>
        </w:rPr>
      </w:pPr>
    </w:p>
    <w:p w:rsidR="00F35F87" w:rsidRDefault="00F35F87" w:rsidP="000E2738">
      <w:pPr>
        <w:autoSpaceDE w:val="0"/>
        <w:autoSpaceDN w:val="0"/>
        <w:adjustRightInd w:val="0"/>
        <w:spacing w:after="0" w:line="240" w:lineRule="auto"/>
        <w:rPr>
          <w:rFonts w:ascii="Times New Roman" w:hAnsi="Times New Roman"/>
          <w:sz w:val="24"/>
          <w:szCs w:val="24"/>
        </w:rPr>
      </w:pPr>
    </w:p>
    <w:p w:rsidR="00F35F87" w:rsidRDefault="00F35F87" w:rsidP="000E2738">
      <w:pPr>
        <w:autoSpaceDE w:val="0"/>
        <w:autoSpaceDN w:val="0"/>
        <w:adjustRightInd w:val="0"/>
        <w:spacing w:after="0" w:line="240" w:lineRule="auto"/>
        <w:rPr>
          <w:rFonts w:ascii="Times New Roman" w:hAnsi="Times New Roman"/>
          <w:sz w:val="24"/>
          <w:szCs w:val="24"/>
        </w:rPr>
      </w:pPr>
    </w:p>
    <w:p w:rsidR="00F35F87" w:rsidRDefault="00F35F87" w:rsidP="000E2738">
      <w:pPr>
        <w:autoSpaceDE w:val="0"/>
        <w:autoSpaceDN w:val="0"/>
        <w:adjustRightInd w:val="0"/>
        <w:spacing w:after="0" w:line="240" w:lineRule="auto"/>
        <w:rPr>
          <w:rFonts w:ascii="Times New Roman" w:hAnsi="Times New Roman"/>
          <w:sz w:val="24"/>
          <w:szCs w:val="24"/>
        </w:rPr>
      </w:pPr>
    </w:p>
    <w:p w:rsidR="00F35F87" w:rsidRDefault="00F35F87" w:rsidP="000E2738">
      <w:pPr>
        <w:autoSpaceDE w:val="0"/>
        <w:autoSpaceDN w:val="0"/>
        <w:adjustRightInd w:val="0"/>
        <w:spacing w:after="0" w:line="240" w:lineRule="auto"/>
        <w:rPr>
          <w:rFonts w:ascii="Times New Roman" w:hAnsi="Times New Roman"/>
          <w:sz w:val="24"/>
          <w:szCs w:val="24"/>
        </w:rPr>
      </w:pPr>
    </w:p>
    <w:p w:rsidR="00F35F87" w:rsidRDefault="00F35F87" w:rsidP="000E2738">
      <w:pPr>
        <w:autoSpaceDE w:val="0"/>
        <w:autoSpaceDN w:val="0"/>
        <w:adjustRightInd w:val="0"/>
        <w:spacing w:after="0" w:line="240" w:lineRule="auto"/>
        <w:rPr>
          <w:rFonts w:ascii="Times New Roman" w:hAnsi="Times New Roman"/>
          <w:sz w:val="24"/>
          <w:szCs w:val="24"/>
        </w:rPr>
      </w:pPr>
    </w:p>
    <w:p w:rsidR="00F35F87" w:rsidRDefault="00F35F87" w:rsidP="000E2738">
      <w:pPr>
        <w:autoSpaceDE w:val="0"/>
        <w:autoSpaceDN w:val="0"/>
        <w:adjustRightInd w:val="0"/>
        <w:spacing w:after="0" w:line="240" w:lineRule="auto"/>
        <w:rPr>
          <w:rFonts w:ascii="Times New Roman" w:hAnsi="Times New Roman"/>
          <w:sz w:val="24"/>
          <w:szCs w:val="24"/>
        </w:rPr>
      </w:pPr>
    </w:p>
    <w:p w:rsidR="00F35F87" w:rsidRDefault="00F35F87" w:rsidP="000E2738">
      <w:pPr>
        <w:autoSpaceDE w:val="0"/>
        <w:autoSpaceDN w:val="0"/>
        <w:adjustRightInd w:val="0"/>
        <w:spacing w:after="0" w:line="240" w:lineRule="auto"/>
        <w:rPr>
          <w:rFonts w:ascii="Times New Roman" w:hAnsi="Times New Roman"/>
          <w:sz w:val="24"/>
          <w:szCs w:val="24"/>
        </w:rPr>
      </w:pPr>
    </w:p>
    <w:p w:rsidR="00F35F87" w:rsidRDefault="00F35F87" w:rsidP="000E2738">
      <w:pPr>
        <w:autoSpaceDE w:val="0"/>
        <w:autoSpaceDN w:val="0"/>
        <w:adjustRightInd w:val="0"/>
        <w:spacing w:after="0" w:line="240" w:lineRule="auto"/>
        <w:rPr>
          <w:rFonts w:ascii="Times New Roman" w:hAnsi="Times New Roman"/>
          <w:sz w:val="24"/>
          <w:szCs w:val="24"/>
        </w:rPr>
      </w:pPr>
    </w:p>
    <w:p w:rsidR="00F35F87" w:rsidRDefault="00F35F87" w:rsidP="000E2738">
      <w:pPr>
        <w:autoSpaceDE w:val="0"/>
        <w:autoSpaceDN w:val="0"/>
        <w:adjustRightInd w:val="0"/>
        <w:spacing w:after="0" w:line="240" w:lineRule="auto"/>
        <w:rPr>
          <w:rFonts w:ascii="Times New Roman" w:hAnsi="Times New Roman"/>
          <w:sz w:val="24"/>
          <w:szCs w:val="24"/>
        </w:rPr>
      </w:pPr>
    </w:p>
    <w:p w:rsidR="00F35F87" w:rsidRDefault="00F35F87" w:rsidP="000E2738">
      <w:pPr>
        <w:autoSpaceDE w:val="0"/>
        <w:autoSpaceDN w:val="0"/>
        <w:adjustRightInd w:val="0"/>
        <w:spacing w:after="0" w:line="240" w:lineRule="auto"/>
        <w:rPr>
          <w:rFonts w:ascii="Times New Roman" w:hAnsi="Times New Roman"/>
          <w:sz w:val="24"/>
          <w:szCs w:val="24"/>
        </w:rPr>
      </w:pPr>
    </w:p>
    <w:p w:rsidR="00F35F87" w:rsidRDefault="00F35F87" w:rsidP="000E2738">
      <w:pPr>
        <w:autoSpaceDE w:val="0"/>
        <w:autoSpaceDN w:val="0"/>
        <w:adjustRightInd w:val="0"/>
        <w:spacing w:after="0" w:line="240" w:lineRule="auto"/>
        <w:rPr>
          <w:rFonts w:ascii="Times New Roman" w:hAnsi="Times New Roman"/>
          <w:sz w:val="24"/>
          <w:szCs w:val="24"/>
        </w:rPr>
      </w:pPr>
    </w:p>
    <w:p w:rsidR="00F35F87" w:rsidRDefault="00F35F87" w:rsidP="000E2738">
      <w:pPr>
        <w:autoSpaceDE w:val="0"/>
        <w:autoSpaceDN w:val="0"/>
        <w:adjustRightInd w:val="0"/>
        <w:spacing w:after="0" w:line="240" w:lineRule="auto"/>
        <w:rPr>
          <w:rFonts w:ascii="Times New Roman" w:hAnsi="Times New Roman"/>
          <w:sz w:val="24"/>
          <w:szCs w:val="24"/>
        </w:rPr>
      </w:pPr>
    </w:p>
    <w:p w:rsidR="00F35F87" w:rsidRDefault="00F35F87" w:rsidP="000E2738">
      <w:pPr>
        <w:autoSpaceDE w:val="0"/>
        <w:autoSpaceDN w:val="0"/>
        <w:adjustRightInd w:val="0"/>
        <w:spacing w:after="0" w:line="240" w:lineRule="auto"/>
        <w:rPr>
          <w:rFonts w:ascii="Times New Roman" w:hAnsi="Times New Roman"/>
          <w:sz w:val="24"/>
          <w:szCs w:val="24"/>
        </w:rPr>
      </w:pPr>
    </w:p>
    <w:p w:rsidR="00F35F87" w:rsidRDefault="00F35F87" w:rsidP="000E2738">
      <w:pPr>
        <w:autoSpaceDE w:val="0"/>
        <w:autoSpaceDN w:val="0"/>
        <w:adjustRightInd w:val="0"/>
        <w:spacing w:after="0" w:line="240" w:lineRule="auto"/>
        <w:rPr>
          <w:rFonts w:ascii="Times New Roman" w:hAnsi="Times New Roman"/>
          <w:sz w:val="24"/>
          <w:szCs w:val="24"/>
        </w:rPr>
      </w:pPr>
    </w:p>
    <w:p w:rsidR="00F35F87" w:rsidRDefault="00F35F87" w:rsidP="000E2738">
      <w:pPr>
        <w:autoSpaceDE w:val="0"/>
        <w:autoSpaceDN w:val="0"/>
        <w:adjustRightInd w:val="0"/>
        <w:spacing w:after="0" w:line="240" w:lineRule="auto"/>
        <w:rPr>
          <w:rFonts w:ascii="Times New Roman" w:hAnsi="Times New Roman"/>
          <w:sz w:val="24"/>
          <w:szCs w:val="24"/>
        </w:rPr>
      </w:pPr>
    </w:p>
    <w:p w:rsidR="00F35F87" w:rsidRDefault="00F35F87" w:rsidP="000E2738">
      <w:pPr>
        <w:autoSpaceDE w:val="0"/>
        <w:autoSpaceDN w:val="0"/>
        <w:adjustRightInd w:val="0"/>
        <w:spacing w:after="0" w:line="240" w:lineRule="auto"/>
        <w:rPr>
          <w:rFonts w:ascii="Times New Roman" w:hAnsi="Times New Roman"/>
          <w:sz w:val="24"/>
          <w:szCs w:val="24"/>
        </w:rPr>
      </w:pPr>
    </w:p>
    <w:p w:rsidR="00F35F87" w:rsidRDefault="00F35F87" w:rsidP="000E2738">
      <w:pPr>
        <w:autoSpaceDE w:val="0"/>
        <w:autoSpaceDN w:val="0"/>
        <w:adjustRightInd w:val="0"/>
        <w:spacing w:after="0" w:line="240" w:lineRule="auto"/>
        <w:rPr>
          <w:rFonts w:ascii="Times New Roman" w:hAnsi="Times New Roman"/>
          <w:sz w:val="24"/>
          <w:szCs w:val="24"/>
        </w:rPr>
      </w:pPr>
    </w:p>
    <w:p w:rsidR="00F35F87" w:rsidRPr="0052036B" w:rsidRDefault="00F35F87" w:rsidP="000E2738">
      <w:pPr>
        <w:autoSpaceDE w:val="0"/>
        <w:autoSpaceDN w:val="0"/>
        <w:adjustRightInd w:val="0"/>
        <w:spacing w:after="0" w:line="240" w:lineRule="auto"/>
        <w:rPr>
          <w:rFonts w:ascii="Times New Roman" w:hAnsi="Times New Roman"/>
          <w:sz w:val="24"/>
          <w:szCs w:val="24"/>
        </w:rPr>
      </w:pPr>
    </w:p>
    <w:p w:rsidR="00F35F87" w:rsidRPr="0052036B" w:rsidRDefault="00F35F87" w:rsidP="009E58B3">
      <w:pPr>
        <w:rPr>
          <w:rFonts w:ascii="Times New Roman" w:hAnsi="Times New Roman"/>
          <w:sz w:val="24"/>
          <w:szCs w:val="24"/>
        </w:rPr>
      </w:pPr>
    </w:p>
    <w:p w:rsidR="00F35F87" w:rsidRDefault="00F35F87" w:rsidP="009E58B3">
      <w:pPr>
        <w:autoSpaceDE w:val="0"/>
        <w:autoSpaceDN w:val="0"/>
        <w:adjustRightInd w:val="0"/>
        <w:spacing w:after="0" w:line="240" w:lineRule="auto"/>
        <w:rPr>
          <w:rFonts w:ascii="Times New Roman" w:eastAsia="SkolaSerifCn-Medium" w:hAnsi="Times New Roman"/>
          <w:b/>
          <w:bCs/>
          <w:color w:val="000000"/>
          <w:sz w:val="24"/>
          <w:szCs w:val="24"/>
        </w:rPr>
      </w:pPr>
    </w:p>
    <w:p w:rsidR="00F35F87" w:rsidRDefault="00F35F87" w:rsidP="009E58B3">
      <w:pPr>
        <w:autoSpaceDE w:val="0"/>
        <w:autoSpaceDN w:val="0"/>
        <w:adjustRightInd w:val="0"/>
        <w:spacing w:after="0" w:line="240" w:lineRule="auto"/>
        <w:rPr>
          <w:rFonts w:ascii="Times New Roman" w:eastAsia="SkolaSerifCn-Medium" w:hAnsi="Times New Roman"/>
          <w:b/>
          <w:bCs/>
          <w:color w:val="000000"/>
          <w:sz w:val="24"/>
          <w:szCs w:val="24"/>
        </w:rPr>
      </w:pPr>
    </w:p>
    <w:p w:rsidR="00F35F87" w:rsidRPr="0052036B" w:rsidRDefault="00F35F87" w:rsidP="009E58B3">
      <w:pPr>
        <w:autoSpaceDE w:val="0"/>
        <w:autoSpaceDN w:val="0"/>
        <w:adjustRightInd w:val="0"/>
        <w:spacing w:after="0" w:line="240" w:lineRule="auto"/>
        <w:rPr>
          <w:rFonts w:ascii="Times New Roman" w:eastAsia="SkolaSerifCn-Medium" w:hAnsi="Times New Roman"/>
          <w:b/>
          <w:bCs/>
          <w:color w:val="000000"/>
          <w:sz w:val="24"/>
          <w:szCs w:val="24"/>
        </w:rPr>
      </w:pPr>
      <w:r w:rsidRPr="0052036B">
        <w:rPr>
          <w:rFonts w:ascii="Times New Roman" w:eastAsia="SkolaSerifCn-Medium" w:hAnsi="Times New Roman"/>
          <w:b/>
          <w:bCs/>
          <w:color w:val="000000"/>
          <w:sz w:val="24"/>
          <w:szCs w:val="24"/>
        </w:rPr>
        <w:t>6. YETKİLİ KURUMLAR VE İLETİŞİM BİLGİLERİ</w:t>
      </w:r>
    </w:p>
    <w:p w:rsidR="00F35F87" w:rsidRDefault="00F35F87" w:rsidP="009E58B3">
      <w:pPr>
        <w:autoSpaceDE w:val="0"/>
        <w:autoSpaceDN w:val="0"/>
        <w:adjustRightInd w:val="0"/>
        <w:spacing w:after="0" w:line="240" w:lineRule="auto"/>
        <w:rPr>
          <w:rFonts w:ascii="Times New Roman" w:eastAsia="SkolaSerifCn-Medium" w:hAnsi="Times New Roman"/>
          <w:b/>
          <w:bCs/>
          <w:color w:val="000000"/>
          <w:sz w:val="24"/>
          <w:szCs w:val="24"/>
        </w:rPr>
      </w:pPr>
      <w:bookmarkStart w:id="0" w:name="_GoBack"/>
      <w:bookmarkEnd w:id="0"/>
    </w:p>
    <w:p w:rsidR="00F35F87" w:rsidRPr="0052036B" w:rsidRDefault="00F35F87" w:rsidP="009E58B3">
      <w:pPr>
        <w:autoSpaceDE w:val="0"/>
        <w:autoSpaceDN w:val="0"/>
        <w:adjustRightInd w:val="0"/>
        <w:spacing w:after="0" w:line="240" w:lineRule="auto"/>
        <w:rPr>
          <w:rFonts w:ascii="Times New Roman" w:eastAsia="SkolaSerifCn-Medium" w:hAnsi="Times New Roman"/>
          <w:b/>
          <w:bCs/>
          <w:color w:val="000000"/>
          <w:sz w:val="24"/>
          <w:szCs w:val="24"/>
        </w:rPr>
      </w:pPr>
    </w:p>
    <w:p w:rsidR="00F35F87" w:rsidRPr="0052036B" w:rsidRDefault="00F35F87" w:rsidP="009E58B3">
      <w:pPr>
        <w:autoSpaceDE w:val="0"/>
        <w:autoSpaceDN w:val="0"/>
        <w:adjustRightInd w:val="0"/>
        <w:spacing w:after="0" w:line="240" w:lineRule="auto"/>
        <w:rPr>
          <w:rFonts w:ascii="Times New Roman" w:eastAsia="SkolaSerifCn-Medium" w:hAnsi="Times New Roman"/>
          <w:b/>
          <w:bCs/>
          <w:color w:val="000000"/>
          <w:sz w:val="24"/>
          <w:szCs w:val="24"/>
        </w:rPr>
      </w:pPr>
      <w:r w:rsidRPr="0052036B">
        <w:rPr>
          <w:rFonts w:ascii="Times New Roman" w:eastAsia="SkolaSerifCn-Medium" w:hAnsi="Times New Roman"/>
          <w:b/>
          <w:bCs/>
          <w:color w:val="000000"/>
          <w:sz w:val="24"/>
          <w:szCs w:val="24"/>
        </w:rPr>
        <w:t xml:space="preserve">6.1. </w:t>
      </w:r>
      <w:r>
        <w:rPr>
          <w:rFonts w:ascii="Times New Roman" w:eastAsia="SkolaSerifCn-Medium" w:hAnsi="Times New Roman"/>
          <w:b/>
          <w:bCs/>
          <w:color w:val="000000"/>
          <w:sz w:val="24"/>
          <w:szCs w:val="24"/>
        </w:rPr>
        <w:t>Makedonya Cumhuriyeti Hükümeti</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Address: blvd Ilinden, 2, 1000 Skopje</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Telephone: + 389 02 31 18 022</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Website: www.vlada.mk</w:t>
      </w:r>
    </w:p>
    <w:p w:rsidR="00F35F87" w:rsidRPr="0052036B" w:rsidRDefault="00F35F87" w:rsidP="009E58B3">
      <w:pPr>
        <w:autoSpaceDE w:val="0"/>
        <w:autoSpaceDN w:val="0"/>
        <w:adjustRightInd w:val="0"/>
        <w:spacing w:after="0" w:line="240" w:lineRule="auto"/>
        <w:rPr>
          <w:rFonts w:ascii="Times New Roman" w:eastAsia="SkolaSerifCn-Medium" w:hAnsi="Times New Roman"/>
          <w:b/>
          <w:bCs/>
          <w:color w:val="000000"/>
          <w:sz w:val="24"/>
          <w:szCs w:val="24"/>
        </w:rPr>
      </w:pPr>
    </w:p>
    <w:p w:rsidR="00F35F87" w:rsidRPr="0052036B" w:rsidRDefault="00F35F87" w:rsidP="009E58B3">
      <w:pPr>
        <w:autoSpaceDE w:val="0"/>
        <w:autoSpaceDN w:val="0"/>
        <w:adjustRightInd w:val="0"/>
        <w:spacing w:after="0" w:line="240" w:lineRule="auto"/>
        <w:rPr>
          <w:rFonts w:ascii="Times New Roman" w:eastAsia="SkolaSerifCn-Medium" w:hAnsi="Times New Roman"/>
          <w:b/>
          <w:bCs/>
          <w:color w:val="000000"/>
          <w:sz w:val="24"/>
          <w:szCs w:val="24"/>
        </w:rPr>
      </w:pPr>
      <w:r w:rsidRPr="0052036B">
        <w:rPr>
          <w:rFonts w:ascii="Times New Roman" w:eastAsia="SkolaSerifCn-Medium" w:hAnsi="Times New Roman"/>
          <w:b/>
          <w:bCs/>
          <w:color w:val="000000"/>
          <w:sz w:val="24"/>
          <w:szCs w:val="24"/>
        </w:rPr>
        <w:t>6.2. Ministry of Economy (Department of Energy)</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Address: Jurij Gagarin, 15 (1st floor) 1000 Skopje</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Telephone: + 389 2 3093 485, + 389 2 3093 485</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E-mail: info@economy.gov.mk</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Website: www.economy.gov.mk</w:t>
      </w:r>
    </w:p>
    <w:p w:rsidR="00F35F87" w:rsidRPr="0052036B" w:rsidRDefault="00F35F87" w:rsidP="009E58B3">
      <w:pPr>
        <w:autoSpaceDE w:val="0"/>
        <w:autoSpaceDN w:val="0"/>
        <w:adjustRightInd w:val="0"/>
        <w:spacing w:after="0" w:line="240" w:lineRule="auto"/>
        <w:rPr>
          <w:rFonts w:ascii="Times New Roman" w:eastAsia="SkolaSerifCn-Medium" w:hAnsi="Times New Roman"/>
          <w:b/>
          <w:bCs/>
          <w:color w:val="000000"/>
          <w:sz w:val="24"/>
          <w:szCs w:val="24"/>
        </w:rPr>
      </w:pPr>
    </w:p>
    <w:p w:rsidR="00F35F87" w:rsidRPr="0052036B" w:rsidRDefault="00F35F87" w:rsidP="009E58B3">
      <w:pPr>
        <w:autoSpaceDE w:val="0"/>
        <w:autoSpaceDN w:val="0"/>
        <w:adjustRightInd w:val="0"/>
        <w:spacing w:after="0" w:line="240" w:lineRule="auto"/>
        <w:rPr>
          <w:rFonts w:ascii="Times New Roman" w:eastAsia="SkolaSerifCn-Medium" w:hAnsi="Times New Roman"/>
          <w:b/>
          <w:bCs/>
          <w:color w:val="000000"/>
          <w:sz w:val="24"/>
          <w:szCs w:val="24"/>
        </w:rPr>
      </w:pPr>
      <w:r w:rsidRPr="0052036B">
        <w:rPr>
          <w:rFonts w:ascii="Times New Roman" w:eastAsia="SkolaSerifCn-Medium" w:hAnsi="Times New Roman"/>
          <w:b/>
          <w:bCs/>
          <w:color w:val="000000"/>
          <w:sz w:val="24"/>
          <w:szCs w:val="24"/>
        </w:rPr>
        <w:t>6.3. Energy Agency</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Address: Orce Nikolov, 68 1000 Skopje</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Telephone: + 389 2 32 30 300</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E-mail: ea@ea.gov.mk</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 xml:space="preserve">Website: </w:t>
      </w:r>
      <w:hyperlink r:id="rId9" w:history="1">
        <w:r w:rsidRPr="0052036B">
          <w:rPr>
            <w:rStyle w:val="Hyperlink"/>
            <w:rFonts w:ascii="Times New Roman" w:eastAsia="SkolaSerifCn-Medium" w:hAnsi="Times New Roman"/>
            <w:sz w:val="24"/>
            <w:szCs w:val="24"/>
          </w:rPr>
          <w:t>www.ea@ea.gov.mk</w:t>
        </w:r>
      </w:hyperlink>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p>
    <w:p w:rsidR="00F35F87" w:rsidRPr="0052036B" w:rsidRDefault="00F35F87" w:rsidP="009E58B3">
      <w:pPr>
        <w:autoSpaceDE w:val="0"/>
        <w:autoSpaceDN w:val="0"/>
        <w:adjustRightInd w:val="0"/>
        <w:spacing w:after="0" w:line="240" w:lineRule="auto"/>
        <w:rPr>
          <w:rFonts w:ascii="Times New Roman" w:eastAsia="SkolaSerifCn-Medium" w:hAnsi="Times New Roman"/>
          <w:b/>
          <w:bCs/>
          <w:color w:val="000000"/>
          <w:sz w:val="24"/>
          <w:szCs w:val="24"/>
        </w:rPr>
      </w:pPr>
      <w:r w:rsidRPr="0052036B">
        <w:rPr>
          <w:rFonts w:ascii="Times New Roman" w:eastAsia="SkolaSerifCn-Medium" w:hAnsi="Times New Roman"/>
          <w:b/>
          <w:bCs/>
          <w:color w:val="000000"/>
          <w:sz w:val="24"/>
          <w:szCs w:val="24"/>
        </w:rPr>
        <w:t>6.4. Energy Regulatory Commission</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Address: Dimitrie Cupovski, 2, 4th floor 1000 Skopje</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Telephone: + 389 2 32 33 580, + 389 2 32 54 010</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E-mail: erc@erc.org.mk</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Website :www.erc.org.mk</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p>
    <w:p w:rsidR="00F35F87" w:rsidRPr="0052036B" w:rsidRDefault="00F35F87" w:rsidP="009E58B3">
      <w:pPr>
        <w:autoSpaceDE w:val="0"/>
        <w:autoSpaceDN w:val="0"/>
        <w:adjustRightInd w:val="0"/>
        <w:spacing w:after="0" w:line="240" w:lineRule="auto"/>
        <w:rPr>
          <w:rFonts w:ascii="Times New Roman" w:eastAsia="SkolaSerifCn-Medium" w:hAnsi="Times New Roman"/>
          <w:b/>
          <w:bCs/>
          <w:color w:val="000000"/>
          <w:sz w:val="24"/>
          <w:szCs w:val="24"/>
        </w:rPr>
      </w:pPr>
      <w:r w:rsidRPr="0052036B">
        <w:rPr>
          <w:rFonts w:ascii="Times New Roman" w:eastAsia="SkolaSerifCn-Medium" w:hAnsi="Times New Roman"/>
          <w:b/>
          <w:bCs/>
          <w:color w:val="000000"/>
          <w:sz w:val="24"/>
          <w:szCs w:val="24"/>
        </w:rPr>
        <w:t>6.5. Electricity Market Operator/ Transmission System Operator (MEPSO)</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Address: Maksim Gorki, 4 1000 Skopje</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Telephone: + 389 2 31 49 811</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E-mail: info@mepso.com.mk</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 xml:space="preserve">Website: </w:t>
      </w:r>
      <w:hyperlink r:id="rId10" w:history="1">
        <w:r w:rsidRPr="0052036B">
          <w:rPr>
            <w:rStyle w:val="Hyperlink"/>
            <w:rFonts w:ascii="Times New Roman" w:eastAsia="SkolaSerifCn-Medium" w:hAnsi="Times New Roman"/>
            <w:sz w:val="24"/>
            <w:szCs w:val="24"/>
          </w:rPr>
          <w:t>www.mepso.com.mk</w:t>
        </w:r>
      </w:hyperlink>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p>
    <w:p w:rsidR="00F35F87" w:rsidRPr="0052036B" w:rsidRDefault="00F35F87" w:rsidP="009E58B3">
      <w:pPr>
        <w:autoSpaceDE w:val="0"/>
        <w:autoSpaceDN w:val="0"/>
        <w:adjustRightInd w:val="0"/>
        <w:spacing w:after="0" w:line="240" w:lineRule="auto"/>
        <w:rPr>
          <w:rFonts w:ascii="Times New Roman" w:eastAsia="SkolaSerifCn-Medium" w:hAnsi="Times New Roman"/>
          <w:b/>
          <w:bCs/>
          <w:color w:val="000000"/>
          <w:sz w:val="24"/>
          <w:szCs w:val="24"/>
        </w:rPr>
      </w:pPr>
      <w:r w:rsidRPr="0052036B">
        <w:rPr>
          <w:rFonts w:ascii="Times New Roman" w:eastAsia="SkolaSerifCn-Medium" w:hAnsi="Times New Roman"/>
          <w:b/>
          <w:bCs/>
          <w:color w:val="000000"/>
          <w:sz w:val="24"/>
          <w:szCs w:val="24"/>
        </w:rPr>
        <w:t>6.6. Distribution System Operator/Supplier (EVN Macedonia)</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Address: 11 Oktomvri, 9 1000 Skopje</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Telephone: + 389 2 3205 000</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E-mail: info@evn.mk</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 xml:space="preserve">Website: </w:t>
      </w:r>
      <w:hyperlink r:id="rId11" w:history="1">
        <w:r w:rsidRPr="0052036B">
          <w:rPr>
            <w:rStyle w:val="Hyperlink"/>
            <w:rFonts w:ascii="Times New Roman" w:eastAsia="SkolaSerifCn-Medium" w:hAnsi="Times New Roman"/>
            <w:sz w:val="24"/>
            <w:szCs w:val="24"/>
          </w:rPr>
          <w:t>www.evn.mk</w:t>
        </w:r>
      </w:hyperlink>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p>
    <w:p w:rsidR="00F35F87" w:rsidRPr="0052036B" w:rsidRDefault="00F35F87" w:rsidP="009E58B3">
      <w:pPr>
        <w:autoSpaceDE w:val="0"/>
        <w:autoSpaceDN w:val="0"/>
        <w:adjustRightInd w:val="0"/>
        <w:spacing w:after="0" w:line="240" w:lineRule="auto"/>
        <w:rPr>
          <w:rFonts w:ascii="Times New Roman" w:eastAsia="SkolaSerifCn-Medium" w:hAnsi="Times New Roman"/>
          <w:b/>
          <w:bCs/>
          <w:color w:val="000000"/>
          <w:sz w:val="24"/>
          <w:szCs w:val="24"/>
        </w:rPr>
      </w:pPr>
      <w:r w:rsidRPr="0052036B">
        <w:rPr>
          <w:rFonts w:ascii="Times New Roman" w:eastAsia="SkolaSerifCn-Medium" w:hAnsi="Times New Roman"/>
          <w:b/>
          <w:bCs/>
          <w:color w:val="000000"/>
          <w:sz w:val="24"/>
          <w:szCs w:val="24"/>
        </w:rPr>
        <w:t>6.7. Ministry of Environment and Spatial Planning</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Address: Goce Delcev 18, 1000 Skopje</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Telephone: + 389 2 32 51 403, + 389 2 32 51 503, + 389 2 32 51 460</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 xml:space="preserve">Website: </w:t>
      </w:r>
      <w:hyperlink r:id="rId12" w:history="1">
        <w:r w:rsidRPr="0052036B">
          <w:rPr>
            <w:rStyle w:val="Hyperlink"/>
            <w:rFonts w:ascii="Times New Roman" w:eastAsia="SkolaSerifCn-Medium" w:hAnsi="Times New Roman"/>
            <w:sz w:val="24"/>
            <w:szCs w:val="24"/>
          </w:rPr>
          <w:t>www.moepp.gov.mk</w:t>
        </w:r>
      </w:hyperlink>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p>
    <w:p w:rsidR="00F35F87" w:rsidRPr="0052036B" w:rsidRDefault="00F35F87" w:rsidP="009E58B3">
      <w:pPr>
        <w:autoSpaceDE w:val="0"/>
        <w:autoSpaceDN w:val="0"/>
        <w:adjustRightInd w:val="0"/>
        <w:spacing w:after="0" w:line="240" w:lineRule="auto"/>
        <w:rPr>
          <w:rFonts w:ascii="Times New Roman" w:eastAsia="SkolaSerifCn-Medium" w:hAnsi="Times New Roman"/>
          <w:b/>
          <w:bCs/>
          <w:color w:val="000000"/>
          <w:sz w:val="24"/>
          <w:szCs w:val="24"/>
        </w:rPr>
      </w:pPr>
      <w:r w:rsidRPr="0052036B">
        <w:rPr>
          <w:rFonts w:ascii="Times New Roman" w:eastAsia="SkolaSerifCn-Medium" w:hAnsi="Times New Roman"/>
          <w:b/>
          <w:bCs/>
          <w:color w:val="000000"/>
          <w:sz w:val="24"/>
          <w:szCs w:val="24"/>
        </w:rPr>
        <w:t>6.8. Ministry of Transport and Communications</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Address: Dame Gruev 6, 1000 Skopje</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Telephone: + 389 2 3145 497, + 389 2 3123 292</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 xml:space="preserve">Website: </w:t>
      </w:r>
      <w:hyperlink r:id="rId13" w:history="1">
        <w:r w:rsidRPr="0052036B">
          <w:rPr>
            <w:rStyle w:val="Hyperlink"/>
            <w:rFonts w:ascii="Times New Roman" w:eastAsia="SkolaSerifCn-Medium" w:hAnsi="Times New Roman"/>
            <w:sz w:val="24"/>
            <w:szCs w:val="24"/>
          </w:rPr>
          <w:t>www.mtc.gov.mk</w:t>
        </w:r>
      </w:hyperlink>
    </w:p>
    <w:p w:rsidR="00F35F87"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p>
    <w:p w:rsidR="00F35F87" w:rsidRPr="0052036B" w:rsidRDefault="00F35F87" w:rsidP="009E58B3">
      <w:pPr>
        <w:autoSpaceDE w:val="0"/>
        <w:autoSpaceDN w:val="0"/>
        <w:adjustRightInd w:val="0"/>
        <w:spacing w:after="0" w:line="240" w:lineRule="auto"/>
        <w:rPr>
          <w:rFonts w:ascii="Times New Roman" w:eastAsia="SkolaSerifCn-Medium" w:hAnsi="Times New Roman"/>
          <w:b/>
          <w:bCs/>
          <w:color w:val="000000"/>
          <w:sz w:val="24"/>
          <w:szCs w:val="24"/>
        </w:rPr>
      </w:pPr>
      <w:r w:rsidRPr="0052036B">
        <w:rPr>
          <w:rFonts w:ascii="Times New Roman" w:eastAsia="SkolaSerifCn-Medium" w:hAnsi="Times New Roman"/>
          <w:b/>
          <w:bCs/>
          <w:color w:val="000000"/>
          <w:sz w:val="24"/>
          <w:szCs w:val="24"/>
        </w:rPr>
        <w:t>6.9. Ministry of Agriculture, Forestry and Water Economy</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Address: Aminta Treti 2, 1000 Skopje</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Telephone: + 389 2 31 34477</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E-mail: info@mzsv.gov.mk</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 xml:space="preserve">Website: </w:t>
      </w:r>
      <w:hyperlink r:id="rId14" w:history="1">
        <w:r w:rsidRPr="0052036B">
          <w:rPr>
            <w:rStyle w:val="Hyperlink"/>
            <w:rFonts w:ascii="Times New Roman" w:eastAsia="SkolaSerifCn-Medium" w:hAnsi="Times New Roman"/>
            <w:sz w:val="24"/>
            <w:szCs w:val="24"/>
          </w:rPr>
          <w:t>www.mzsv.gov.mk</w:t>
        </w:r>
      </w:hyperlink>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p>
    <w:p w:rsidR="00F35F87" w:rsidRPr="0052036B" w:rsidRDefault="00F35F87" w:rsidP="009E58B3">
      <w:pPr>
        <w:autoSpaceDE w:val="0"/>
        <w:autoSpaceDN w:val="0"/>
        <w:adjustRightInd w:val="0"/>
        <w:spacing w:after="0" w:line="240" w:lineRule="auto"/>
        <w:rPr>
          <w:rFonts w:ascii="Times New Roman" w:eastAsia="SkolaSerifCn-Medium" w:hAnsi="Times New Roman"/>
          <w:b/>
          <w:bCs/>
          <w:color w:val="000000"/>
          <w:sz w:val="24"/>
          <w:szCs w:val="24"/>
        </w:rPr>
      </w:pPr>
      <w:r w:rsidRPr="0052036B">
        <w:rPr>
          <w:rFonts w:ascii="Times New Roman" w:eastAsia="SkolaSerifCn-Medium" w:hAnsi="Times New Roman"/>
          <w:b/>
          <w:bCs/>
          <w:color w:val="000000"/>
          <w:sz w:val="24"/>
          <w:szCs w:val="24"/>
        </w:rPr>
        <w:t>6.10. Central Register</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Address: Kuzman Josifovski Pitu 1, 1000 Skopje</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Telephone: + 389 2 3288100</w:t>
      </w: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r w:rsidRPr="0052036B">
        <w:rPr>
          <w:rFonts w:ascii="Times New Roman" w:eastAsia="SkolaSerifCn-Medium" w:hAnsi="Times New Roman"/>
          <w:color w:val="000000"/>
          <w:sz w:val="24"/>
          <w:szCs w:val="24"/>
        </w:rPr>
        <w:t>Website: www.crm.com.mk</w:t>
      </w:r>
    </w:p>
    <w:p w:rsidR="00F35F87"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p>
    <w:p w:rsidR="00F35F87"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p>
    <w:p w:rsidR="00F35F87" w:rsidRPr="0052036B" w:rsidRDefault="00F35F87" w:rsidP="009E58B3">
      <w:pPr>
        <w:autoSpaceDE w:val="0"/>
        <w:autoSpaceDN w:val="0"/>
        <w:adjustRightInd w:val="0"/>
        <w:spacing w:after="0" w:line="240" w:lineRule="auto"/>
        <w:rPr>
          <w:rFonts w:ascii="Times New Roman" w:eastAsia="SkolaSerifCn-Medium" w:hAnsi="Times New Roman"/>
          <w:color w:val="000000"/>
          <w:sz w:val="24"/>
          <w:szCs w:val="24"/>
        </w:rPr>
      </w:pPr>
    </w:p>
    <w:p w:rsidR="00F35F87" w:rsidRDefault="00F35F87" w:rsidP="009E58B3">
      <w:pPr>
        <w:autoSpaceDE w:val="0"/>
        <w:autoSpaceDN w:val="0"/>
        <w:adjustRightInd w:val="0"/>
        <w:spacing w:after="0" w:line="240" w:lineRule="auto"/>
        <w:rPr>
          <w:rFonts w:ascii="Times New Roman" w:eastAsia="SkolaSerifCn-Medium" w:hAnsi="Times New Roman"/>
          <w:b/>
          <w:sz w:val="24"/>
          <w:szCs w:val="24"/>
        </w:rPr>
      </w:pPr>
      <w:r w:rsidRPr="0052036B">
        <w:rPr>
          <w:rFonts w:ascii="Times New Roman" w:eastAsia="SkolaSerifCn-Medium" w:hAnsi="Times New Roman"/>
          <w:b/>
          <w:sz w:val="24"/>
          <w:szCs w:val="24"/>
        </w:rPr>
        <w:t>7. İLGİLİ YASAL VE DÜZENLEYİCİ MEVZUAT</w:t>
      </w:r>
    </w:p>
    <w:p w:rsidR="00F35F87" w:rsidRPr="0052036B" w:rsidRDefault="00F35F87" w:rsidP="009E58B3">
      <w:pPr>
        <w:autoSpaceDE w:val="0"/>
        <w:autoSpaceDN w:val="0"/>
        <w:adjustRightInd w:val="0"/>
        <w:spacing w:after="0" w:line="240" w:lineRule="auto"/>
        <w:rPr>
          <w:rFonts w:ascii="Times New Roman" w:eastAsia="SkolaSerifCn-Medium" w:hAnsi="Times New Roman"/>
          <w:b/>
          <w:sz w:val="24"/>
          <w:szCs w:val="24"/>
        </w:rPr>
      </w:pP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Enerji Kanunu (16/2011 sayılı Resmi Gazete, 136/2011, 79/2013, 164/2013, 41/2014 ve 151/2014)</w:t>
      </w: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Elektrik için tercihli tarifelere dair yönetmelik (Resmi Gazete, No. 56/2013)</w:t>
      </w: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Her bir yenilenebilir enerji kaynağından üretilen tercihli elektrik üreticilerinin toplam kurulu kapasitesi hakkında karar (Resmi Gazete No. 56/2013 ve 10/2014)</w:t>
      </w: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İnşaat Kanunu (130/2009 sayılı Resmi Gazete, 124/2010, 18/2011, 36/2011, 54/2011, 13/2012, 144/2012, 25/2013, 79/2013, 137/2013, 163) / 2013, 27/2014, 28/2014, 42/2014, 115/2014, 149/2014, 187/2014 ve 44/2015)</w:t>
      </w: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İnşaat Arazileri Kanunu (82/2008, 143/2008 ve 56/2010 sayılı Resmi Gazeteler)</w:t>
      </w: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Tarım Arazileri Kanunu (135/07, 18/11, 148/11, 95/12, 79/13, 87/13, 106/13, 164/13, 39/14, 130/14 sayılı Resmi Gazeteler) 166/2014)</w:t>
      </w: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Orman Kanunu (64/2009, 24/2011, 53/2011, 25/2013, 79/2013, 147/2013, 43/2014, 160/2014, 33/2015 ve 44/2015 sayılı Resmi Gazeteler)</w:t>
      </w: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Çevre Kanunu (53/2005 sayılı Resmi Gazete, 81/2005, 24/2007, 159/2008, 83/2009, 48/2010, 124/2010, 51/2011, 123/2012, 93/2013, 187) / 2013, 42/2014)</w:t>
      </w: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Mekansal ve Kentsel Planlama Yasası (Resmi Gazete No. 199/2014 ve 44/2015)</w:t>
      </w: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Başvuru formu ve içeriği hakkında kural kitabı, inşaat ruhsatı gerekli olmayan ekipmanların tesis edilmesi ve montajı için onay belgesi ve formu (Resmi Gazete, No. 147/2009)</w:t>
      </w: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Hava trafiğinin güvenliğini ve koşullarını etkileyebilecek bir havalimanı, tesisler ve uçuş kontrol cihazları ve havalimanı bölgesi dışındaki tesislerin ve cihazların yerleştirilmesi, yapımı ve atanması şartlarına ilişkin hükümler (Resmi Gazete, No. 130/2007 ve 156/2012)</w:t>
      </w: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Kamu ihaleleri, tekliflerin teklif edilmesi ve doğrudan anlaşma ile satış ve kiralama prosedürü maliyetleri ile Devlet mülkiyetindeki inşaat alanlarının satılması, uzun vadeli kiralanması ve kısa vadeli kiralanması prosedürü ile ilgili yönetmelik ve</w:t>
      </w: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Arazi ve kira bedeli (Resmi Gazete, No. 147/2008, 71/2009, 16/2009, 162/2009, 113/2010, 148/2010, 172/2010 ve 40/2011)</w:t>
      </w: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xml:space="preserve">• </w:t>
      </w:r>
      <w:r>
        <w:rPr>
          <w:rFonts w:ascii="Times New Roman" w:eastAsia="SkolaSerifCn-Medium" w:hAnsi="Times New Roman"/>
          <w:sz w:val="24"/>
          <w:szCs w:val="24"/>
        </w:rPr>
        <w:t>M</w:t>
      </w:r>
      <w:r w:rsidRPr="0052036B">
        <w:rPr>
          <w:rFonts w:ascii="Times New Roman" w:eastAsia="SkolaSerifCn-Medium" w:hAnsi="Times New Roman"/>
          <w:sz w:val="24"/>
          <w:szCs w:val="24"/>
        </w:rPr>
        <w:t>ülkiyet ve diğer gerçek haklar kanunu (Resmi Gazete, No. 18/2001, 92/2008, 139/2009 ve 35/2010)</w:t>
      </w: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Proje türleri ve çevresel etki değerlendirmesi prosedürünün yürütülmesi için gerekli olan ihtiyaçların belirlenmesi için kriterler (74/2005 sayılı Resmi Gazete)</w:t>
      </w: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Çevrenin korunması, onaylanması ve onaylanmış ayrıntılı çalışmaların kayıt tutulması şeklindeki ayrıntılı çalışmanın biçim ve içeriği hakkında kural kitabı (Resmi Gazete No. 50/2009)</w:t>
      </w: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Enerji faaliyetlerinin yürütülmesi için lisanslar hakkında hükümler (Resmi Gazete, No. 143/2011, 78/2013 ve 33/2015)</w:t>
      </w: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Yenilenebilir enerji kaynakları hakkında kural kitabı (Resmi Gazete, Sayı 113/2011)</w:t>
      </w: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Yenilenebilir enerji kaynaklarından tercihli elektrik üreticileri hakkında hükümler (Resmi Gazete, Sayı 18/2012, 97/2012, 63/2013, 41/2014, 151/2014 ve 26/2015)</w:t>
      </w: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Elektrik Piyasası Kuralları (Resmi Gazete, No. 38/2014, 57/2014 ve 194/2014)</w:t>
      </w: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Elektrik Dağıtım Şebeke Kodu (Resmi Gazete, No. 87/2012, 30/2014, 161/2014, 189/2014 ve 50/2015)</w:t>
      </w:r>
    </w:p>
    <w:p w:rsidR="00F35F87" w:rsidRPr="0052036B" w:rsidRDefault="00F35F87" w:rsidP="000130C1">
      <w:pPr>
        <w:autoSpaceDE w:val="0"/>
        <w:autoSpaceDN w:val="0"/>
        <w:adjustRightInd w:val="0"/>
        <w:spacing w:after="0" w:line="360" w:lineRule="auto"/>
        <w:rPr>
          <w:rFonts w:ascii="Times New Roman" w:eastAsia="SkolaSerifCn-Medium" w:hAnsi="Times New Roman"/>
          <w:sz w:val="24"/>
          <w:szCs w:val="24"/>
        </w:rPr>
      </w:pPr>
      <w:r w:rsidRPr="0052036B">
        <w:rPr>
          <w:rFonts w:ascii="Times New Roman" w:eastAsia="SkolaSerifCn-Medium" w:hAnsi="Times New Roman"/>
          <w:sz w:val="24"/>
          <w:szCs w:val="24"/>
        </w:rPr>
        <w:t xml:space="preserve">• Elektrik İletim </w:t>
      </w:r>
      <w:r>
        <w:rPr>
          <w:rFonts w:ascii="Times New Roman" w:eastAsia="SkolaSerifCn-Medium" w:hAnsi="Times New Roman"/>
          <w:sz w:val="24"/>
          <w:szCs w:val="24"/>
        </w:rPr>
        <w:t>Şebeke</w:t>
      </w:r>
      <w:r w:rsidRPr="0052036B">
        <w:rPr>
          <w:rFonts w:ascii="Times New Roman" w:eastAsia="SkolaSerifCn-Medium" w:hAnsi="Times New Roman"/>
          <w:sz w:val="24"/>
          <w:szCs w:val="24"/>
        </w:rPr>
        <w:t xml:space="preserve"> Kodu (2015)</w:t>
      </w:r>
      <w:r>
        <w:rPr>
          <w:rFonts w:ascii="Times New Roman" w:eastAsia="SkolaSerifCn-Medium" w:hAnsi="Times New Roman"/>
          <w:sz w:val="24"/>
          <w:szCs w:val="24"/>
        </w:rPr>
        <w:t xml:space="preserve"> </w:t>
      </w:r>
    </w:p>
    <w:sectPr w:rsidR="00F35F87" w:rsidRPr="0052036B" w:rsidSect="003A6BCD">
      <w:pgSz w:w="11906" w:h="16838"/>
      <w:pgMar w:top="1418" w:right="902" w:bottom="1418"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F87" w:rsidRDefault="00F35F87" w:rsidP="00DF43C0">
      <w:pPr>
        <w:spacing w:after="0" w:line="240" w:lineRule="auto"/>
      </w:pPr>
      <w:r>
        <w:separator/>
      </w:r>
    </w:p>
  </w:endnote>
  <w:endnote w:type="continuationSeparator" w:id="0">
    <w:p w:rsidR="00F35F87" w:rsidRDefault="00F35F87" w:rsidP="00DF4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kolaSerifCn-Medium">
    <w:altName w:val="MS Gothic"/>
    <w:panose1 w:val="00000000000000000000"/>
    <w:charset w:val="80"/>
    <w:family w:val="roman"/>
    <w:notTrueType/>
    <w:pitch w:val="default"/>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87" w:rsidRDefault="00F35F87" w:rsidP="00A75E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5F87" w:rsidRDefault="00F35F87" w:rsidP="00F50F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87" w:rsidRDefault="00F35F87" w:rsidP="00A75E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35F87" w:rsidRDefault="00F35F87" w:rsidP="00F50F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F87" w:rsidRDefault="00F35F87" w:rsidP="00DF43C0">
      <w:pPr>
        <w:spacing w:after="0" w:line="240" w:lineRule="auto"/>
      </w:pPr>
      <w:r>
        <w:separator/>
      </w:r>
    </w:p>
  </w:footnote>
  <w:footnote w:type="continuationSeparator" w:id="0">
    <w:p w:rsidR="00F35F87" w:rsidRDefault="00F35F87" w:rsidP="00DF43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A5EFA"/>
    <w:multiLevelType w:val="hybridMultilevel"/>
    <w:tmpl w:val="D9EE4264"/>
    <w:lvl w:ilvl="0" w:tplc="0DE8CB38">
      <w:start w:val="1"/>
      <w:numFmt w:val="decimal"/>
      <w:lvlText w:val="%1."/>
      <w:lvlJc w:val="left"/>
      <w:pPr>
        <w:ind w:left="720" w:hanging="360"/>
      </w:pPr>
      <w:rPr>
        <w:rFonts w:ascii="SkolaSerifCn-Medium" w:eastAsia="SkolaSerifCn-Medium" w:cs="SkolaSerifCn-Medium" w:hint="default"/>
        <w:color w:val="000000"/>
        <w:sz w:val="19"/>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333096A"/>
    <w:multiLevelType w:val="hybridMultilevel"/>
    <w:tmpl w:val="43B4AB0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61176E9B"/>
    <w:multiLevelType w:val="hybridMultilevel"/>
    <w:tmpl w:val="059CB0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E73"/>
    <w:rsid w:val="0000219E"/>
    <w:rsid w:val="000130C1"/>
    <w:rsid w:val="000143DA"/>
    <w:rsid w:val="00027C3B"/>
    <w:rsid w:val="000605C9"/>
    <w:rsid w:val="000E2738"/>
    <w:rsid w:val="000E7892"/>
    <w:rsid w:val="00113732"/>
    <w:rsid w:val="00145928"/>
    <w:rsid w:val="001747A7"/>
    <w:rsid w:val="00191D15"/>
    <w:rsid w:val="00196005"/>
    <w:rsid w:val="001C3B37"/>
    <w:rsid w:val="001E05FE"/>
    <w:rsid w:val="001F02CD"/>
    <w:rsid w:val="002403DA"/>
    <w:rsid w:val="00241CB5"/>
    <w:rsid w:val="0025711D"/>
    <w:rsid w:val="00332B43"/>
    <w:rsid w:val="0037587C"/>
    <w:rsid w:val="003A6BCD"/>
    <w:rsid w:val="003C7E2D"/>
    <w:rsid w:val="003D69AA"/>
    <w:rsid w:val="003D79B0"/>
    <w:rsid w:val="003D7D8C"/>
    <w:rsid w:val="004147A8"/>
    <w:rsid w:val="0042243C"/>
    <w:rsid w:val="00452384"/>
    <w:rsid w:val="00476B46"/>
    <w:rsid w:val="00480164"/>
    <w:rsid w:val="0049078E"/>
    <w:rsid w:val="004B0209"/>
    <w:rsid w:val="004D0FAA"/>
    <w:rsid w:val="004F1E34"/>
    <w:rsid w:val="004F2BE5"/>
    <w:rsid w:val="00510663"/>
    <w:rsid w:val="00515A55"/>
    <w:rsid w:val="0052036B"/>
    <w:rsid w:val="00552F7A"/>
    <w:rsid w:val="005531EC"/>
    <w:rsid w:val="0056652D"/>
    <w:rsid w:val="00583F10"/>
    <w:rsid w:val="005870B2"/>
    <w:rsid w:val="005941F7"/>
    <w:rsid w:val="005D5508"/>
    <w:rsid w:val="00600CCB"/>
    <w:rsid w:val="00604C14"/>
    <w:rsid w:val="00634A9E"/>
    <w:rsid w:val="00650C78"/>
    <w:rsid w:val="006613C7"/>
    <w:rsid w:val="00664BFD"/>
    <w:rsid w:val="00675EA3"/>
    <w:rsid w:val="00681B35"/>
    <w:rsid w:val="006A0ACA"/>
    <w:rsid w:val="006A30A7"/>
    <w:rsid w:val="006A47E9"/>
    <w:rsid w:val="006B6E6D"/>
    <w:rsid w:val="006C0B4F"/>
    <w:rsid w:val="006D39E3"/>
    <w:rsid w:val="006E1C3D"/>
    <w:rsid w:val="00726712"/>
    <w:rsid w:val="00731876"/>
    <w:rsid w:val="00776175"/>
    <w:rsid w:val="007774D2"/>
    <w:rsid w:val="007B457F"/>
    <w:rsid w:val="007B7226"/>
    <w:rsid w:val="007E7E91"/>
    <w:rsid w:val="00800A04"/>
    <w:rsid w:val="00811EFF"/>
    <w:rsid w:val="00840C42"/>
    <w:rsid w:val="008527E0"/>
    <w:rsid w:val="00857468"/>
    <w:rsid w:val="00861D26"/>
    <w:rsid w:val="008835BF"/>
    <w:rsid w:val="00895826"/>
    <w:rsid w:val="00926C03"/>
    <w:rsid w:val="00930A20"/>
    <w:rsid w:val="00950EE9"/>
    <w:rsid w:val="009B333E"/>
    <w:rsid w:val="009C7FA2"/>
    <w:rsid w:val="009E58B3"/>
    <w:rsid w:val="00A03BB0"/>
    <w:rsid w:val="00A135CE"/>
    <w:rsid w:val="00A1366E"/>
    <w:rsid w:val="00A311A2"/>
    <w:rsid w:val="00A31963"/>
    <w:rsid w:val="00A658EA"/>
    <w:rsid w:val="00A71C77"/>
    <w:rsid w:val="00A73BAC"/>
    <w:rsid w:val="00A75E4E"/>
    <w:rsid w:val="00A87139"/>
    <w:rsid w:val="00AE5087"/>
    <w:rsid w:val="00AF2379"/>
    <w:rsid w:val="00B02412"/>
    <w:rsid w:val="00B06082"/>
    <w:rsid w:val="00B063E4"/>
    <w:rsid w:val="00B31696"/>
    <w:rsid w:val="00B7513A"/>
    <w:rsid w:val="00BA7408"/>
    <w:rsid w:val="00BE53FD"/>
    <w:rsid w:val="00BF16BA"/>
    <w:rsid w:val="00C258F6"/>
    <w:rsid w:val="00C528D8"/>
    <w:rsid w:val="00C554B2"/>
    <w:rsid w:val="00C67E60"/>
    <w:rsid w:val="00D322C6"/>
    <w:rsid w:val="00D322CF"/>
    <w:rsid w:val="00D429C7"/>
    <w:rsid w:val="00D52C8B"/>
    <w:rsid w:val="00D7380B"/>
    <w:rsid w:val="00D94044"/>
    <w:rsid w:val="00DA7DF8"/>
    <w:rsid w:val="00DB6589"/>
    <w:rsid w:val="00DD7FE1"/>
    <w:rsid w:val="00DF43C0"/>
    <w:rsid w:val="00E11A5C"/>
    <w:rsid w:val="00E459D7"/>
    <w:rsid w:val="00E55E73"/>
    <w:rsid w:val="00E6051A"/>
    <w:rsid w:val="00EE7BF4"/>
    <w:rsid w:val="00EF74FB"/>
    <w:rsid w:val="00F01917"/>
    <w:rsid w:val="00F0345A"/>
    <w:rsid w:val="00F069B1"/>
    <w:rsid w:val="00F35F87"/>
    <w:rsid w:val="00F46488"/>
    <w:rsid w:val="00F50F8F"/>
    <w:rsid w:val="00F60D8B"/>
    <w:rsid w:val="00F673FE"/>
    <w:rsid w:val="00F905FD"/>
    <w:rsid w:val="00FC4F03"/>
    <w:rsid w:val="00FD5DB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78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5E73"/>
    <w:pPr>
      <w:ind w:left="720"/>
      <w:contextualSpacing/>
    </w:pPr>
  </w:style>
  <w:style w:type="paragraph" w:styleId="Header">
    <w:name w:val="header"/>
    <w:basedOn w:val="Normal"/>
    <w:link w:val="HeaderChar"/>
    <w:uiPriority w:val="99"/>
    <w:rsid w:val="00DF43C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F43C0"/>
    <w:rPr>
      <w:rFonts w:cs="Times New Roman"/>
    </w:rPr>
  </w:style>
  <w:style w:type="paragraph" w:styleId="Footer">
    <w:name w:val="footer"/>
    <w:basedOn w:val="Normal"/>
    <w:link w:val="FooterChar"/>
    <w:uiPriority w:val="99"/>
    <w:rsid w:val="00DF43C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F43C0"/>
    <w:rPr>
      <w:rFonts w:cs="Times New Roman"/>
    </w:rPr>
  </w:style>
  <w:style w:type="table" w:styleId="TableGrid">
    <w:name w:val="Table Grid"/>
    <w:basedOn w:val="TableNormal"/>
    <w:uiPriority w:val="99"/>
    <w:rsid w:val="00811E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E2738"/>
    <w:rPr>
      <w:rFonts w:cs="Times New Roman"/>
      <w:color w:val="0563C1"/>
      <w:u w:val="single"/>
    </w:rPr>
  </w:style>
  <w:style w:type="paragraph" w:styleId="BodyTextIndent3">
    <w:name w:val="Body Text Indent 3"/>
    <w:basedOn w:val="Normal"/>
    <w:link w:val="BodyTextIndent3Char1"/>
    <w:uiPriority w:val="99"/>
    <w:rsid w:val="00664BFD"/>
    <w:pPr>
      <w:spacing w:after="0" w:line="240" w:lineRule="auto"/>
      <w:ind w:left="720"/>
      <w:jc w:val="center"/>
    </w:pPr>
    <w:rPr>
      <w:b/>
      <w:sz w:val="28"/>
      <w:szCs w:val="20"/>
      <w:lang w:eastAsia="tr-TR"/>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character" w:customStyle="1" w:styleId="BodyTextIndent3Char1">
    <w:name w:val="Body Text Indent 3 Char1"/>
    <w:link w:val="BodyTextIndent3"/>
    <w:uiPriority w:val="99"/>
    <w:locked/>
    <w:rsid w:val="00664BFD"/>
    <w:rPr>
      <w:b/>
      <w:sz w:val="28"/>
      <w:lang w:val="tr-TR" w:eastAsia="tr-TR"/>
    </w:rPr>
  </w:style>
  <w:style w:type="character" w:styleId="PageNumber">
    <w:name w:val="page number"/>
    <w:basedOn w:val="DefaultParagraphFont"/>
    <w:uiPriority w:val="99"/>
    <w:rsid w:val="00F50F8F"/>
    <w:rPr>
      <w:rFonts w:cs="Times New Roman"/>
    </w:rPr>
  </w:style>
</w:styles>
</file>

<file path=word/webSettings.xml><?xml version="1.0" encoding="utf-8"?>
<w:webSettings xmlns:r="http://schemas.openxmlformats.org/officeDocument/2006/relationships" xmlns:w="http://schemas.openxmlformats.org/wordprocessingml/2006/main">
  <w:divs>
    <w:div w:id="204367969">
      <w:marLeft w:val="0"/>
      <w:marRight w:val="0"/>
      <w:marTop w:val="0"/>
      <w:marBottom w:val="0"/>
      <w:divBdr>
        <w:top w:val="none" w:sz="0" w:space="0" w:color="auto"/>
        <w:left w:val="none" w:sz="0" w:space="0" w:color="auto"/>
        <w:bottom w:val="none" w:sz="0" w:space="0" w:color="auto"/>
        <w:right w:val="none" w:sz="0" w:space="0" w:color="auto"/>
      </w:divBdr>
      <w:divsChild>
        <w:div w:id="204367972">
          <w:marLeft w:val="0"/>
          <w:marRight w:val="0"/>
          <w:marTop w:val="0"/>
          <w:marBottom w:val="0"/>
          <w:divBdr>
            <w:top w:val="none" w:sz="0" w:space="0" w:color="auto"/>
            <w:left w:val="none" w:sz="0" w:space="0" w:color="auto"/>
            <w:bottom w:val="none" w:sz="0" w:space="0" w:color="auto"/>
            <w:right w:val="none" w:sz="0" w:space="0" w:color="auto"/>
          </w:divBdr>
          <w:divsChild>
            <w:div w:id="204367971">
              <w:marLeft w:val="60"/>
              <w:marRight w:val="0"/>
              <w:marTop w:val="0"/>
              <w:marBottom w:val="0"/>
              <w:divBdr>
                <w:top w:val="none" w:sz="0" w:space="0" w:color="auto"/>
                <w:left w:val="none" w:sz="0" w:space="0" w:color="auto"/>
                <w:bottom w:val="none" w:sz="0" w:space="0" w:color="auto"/>
                <w:right w:val="none" w:sz="0" w:space="0" w:color="auto"/>
              </w:divBdr>
              <w:divsChild>
                <w:div w:id="204367970">
                  <w:marLeft w:val="0"/>
                  <w:marRight w:val="0"/>
                  <w:marTop w:val="0"/>
                  <w:marBottom w:val="0"/>
                  <w:divBdr>
                    <w:top w:val="none" w:sz="0" w:space="0" w:color="auto"/>
                    <w:left w:val="none" w:sz="0" w:space="0" w:color="auto"/>
                    <w:bottom w:val="none" w:sz="0" w:space="0" w:color="auto"/>
                    <w:right w:val="none" w:sz="0" w:space="0" w:color="auto"/>
                  </w:divBdr>
                  <w:divsChild>
                    <w:div w:id="204367967">
                      <w:marLeft w:val="0"/>
                      <w:marRight w:val="0"/>
                      <w:marTop w:val="0"/>
                      <w:marBottom w:val="120"/>
                      <w:divBdr>
                        <w:top w:val="single" w:sz="6" w:space="0" w:color="F5F5F5"/>
                        <w:left w:val="single" w:sz="6" w:space="0" w:color="F5F5F5"/>
                        <w:bottom w:val="single" w:sz="6" w:space="0" w:color="F5F5F5"/>
                        <w:right w:val="single" w:sz="6" w:space="0" w:color="F5F5F5"/>
                      </w:divBdr>
                      <w:divsChild>
                        <w:div w:id="204367968">
                          <w:marLeft w:val="0"/>
                          <w:marRight w:val="0"/>
                          <w:marTop w:val="0"/>
                          <w:marBottom w:val="0"/>
                          <w:divBdr>
                            <w:top w:val="none" w:sz="0" w:space="0" w:color="auto"/>
                            <w:left w:val="none" w:sz="0" w:space="0" w:color="auto"/>
                            <w:bottom w:val="none" w:sz="0" w:space="0" w:color="auto"/>
                            <w:right w:val="none" w:sz="0" w:space="0" w:color="auto"/>
                          </w:divBdr>
                          <w:divsChild>
                            <w:div w:id="2043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67973">
          <w:marLeft w:val="0"/>
          <w:marRight w:val="0"/>
          <w:marTop w:val="0"/>
          <w:marBottom w:val="0"/>
          <w:divBdr>
            <w:top w:val="none" w:sz="0" w:space="0" w:color="auto"/>
            <w:left w:val="none" w:sz="0" w:space="0" w:color="auto"/>
            <w:bottom w:val="none" w:sz="0" w:space="0" w:color="auto"/>
            <w:right w:val="none" w:sz="0" w:space="0" w:color="auto"/>
          </w:divBdr>
          <w:divsChild>
            <w:div w:id="204367966">
              <w:marLeft w:val="0"/>
              <w:marRight w:val="60"/>
              <w:marTop w:val="0"/>
              <w:marBottom w:val="0"/>
              <w:divBdr>
                <w:top w:val="none" w:sz="0" w:space="0" w:color="auto"/>
                <w:left w:val="none" w:sz="0" w:space="0" w:color="auto"/>
                <w:bottom w:val="none" w:sz="0" w:space="0" w:color="auto"/>
                <w:right w:val="none" w:sz="0" w:space="0" w:color="auto"/>
              </w:divBdr>
              <w:divsChild>
                <w:div w:id="204367976">
                  <w:marLeft w:val="0"/>
                  <w:marRight w:val="0"/>
                  <w:marTop w:val="0"/>
                  <w:marBottom w:val="120"/>
                  <w:divBdr>
                    <w:top w:val="single" w:sz="6" w:space="0" w:color="C0C0C0"/>
                    <w:left w:val="single" w:sz="6" w:space="0" w:color="D9D9D9"/>
                    <w:bottom w:val="single" w:sz="6" w:space="0" w:color="D9D9D9"/>
                    <w:right w:val="single" w:sz="6" w:space="0" w:color="D9D9D9"/>
                  </w:divBdr>
                  <w:divsChild>
                    <w:div w:id="204367975">
                      <w:marLeft w:val="0"/>
                      <w:marRight w:val="0"/>
                      <w:marTop w:val="0"/>
                      <w:marBottom w:val="0"/>
                      <w:divBdr>
                        <w:top w:val="none" w:sz="0" w:space="0" w:color="auto"/>
                        <w:left w:val="none" w:sz="0" w:space="0" w:color="auto"/>
                        <w:bottom w:val="none" w:sz="0" w:space="0" w:color="auto"/>
                        <w:right w:val="none" w:sz="0" w:space="0" w:color="auto"/>
                      </w:divBdr>
                    </w:div>
                    <w:div w:id="204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mtc.gov.m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moepp.gov.m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n.m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pso.com.mk" TargetMode="External"/><Relationship Id="rId4" Type="http://schemas.openxmlformats.org/officeDocument/2006/relationships/webSettings" Target="webSettings.xml"/><Relationship Id="rId9" Type="http://schemas.openxmlformats.org/officeDocument/2006/relationships/hyperlink" Target="http://www.ea@ea.gov.mk" TargetMode="External"/><Relationship Id="rId14" Type="http://schemas.openxmlformats.org/officeDocument/2006/relationships/hyperlink" Target="http://www.mzsv.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721</TotalTime>
  <Pages>21</Pages>
  <Words>7622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Bünyamin Kutlu</dc:creator>
  <cp:keywords/>
  <dc:description/>
  <cp:lastModifiedBy>TİCARET MÜŞAVİRLİĞİ</cp:lastModifiedBy>
  <cp:revision>63</cp:revision>
  <dcterms:created xsi:type="dcterms:W3CDTF">2018-05-29T22:20:00Z</dcterms:created>
  <dcterms:modified xsi:type="dcterms:W3CDTF">2018-08-09T11:32:00Z</dcterms:modified>
</cp:coreProperties>
</file>