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5213"/>
        <w:gridCol w:w="2796"/>
      </w:tblGrid>
      <w:tr w:rsidR="009763C9" w:rsidRPr="009763C9" w:rsidTr="008B4D17">
        <w:trPr>
          <w:trHeight w:val="1250"/>
          <w:jc w:val="center"/>
        </w:trPr>
        <w:tc>
          <w:tcPr>
            <w:tcW w:w="27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643F389" wp14:editId="27E2BA4B">
                  <wp:extent cx="1581150" cy="68618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67" cy="69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Alım Heyeti Faaliyeti</w:t>
            </w:r>
          </w:p>
          <w:p w:rsidR="009763C9" w:rsidRPr="009763C9" w:rsidRDefault="00495E4B" w:rsidP="009763C9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 xml:space="preserve">Firma </w:t>
            </w:r>
            <w:r w:rsidRPr="00E6534C"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Değerlendirme Formu</w:t>
            </w:r>
          </w:p>
        </w:tc>
        <w:tc>
          <w:tcPr>
            <w:tcW w:w="2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9763C9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40119BE6" wp14:editId="7E96996C">
                  <wp:extent cx="1633957" cy="834031"/>
                  <wp:effectExtent l="0" t="0" r="4445" b="444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63C9" w:rsidRPr="009763C9" w:rsidTr="008B4D17">
        <w:trPr>
          <w:trHeight w:val="69"/>
          <w:jc w:val="center"/>
        </w:trPr>
        <w:tc>
          <w:tcPr>
            <w:tcW w:w="7932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Katılımcı firma tarafından doldurulacaktır</w:t>
            </w:r>
          </w:p>
        </w:tc>
        <w:tc>
          <w:tcPr>
            <w:tcW w:w="2796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9763C9" w:rsidRPr="009763C9" w:rsidRDefault="00231C5F" w:rsidP="009763C9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EK-10</w:t>
            </w:r>
            <w:bookmarkStart w:id="0" w:name="_GoBack"/>
            <w:bookmarkEnd w:id="0"/>
          </w:p>
        </w:tc>
      </w:tr>
    </w:tbl>
    <w:p w:rsidR="009763C9" w:rsidRPr="009763C9" w:rsidRDefault="009763C9" w:rsidP="009763C9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9763C9" w:rsidRPr="009763C9" w:rsidSect="009763C9">
          <w:footerReference w:type="default" r:id="rId10"/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1"/>
        <w:tblW w:w="10201" w:type="dxa"/>
        <w:tblInd w:w="426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Proje Adı ve Kodu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Düzenlendiği Şehir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Faaliyetin Tarihi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Unvanı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440DE8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Firma Tarafından Faaliyet İçin Ödenen Tutar</w:t>
            </w:r>
          </w:p>
        </w:tc>
        <w:tc>
          <w:tcPr>
            <w:tcW w:w="270" w:type="dxa"/>
            <w:tcBorders>
              <w:left w:val="nil"/>
            </w:tcBorders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rPr>
          <w:trHeight w:val="1007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Değerlendiren Kişi Ad </w:t>
            </w:r>
            <w:proofErr w:type="spellStart"/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9763C9" w:rsidRPr="009763C9" w:rsidRDefault="009763C9" w:rsidP="009763C9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763C9" w:rsidRPr="009763C9" w:rsidRDefault="009763C9" w:rsidP="009763C9">
      <w:pPr>
        <w:tabs>
          <w:tab w:val="left" w:pos="10140"/>
        </w:tabs>
        <w:spacing w:line="259" w:lineRule="auto"/>
        <w:ind w:left="0" w:firstLine="0"/>
        <w:rPr>
          <w:rFonts w:asciiTheme="minorHAnsi" w:hAnsiTheme="minorHAnsi" w:cstheme="minorHAnsi"/>
          <w:sz w:val="20"/>
          <w:szCs w:val="20"/>
        </w:rPr>
        <w:sectPr w:rsidR="009763C9" w:rsidRPr="009763C9" w:rsidSect="00B31E7E">
          <w:type w:val="continuous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1"/>
        <w:tblW w:w="10206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8366"/>
        <w:gridCol w:w="709"/>
        <w:gridCol w:w="44"/>
        <w:gridCol w:w="664"/>
      </w:tblGrid>
      <w:tr w:rsidR="009763C9" w:rsidRPr="009763C9" w:rsidTr="009E5837">
        <w:trPr>
          <w:trHeight w:val="712"/>
        </w:trPr>
        <w:tc>
          <w:tcPr>
            <w:tcW w:w="8789" w:type="dxa"/>
            <w:gridSpan w:val="2"/>
            <w:shd w:val="clear" w:color="auto" w:fill="DEEAF6" w:themeFill="accent1" w:themeFillTint="33"/>
          </w:tcPr>
          <w:p w:rsidR="008B4D17" w:rsidRPr="00D41848" w:rsidRDefault="008B4D17" w:rsidP="008B4D17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FAALİYETİN İÇERİĞİ</w:t>
            </w:r>
          </w:p>
          <w:p w:rsidR="008B4D17" w:rsidRDefault="008B4D17" w:rsidP="008B4D17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içeriği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9763C9" w:rsidRPr="009763C9" w:rsidRDefault="008B4D17" w:rsidP="008B4D17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Puan</w:t>
            </w:r>
          </w:p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0</w:t>
            </w:r>
          </w:p>
        </w:tc>
      </w:tr>
      <w:tr w:rsidR="008B4D17" w:rsidRPr="009763C9" w:rsidTr="009E5837">
        <w:trPr>
          <w:trHeight w:val="267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366" w:type="dxa"/>
            <w:vAlign w:val="center"/>
          </w:tcPr>
          <w:p w:rsidR="008B4D17" w:rsidRPr="00D41848" w:rsidRDefault="00023C93" w:rsidP="00023C93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Alım heyeti için davet edilen firma</w:t>
            </w:r>
            <w:r w:rsidR="008B4D17"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 ülke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sinin</w:t>
            </w:r>
            <w:r w:rsidR="008B4D17" w:rsidRPr="00D41848">
              <w:rPr>
                <w:rFonts w:asciiTheme="minorHAnsi" w:hAnsiTheme="minorHAnsi" w:cstheme="minorHAnsi"/>
                <w:color w:val="000000"/>
                <w:sz w:val="22"/>
              </w:rPr>
              <w:t>/ülkelerin uygunluğu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4D17" w:rsidRPr="009763C9" w:rsidTr="009E5837">
        <w:trPr>
          <w:trHeight w:val="270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366" w:type="dxa"/>
            <w:vAlign w:val="center"/>
          </w:tcPr>
          <w:p w:rsidR="008B4D17" w:rsidRPr="00D41848" w:rsidRDefault="008B4D17" w:rsidP="008B4D17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içeriğinin uygunluğu ve yeterliliği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4D17" w:rsidRPr="009763C9" w:rsidTr="009E5837">
        <w:trPr>
          <w:trHeight w:val="270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366" w:type="dxa"/>
            <w:vAlign w:val="center"/>
          </w:tcPr>
          <w:p w:rsidR="008B4D17" w:rsidRPr="00D41848" w:rsidRDefault="008B4D17" w:rsidP="008B4D17">
            <w:pPr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Faaliyetin maliyetinin uygunluğu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rPr>
          <w:trHeight w:val="712"/>
        </w:trPr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:rsidR="00BE1B9F" w:rsidRPr="00D41848" w:rsidRDefault="00BE1B9F" w:rsidP="00BE1B9F">
            <w:pPr>
              <w:pStyle w:val="ListeParagraf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İŞBİRLİĞİ KURULUŞUNUN DEĞERLENDİRİLMESİ</w:t>
            </w:r>
          </w:p>
          <w:p w:rsidR="00BE1B9F" w:rsidRDefault="00BE1B9F" w:rsidP="00BE1B9F">
            <w:pPr>
              <w:tabs>
                <w:tab w:val="right" w:pos="8663"/>
              </w:tabs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İşbirliği kuruluşunun faaliyet koordinasyonu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asında puan veriniz </w:t>
            </w:r>
          </w:p>
          <w:p w:rsidR="009763C9" w:rsidRPr="009763C9" w:rsidRDefault="00BE1B9F" w:rsidP="00BE1B9F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Puan</w:t>
            </w:r>
          </w:p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0</w:t>
            </w:r>
          </w:p>
        </w:tc>
      </w:tr>
      <w:tr w:rsidR="008B4D17" w:rsidRPr="009763C9" w:rsidTr="009E5837">
        <w:trPr>
          <w:trHeight w:val="334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D17" w:rsidRDefault="008B4D17" w:rsidP="008B4D1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İşbirliği Kuruluşunun faaliyetten önce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yaptığı bilgilendirme toplantısının ve sunduğu bilgilendirme dosyasının yeterliliği </w:t>
            </w:r>
          </w:p>
          <w:p w:rsidR="008B4D17" w:rsidRPr="00D41848" w:rsidRDefault="008B4D17" w:rsidP="008B4D1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bilgilendirme toplantı düzenlenmedi ise “0” puan veriniz)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4D17" w:rsidRPr="009763C9" w:rsidTr="009E5837">
        <w:trPr>
          <w:trHeight w:val="310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D17" w:rsidRPr="00D41848" w:rsidRDefault="008B4D17" w:rsidP="008B4D1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İşbirliği Kuruluşunun faaliyet esnasında ilgisi ve tutumu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rPr>
          <w:trHeight w:val="644"/>
        </w:trPr>
        <w:tc>
          <w:tcPr>
            <w:tcW w:w="8789" w:type="dxa"/>
            <w:gridSpan w:val="2"/>
            <w:shd w:val="clear" w:color="auto" w:fill="DEEAF6"/>
            <w:vAlign w:val="center"/>
          </w:tcPr>
          <w:p w:rsidR="00BE1B9F" w:rsidRPr="00BE1B9F" w:rsidRDefault="00440DE8" w:rsidP="00BE1B9F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BE1B9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C.</w:t>
            </w:r>
            <w:r w:rsidR="00BE1B9F" w:rsidRPr="00BE1B9F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SUNULAN HİZMETİN VE PROGRAMIN DEĞERLENDİRMESİ</w:t>
            </w:r>
          </w:p>
          <w:p w:rsidR="009763C9" w:rsidRPr="009763C9" w:rsidRDefault="00BE1B9F" w:rsidP="00BE1B9F">
            <w:pPr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Sunulan hizmet ve program akışı ile ilgili olarak memnuniyet düzeyinize göre 1 ile 10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ar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asında puan veriniz 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3" w:type="dxa"/>
            <w:gridSpan w:val="2"/>
            <w:shd w:val="clear" w:color="auto" w:fill="DEEAF6"/>
          </w:tcPr>
          <w:p w:rsidR="009763C9" w:rsidRPr="009763C9" w:rsidRDefault="009763C9" w:rsidP="009763C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Puan                                             </w:t>
            </w: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         </w:t>
            </w:r>
          </w:p>
          <w:p w:rsidR="009763C9" w:rsidRPr="009763C9" w:rsidRDefault="009763C9" w:rsidP="009763C9">
            <w:pPr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9763C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664" w:type="dxa"/>
            <w:shd w:val="clear" w:color="auto" w:fill="DEEAF6"/>
          </w:tcPr>
          <w:p w:rsidR="009763C9" w:rsidRPr="009763C9" w:rsidRDefault="009763C9" w:rsidP="009763C9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0</w:t>
            </w:r>
            <w:r w:rsidRPr="00976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B4D17" w:rsidRPr="009763C9" w:rsidTr="009E5837">
        <w:trPr>
          <w:trHeight w:val="334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D17" w:rsidRPr="00D41848" w:rsidRDefault="008B4D17" w:rsidP="008B4D1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Z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iyaret edilen 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firmaların / 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kurumların </w:t>
            </w:r>
            <w:proofErr w:type="gramStart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 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4D17" w:rsidRPr="009763C9" w:rsidTr="009E5837">
        <w:trPr>
          <w:trHeight w:val="334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D17" w:rsidRDefault="008B4D17" w:rsidP="008B4D1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Potansiyel ithalatçı firmalarla B2B ikili iş görüşmeleri organizasyonu için alınan hizmete ilişkin memnuniyet ve faaliyet öncesinde sunduğu görüşme yapılacak firma listesi ve dosyanın yeterliliği</w:t>
            </w:r>
          </w:p>
          <w:p w:rsidR="008B4D17" w:rsidRPr="00D41848" w:rsidRDefault="008B4D17" w:rsidP="008B4D1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(Faaliyet öncesinde görüşme yapılacak firma listesi ve dosya sunulmadıysa “0” puan veriniz)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4D17" w:rsidRPr="009763C9" w:rsidTr="009E5837">
        <w:trPr>
          <w:trHeight w:val="334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D17" w:rsidRPr="00D41848" w:rsidRDefault="008B4D17" w:rsidP="008B4D1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Görüşme yapılan ithalatçıların </w:t>
            </w:r>
            <w:proofErr w:type="gramStart"/>
            <w:r>
              <w:rPr>
                <w:rFonts w:asciiTheme="minorHAnsi" w:hAnsiTheme="minorHAnsi" w:cstheme="minorHAnsi"/>
                <w:color w:val="000000"/>
                <w:sz w:val="22"/>
              </w:rPr>
              <w:t>profilinin</w:t>
            </w:r>
            <w:proofErr w:type="gramEnd"/>
            <w:r>
              <w:rPr>
                <w:rFonts w:asciiTheme="minorHAnsi" w:hAnsiTheme="minorHAnsi" w:cstheme="minorHAnsi"/>
                <w:color w:val="000000"/>
                <w:sz w:val="22"/>
              </w:rPr>
              <w:t xml:space="preserve"> firmanıza uygunluğu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B4D17" w:rsidRPr="009763C9" w:rsidTr="009E5837">
        <w:trPr>
          <w:trHeight w:val="334"/>
        </w:trPr>
        <w:tc>
          <w:tcPr>
            <w:tcW w:w="423" w:type="dxa"/>
            <w:vAlign w:val="center"/>
          </w:tcPr>
          <w:p w:rsidR="008B4D17" w:rsidRPr="00D41848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D17" w:rsidRPr="00D41848" w:rsidRDefault="008B4D17" w:rsidP="008B4D17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</w:rPr>
              <w:t>Ulaşım, k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onaklama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, transfer o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rganizasyon</w:t>
            </w:r>
            <w:r>
              <w:rPr>
                <w:rFonts w:asciiTheme="minorHAnsi" w:hAnsiTheme="minorHAnsi" w:cstheme="minorHAnsi"/>
                <w:color w:val="000000"/>
                <w:sz w:val="22"/>
              </w:rPr>
              <w:t>un</w:t>
            </w:r>
            <w:r w:rsidRPr="00D41848">
              <w:rPr>
                <w:rFonts w:asciiTheme="minorHAnsi" w:hAnsiTheme="minorHAnsi" w:cstheme="minorHAnsi"/>
                <w:color w:val="000000"/>
                <w:sz w:val="22"/>
              </w:rPr>
              <w:t>a ilişkin memnuniyet</w:t>
            </w:r>
          </w:p>
        </w:tc>
        <w:tc>
          <w:tcPr>
            <w:tcW w:w="1417" w:type="dxa"/>
            <w:gridSpan w:val="3"/>
          </w:tcPr>
          <w:p w:rsidR="008B4D17" w:rsidRPr="009763C9" w:rsidRDefault="008B4D17" w:rsidP="008B4D17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1109E" w:rsidRPr="009763C9" w:rsidTr="009E5837">
        <w:trPr>
          <w:trHeight w:val="329"/>
        </w:trPr>
        <w:tc>
          <w:tcPr>
            <w:tcW w:w="423" w:type="dxa"/>
            <w:vAlign w:val="center"/>
          </w:tcPr>
          <w:p w:rsidR="0071109E" w:rsidRPr="009763C9" w:rsidRDefault="0071109E" w:rsidP="0071109E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9E" w:rsidRPr="005D091D" w:rsidRDefault="0071109E" w:rsidP="0071109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a)Görüşme gerçekleştirilen firma sayısı</w:t>
            </w:r>
          </w:p>
        </w:tc>
        <w:tc>
          <w:tcPr>
            <w:tcW w:w="1417" w:type="dxa"/>
            <w:gridSpan w:val="3"/>
          </w:tcPr>
          <w:p w:rsidR="0071109E" w:rsidRPr="005D091D" w:rsidRDefault="0071109E" w:rsidP="0071109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1109E" w:rsidRPr="009763C9" w:rsidTr="009E5837">
        <w:trPr>
          <w:trHeight w:val="329"/>
        </w:trPr>
        <w:tc>
          <w:tcPr>
            <w:tcW w:w="423" w:type="dxa"/>
            <w:vAlign w:val="center"/>
          </w:tcPr>
          <w:p w:rsidR="0071109E" w:rsidRPr="009763C9" w:rsidRDefault="0071109E" w:rsidP="0071109E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9E" w:rsidRPr="005D091D" w:rsidRDefault="0071109E" w:rsidP="0071109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</w:pPr>
            <w:r w:rsidRPr="005D091D">
              <w:rPr>
                <w:rFonts w:asciiTheme="minorHAnsi" w:hAnsiTheme="minorHAnsi" w:cstheme="minorHAnsi"/>
                <w:color w:val="000000"/>
                <w:sz w:val="22"/>
                <w:highlight w:val="yellow"/>
              </w:rPr>
              <w:t>b)Olumlu sonuçlanması beklenen firma görüşmesi sayısı</w:t>
            </w:r>
          </w:p>
        </w:tc>
        <w:tc>
          <w:tcPr>
            <w:tcW w:w="1417" w:type="dxa"/>
            <w:gridSpan w:val="3"/>
          </w:tcPr>
          <w:p w:rsidR="0071109E" w:rsidRPr="005D091D" w:rsidRDefault="0071109E" w:rsidP="0071109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71109E" w:rsidRPr="009763C9" w:rsidTr="009E5837">
        <w:trPr>
          <w:trHeight w:val="329"/>
        </w:trPr>
        <w:tc>
          <w:tcPr>
            <w:tcW w:w="423" w:type="dxa"/>
            <w:vAlign w:val="center"/>
          </w:tcPr>
          <w:p w:rsidR="0071109E" w:rsidRPr="009763C9" w:rsidRDefault="0071109E" w:rsidP="0071109E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09E" w:rsidRDefault="0071109E" w:rsidP="0071109E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1417" w:type="dxa"/>
            <w:gridSpan w:val="3"/>
          </w:tcPr>
          <w:p w:rsidR="0071109E" w:rsidRPr="009763C9" w:rsidRDefault="0071109E" w:rsidP="0071109E">
            <w:pPr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763C9" w:rsidRPr="009763C9" w:rsidTr="009E5837">
        <w:trPr>
          <w:trHeight w:val="317"/>
        </w:trPr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:rsidR="009763C9" w:rsidRPr="009763C9" w:rsidRDefault="00C736B4" w:rsidP="00C736B4">
            <w:pPr>
              <w:ind w:left="0" w:firstLine="0"/>
              <w:contextualSpacing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D. FAALİYETİN GENEL</w:t>
            </w:r>
            <w:r w:rsidR="009763C9"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DEĞERLENDİRMESİ</w:t>
            </w:r>
          </w:p>
          <w:p w:rsidR="009763C9" w:rsidRPr="009763C9" w:rsidRDefault="009763C9" w:rsidP="009763C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Alım Heyeti faaliyetini genel olarak nasıl değerlendirirsiniz?</w:t>
            </w: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9763C9" w:rsidRPr="009763C9" w:rsidRDefault="00BE3043" w:rsidP="009763C9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(1: Çok Düşük Memnuniyet Düzeyi – 10: Çok Yüksek Memnuniyet Düzeyi</w:t>
            </w: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3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9763C9" w:rsidRPr="009763C9" w:rsidTr="009E5837">
        <w:trPr>
          <w:trHeight w:val="317"/>
        </w:trPr>
        <w:tc>
          <w:tcPr>
            <w:tcW w:w="8789" w:type="dxa"/>
            <w:gridSpan w:val="2"/>
            <w:shd w:val="clear" w:color="auto" w:fill="DEEAF6" w:themeFill="accent1" w:themeFillTint="33"/>
            <w:vAlign w:val="center"/>
          </w:tcPr>
          <w:p w:rsidR="009763C9" w:rsidRPr="009763C9" w:rsidRDefault="00C736B4" w:rsidP="00C736B4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</w:pPr>
            <w:r w:rsidRPr="00D4184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>TOPLAM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0"/>
              </w:rPr>
              <w:t xml:space="preserve"> (A+B+C+D)</w:t>
            </w:r>
          </w:p>
        </w:tc>
        <w:tc>
          <w:tcPr>
            <w:tcW w:w="1417" w:type="dxa"/>
            <w:gridSpan w:val="3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0"/>
              </w:rPr>
            </w:pPr>
          </w:p>
        </w:tc>
      </w:tr>
      <w:tr w:rsidR="009763C9" w:rsidRPr="009763C9" w:rsidTr="009E5837">
        <w:trPr>
          <w:trHeight w:val="498"/>
        </w:trPr>
        <w:tc>
          <w:tcPr>
            <w:tcW w:w="10206" w:type="dxa"/>
            <w:gridSpan w:val="5"/>
            <w:shd w:val="clear" w:color="auto" w:fill="DEEAF6" w:themeFill="accent1" w:themeFillTint="33"/>
            <w:vAlign w:val="center"/>
          </w:tcPr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lastRenderedPageBreak/>
              <w:t>GÖRÜŞ VE ÖNERİLERİNİZ</w:t>
            </w:r>
          </w:p>
          <w:p w:rsidR="009763C9" w:rsidRPr="009763C9" w:rsidRDefault="009763C9" w:rsidP="009763C9">
            <w:pPr>
              <w:ind w:left="0" w:firstLine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763C9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Faaliyetin genel değerlendirmesi</w:t>
            </w:r>
          </w:p>
        </w:tc>
      </w:tr>
      <w:tr w:rsidR="009763C9" w:rsidRPr="009763C9" w:rsidTr="009E5837">
        <w:trPr>
          <w:trHeight w:val="4477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9763C9" w:rsidRDefault="009763C9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D5801" w:rsidRPr="009763C9" w:rsidRDefault="007D5801" w:rsidP="009763C9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9763C9" w:rsidRPr="009763C9" w:rsidRDefault="009763C9" w:rsidP="009763C9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9763C9" w:rsidRPr="00B0005F" w:rsidRDefault="009763C9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9763C9" w:rsidRPr="00B0005F" w:rsidSect="00060FA4">
      <w:type w:val="continuous"/>
      <w:pgSz w:w="11921" w:h="16841"/>
      <w:pgMar w:top="709" w:right="864" w:bottom="428" w:left="85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90" w:rsidRDefault="004C6290" w:rsidP="00994F03">
      <w:pPr>
        <w:spacing w:line="240" w:lineRule="auto"/>
      </w:pPr>
      <w:r>
        <w:separator/>
      </w:r>
    </w:p>
  </w:endnote>
  <w:endnote w:type="continuationSeparator" w:id="0">
    <w:p w:rsidR="004C6290" w:rsidRDefault="004C6290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3C9" w:rsidRDefault="009763C9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90" w:rsidRDefault="004C6290" w:rsidP="00994F03">
      <w:pPr>
        <w:spacing w:line="240" w:lineRule="auto"/>
      </w:pPr>
      <w:r>
        <w:separator/>
      </w:r>
    </w:p>
  </w:footnote>
  <w:footnote w:type="continuationSeparator" w:id="0">
    <w:p w:rsidR="004C6290" w:rsidRDefault="004C6290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66D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A6CCB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4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153C1F"/>
    <w:multiLevelType w:val="hybridMultilevel"/>
    <w:tmpl w:val="E5E4DDB2"/>
    <w:lvl w:ilvl="0" w:tplc="746028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-1538" w:hanging="360"/>
      </w:pPr>
    </w:lvl>
    <w:lvl w:ilvl="2" w:tplc="041F001B" w:tentative="1">
      <w:start w:val="1"/>
      <w:numFmt w:val="lowerRoman"/>
      <w:lvlText w:val="%3."/>
      <w:lvlJc w:val="right"/>
      <w:pPr>
        <w:ind w:left="-818" w:hanging="180"/>
      </w:pPr>
    </w:lvl>
    <w:lvl w:ilvl="3" w:tplc="041F000F" w:tentative="1">
      <w:start w:val="1"/>
      <w:numFmt w:val="decimal"/>
      <w:lvlText w:val="%4."/>
      <w:lvlJc w:val="left"/>
      <w:pPr>
        <w:ind w:left="-98" w:hanging="360"/>
      </w:pPr>
    </w:lvl>
    <w:lvl w:ilvl="4" w:tplc="041F0019" w:tentative="1">
      <w:start w:val="1"/>
      <w:numFmt w:val="lowerLetter"/>
      <w:lvlText w:val="%5."/>
      <w:lvlJc w:val="left"/>
      <w:pPr>
        <w:ind w:left="622" w:hanging="360"/>
      </w:pPr>
    </w:lvl>
    <w:lvl w:ilvl="5" w:tplc="041F001B" w:tentative="1">
      <w:start w:val="1"/>
      <w:numFmt w:val="lowerRoman"/>
      <w:lvlText w:val="%6."/>
      <w:lvlJc w:val="right"/>
      <w:pPr>
        <w:ind w:left="1342" w:hanging="180"/>
      </w:pPr>
    </w:lvl>
    <w:lvl w:ilvl="6" w:tplc="041F000F" w:tentative="1">
      <w:start w:val="1"/>
      <w:numFmt w:val="decimal"/>
      <w:lvlText w:val="%7."/>
      <w:lvlJc w:val="left"/>
      <w:pPr>
        <w:ind w:left="2062" w:hanging="360"/>
      </w:pPr>
    </w:lvl>
    <w:lvl w:ilvl="7" w:tplc="041F0019" w:tentative="1">
      <w:start w:val="1"/>
      <w:numFmt w:val="lowerLetter"/>
      <w:lvlText w:val="%8."/>
      <w:lvlJc w:val="left"/>
      <w:pPr>
        <w:ind w:left="2782" w:hanging="360"/>
      </w:pPr>
    </w:lvl>
    <w:lvl w:ilvl="8" w:tplc="041F001B" w:tentative="1">
      <w:start w:val="1"/>
      <w:numFmt w:val="lowerRoman"/>
      <w:lvlText w:val="%9."/>
      <w:lvlJc w:val="right"/>
      <w:pPr>
        <w:ind w:left="3502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13"/>
  </w:num>
  <w:num w:numId="11">
    <w:abstractNumId w:val="12"/>
  </w:num>
  <w:num w:numId="12">
    <w:abstractNumId w:val="9"/>
  </w:num>
  <w:num w:numId="13">
    <w:abstractNumId w:val="7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23C93"/>
    <w:rsid w:val="00060FA4"/>
    <w:rsid w:val="0007173C"/>
    <w:rsid w:val="00077455"/>
    <w:rsid w:val="00093B6B"/>
    <w:rsid w:val="00096390"/>
    <w:rsid w:val="000D0E3E"/>
    <w:rsid w:val="0010075B"/>
    <w:rsid w:val="00134F4D"/>
    <w:rsid w:val="00145CC5"/>
    <w:rsid w:val="00160B0B"/>
    <w:rsid w:val="001740FB"/>
    <w:rsid w:val="001778AC"/>
    <w:rsid w:val="001A18FE"/>
    <w:rsid w:val="001B28D9"/>
    <w:rsid w:val="001D4AC7"/>
    <w:rsid w:val="001F3686"/>
    <w:rsid w:val="00231C5F"/>
    <w:rsid w:val="002334BA"/>
    <w:rsid w:val="00264942"/>
    <w:rsid w:val="00265DB1"/>
    <w:rsid w:val="00280C70"/>
    <w:rsid w:val="002A26EE"/>
    <w:rsid w:val="002B058D"/>
    <w:rsid w:val="002B1ECA"/>
    <w:rsid w:val="002B5FF2"/>
    <w:rsid w:val="00322730"/>
    <w:rsid w:val="00324CB3"/>
    <w:rsid w:val="003419B9"/>
    <w:rsid w:val="00344AE5"/>
    <w:rsid w:val="00344C6A"/>
    <w:rsid w:val="00350625"/>
    <w:rsid w:val="00351F92"/>
    <w:rsid w:val="0036574D"/>
    <w:rsid w:val="003700CB"/>
    <w:rsid w:val="00385FB1"/>
    <w:rsid w:val="003E500D"/>
    <w:rsid w:val="003F083F"/>
    <w:rsid w:val="00440DE8"/>
    <w:rsid w:val="00442482"/>
    <w:rsid w:val="0047662F"/>
    <w:rsid w:val="00495E4B"/>
    <w:rsid w:val="00497F37"/>
    <w:rsid w:val="004A5FAA"/>
    <w:rsid w:val="004B6BCF"/>
    <w:rsid w:val="004C6290"/>
    <w:rsid w:val="004D3996"/>
    <w:rsid w:val="004E39E4"/>
    <w:rsid w:val="004F3E92"/>
    <w:rsid w:val="004F5382"/>
    <w:rsid w:val="00525E4A"/>
    <w:rsid w:val="00533BB8"/>
    <w:rsid w:val="00566A3D"/>
    <w:rsid w:val="005772FE"/>
    <w:rsid w:val="00585F94"/>
    <w:rsid w:val="005A0A56"/>
    <w:rsid w:val="005A6962"/>
    <w:rsid w:val="005B43EE"/>
    <w:rsid w:val="005B6B5E"/>
    <w:rsid w:val="005C11F7"/>
    <w:rsid w:val="005C2B73"/>
    <w:rsid w:val="005C6A69"/>
    <w:rsid w:val="005D091D"/>
    <w:rsid w:val="005D10C5"/>
    <w:rsid w:val="005D49CA"/>
    <w:rsid w:val="005F55CC"/>
    <w:rsid w:val="00600682"/>
    <w:rsid w:val="0060766E"/>
    <w:rsid w:val="00616221"/>
    <w:rsid w:val="006230B9"/>
    <w:rsid w:val="00650FEE"/>
    <w:rsid w:val="00654886"/>
    <w:rsid w:val="006666C5"/>
    <w:rsid w:val="006D11F0"/>
    <w:rsid w:val="006F1CD8"/>
    <w:rsid w:val="006F44E7"/>
    <w:rsid w:val="006F5FFE"/>
    <w:rsid w:val="006F61ED"/>
    <w:rsid w:val="0071109E"/>
    <w:rsid w:val="00713127"/>
    <w:rsid w:val="007148FC"/>
    <w:rsid w:val="00721845"/>
    <w:rsid w:val="00726F8A"/>
    <w:rsid w:val="00730A8C"/>
    <w:rsid w:val="00730EE1"/>
    <w:rsid w:val="00733293"/>
    <w:rsid w:val="00735F2E"/>
    <w:rsid w:val="007812FE"/>
    <w:rsid w:val="0079426C"/>
    <w:rsid w:val="007A7C57"/>
    <w:rsid w:val="007D2D17"/>
    <w:rsid w:val="007D5801"/>
    <w:rsid w:val="007E10E5"/>
    <w:rsid w:val="00824B9D"/>
    <w:rsid w:val="00835890"/>
    <w:rsid w:val="00840EF9"/>
    <w:rsid w:val="00853054"/>
    <w:rsid w:val="008533A4"/>
    <w:rsid w:val="00854858"/>
    <w:rsid w:val="00856971"/>
    <w:rsid w:val="00857EE0"/>
    <w:rsid w:val="00867886"/>
    <w:rsid w:val="00881A8A"/>
    <w:rsid w:val="008A2AAB"/>
    <w:rsid w:val="008A43F5"/>
    <w:rsid w:val="008B139D"/>
    <w:rsid w:val="008B45BF"/>
    <w:rsid w:val="008B4D17"/>
    <w:rsid w:val="008B55C4"/>
    <w:rsid w:val="008C3C6D"/>
    <w:rsid w:val="008D690C"/>
    <w:rsid w:val="008F097F"/>
    <w:rsid w:val="008F1055"/>
    <w:rsid w:val="008F556D"/>
    <w:rsid w:val="0091116A"/>
    <w:rsid w:val="0092345E"/>
    <w:rsid w:val="0094269B"/>
    <w:rsid w:val="00961C51"/>
    <w:rsid w:val="009763C9"/>
    <w:rsid w:val="00984B24"/>
    <w:rsid w:val="00994F03"/>
    <w:rsid w:val="009A23B6"/>
    <w:rsid w:val="009A2DB7"/>
    <w:rsid w:val="009A7F47"/>
    <w:rsid w:val="009C693A"/>
    <w:rsid w:val="009E246C"/>
    <w:rsid w:val="00A10DB4"/>
    <w:rsid w:val="00A13787"/>
    <w:rsid w:val="00A3116E"/>
    <w:rsid w:val="00A5083D"/>
    <w:rsid w:val="00A54357"/>
    <w:rsid w:val="00A60BE2"/>
    <w:rsid w:val="00A73392"/>
    <w:rsid w:val="00A828FC"/>
    <w:rsid w:val="00A87E95"/>
    <w:rsid w:val="00A92384"/>
    <w:rsid w:val="00AA182C"/>
    <w:rsid w:val="00AE2F3C"/>
    <w:rsid w:val="00AE47D6"/>
    <w:rsid w:val="00B0005F"/>
    <w:rsid w:val="00B10DC9"/>
    <w:rsid w:val="00B12DDF"/>
    <w:rsid w:val="00B3199C"/>
    <w:rsid w:val="00B31E7E"/>
    <w:rsid w:val="00B341F2"/>
    <w:rsid w:val="00B40995"/>
    <w:rsid w:val="00B41444"/>
    <w:rsid w:val="00B474F6"/>
    <w:rsid w:val="00B603FC"/>
    <w:rsid w:val="00B613D0"/>
    <w:rsid w:val="00B72242"/>
    <w:rsid w:val="00B81A2A"/>
    <w:rsid w:val="00B829BE"/>
    <w:rsid w:val="00B92AEC"/>
    <w:rsid w:val="00BC300C"/>
    <w:rsid w:val="00BC6B07"/>
    <w:rsid w:val="00BD1DA5"/>
    <w:rsid w:val="00BE1B9F"/>
    <w:rsid w:val="00BE3043"/>
    <w:rsid w:val="00BE56E9"/>
    <w:rsid w:val="00BE65BF"/>
    <w:rsid w:val="00C157A7"/>
    <w:rsid w:val="00C27E03"/>
    <w:rsid w:val="00C46EF6"/>
    <w:rsid w:val="00C475A7"/>
    <w:rsid w:val="00C736B4"/>
    <w:rsid w:val="00C83E8D"/>
    <w:rsid w:val="00C919DE"/>
    <w:rsid w:val="00C9673A"/>
    <w:rsid w:val="00CA1543"/>
    <w:rsid w:val="00CB0BD9"/>
    <w:rsid w:val="00CB6927"/>
    <w:rsid w:val="00CD2861"/>
    <w:rsid w:val="00D22A66"/>
    <w:rsid w:val="00D23C95"/>
    <w:rsid w:val="00D26310"/>
    <w:rsid w:val="00D341B6"/>
    <w:rsid w:val="00D41848"/>
    <w:rsid w:val="00D41B2E"/>
    <w:rsid w:val="00D82057"/>
    <w:rsid w:val="00D82739"/>
    <w:rsid w:val="00DA0EEE"/>
    <w:rsid w:val="00DA1FBD"/>
    <w:rsid w:val="00DA24FA"/>
    <w:rsid w:val="00DB47AC"/>
    <w:rsid w:val="00DE478E"/>
    <w:rsid w:val="00DE6DDC"/>
    <w:rsid w:val="00DE7141"/>
    <w:rsid w:val="00E1788C"/>
    <w:rsid w:val="00E24534"/>
    <w:rsid w:val="00E37480"/>
    <w:rsid w:val="00E44D7D"/>
    <w:rsid w:val="00E576F0"/>
    <w:rsid w:val="00E6146D"/>
    <w:rsid w:val="00E63F14"/>
    <w:rsid w:val="00E6534C"/>
    <w:rsid w:val="00E67824"/>
    <w:rsid w:val="00ED44D6"/>
    <w:rsid w:val="00ED61B0"/>
    <w:rsid w:val="00F1796D"/>
    <w:rsid w:val="00F32FDD"/>
    <w:rsid w:val="00F40C6E"/>
    <w:rsid w:val="00F438E5"/>
    <w:rsid w:val="00F53E10"/>
    <w:rsid w:val="00F64DCC"/>
    <w:rsid w:val="00F65773"/>
    <w:rsid w:val="00FC0189"/>
    <w:rsid w:val="00FD1C00"/>
    <w:rsid w:val="00FE0C33"/>
    <w:rsid w:val="00FE3F4C"/>
    <w:rsid w:val="00FE6B55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EE001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uiPriority w:val="39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976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108F-0366-422D-ADC1-0AF63ECE0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Hürol</dc:creator>
  <cp:lastModifiedBy>İrem Ekmekci KONUK</cp:lastModifiedBy>
  <cp:revision>2</cp:revision>
  <cp:lastPrinted>2019-05-22T07:49:00Z</cp:lastPrinted>
  <dcterms:created xsi:type="dcterms:W3CDTF">2019-12-23T16:45:00Z</dcterms:created>
  <dcterms:modified xsi:type="dcterms:W3CDTF">2019-12-23T16:45:00Z</dcterms:modified>
</cp:coreProperties>
</file>