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9D" w:rsidRDefault="007E249D" w:rsidP="007E249D">
      <w:pPr>
        <w:pStyle w:val="ortabalkbold"/>
        <w:spacing w:before="0" w:beforeAutospacing="0" w:after="0" w:afterAutospacing="0" w:line="240" w:lineRule="atLeast"/>
        <w:rPr>
          <w:b/>
          <w:bCs/>
        </w:rPr>
      </w:pPr>
    </w:p>
    <w:p w:rsidR="007E249D" w:rsidRDefault="007E249D" w:rsidP="00FE5C83">
      <w:pPr>
        <w:pStyle w:val="ortabalkbold"/>
        <w:spacing w:before="0" w:beforeAutospacing="0" w:after="0" w:afterAutospacing="0" w:line="240" w:lineRule="atLeast"/>
        <w:jc w:val="center"/>
        <w:rPr>
          <w:b/>
          <w:bCs/>
        </w:rPr>
      </w:pPr>
    </w:p>
    <w:p w:rsidR="00FE5C83" w:rsidRPr="00BF0022" w:rsidRDefault="00FE5C83" w:rsidP="00FE5C83">
      <w:pPr>
        <w:pStyle w:val="ortabalkbold"/>
        <w:spacing w:before="0" w:beforeAutospacing="0" w:after="0" w:afterAutospacing="0" w:line="240" w:lineRule="atLeast"/>
        <w:jc w:val="center"/>
        <w:rPr>
          <w:b/>
          <w:bCs/>
          <w:color w:val="000000"/>
        </w:rPr>
      </w:pPr>
      <w:r w:rsidRPr="00FE5C83">
        <w:rPr>
          <w:b/>
          <w:bCs/>
        </w:rPr>
        <w:t xml:space="preserve">İSVİÇRE KONFEDERASYONU </w:t>
      </w:r>
      <w:r w:rsidR="00132227">
        <w:rPr>
          <w:b/>
          <w:bCs/>
        </w:rPr>
        <w:t>VE</w:t>
      </w:r>
      <w:r w:rsidR="008217EC">
        <w:rPr>
          <w:b/>
          <w:bCs/>
        </w:rPr>
        <w:t>YA</w:t>
      </w:r>
      <w:r w:rsidR="00132227">
        <w:rPr>
          <w:b/>
          <w:bCs/>
        </w:rPr>
        <w:t xml:space="preserve"> </w:t>
      </w:r>
      <w:r w:rsidR="00132227" w:rsidRPr="00132227">
        <w:rPr>
          <w:b/>
          <w:szCs w:val="20"/>
        </w:rPr>
        <w:t xml:space="preserve">LİHTENŞTAYN PRENSLİĞİ </w:t>
      </w:r>
      <w:r w:rsidRPr="00BF0022">
        <w:rPr>
          <w:b/>
          <w:bCs/>
          <w:color w:val="000000"/>
        </w:rPr>
        <w:t>MENŞELİ BAZI ÜRÜNLERİ</w:t>
      </w:r>
      <w:r>
        <w:rPr>
          <w:b/>
          <w:bCs/>
          <w:color w:val="000000"/>
        </w:rPr>
        <w:t>N</w:t>
      </w:r>
      <w:r w:rsidRPr="00BF0022">
        <w:rPr>
          <w:b/>
          <w:bCs/>
          <w:color w:val="000000"/>
        </w:rPr>
        <w:t xml:space="preserve"> İTHALATINDA TARİFE KONTENJAN</w:t>
      </w:r>
      <w:r>
        <w:rPr>
          <w:b/>
          <w:bCs/>
          <w:color w:val="000000"/>
        </w:rPr>
        <w:t>I UYGULANMASINA İLİŞKİN TEBLİĞ</w:t>
      </w:r>
    </w:p>
    <w:p w:rsidR="00FE5C83" w:rsidRDefault="00FE5C83" w:rsidP="00FE5C83">
      <w:pPr>
        <w:jc w:val="center"/>
        <w:rPr>
          <w:b/>
          <w:sz w:val="24"/>
          <w:szCs w:val="24"/>
        </w:rPr>
      </w:pPr>
    </w:p>
    <w:p w:rsidR="007E249D" w:rsidRDefault="007E249D" w:rsidP="00FE5C83">
      <w:pPr>
        <w:jc w:val="center"/>
        <w:rPr>
          <w:b/>
          <w:sz w:val="24"/>
          <w:szCs w:val="24"/>
        </w:rPr>
      </w:pPr>
    </w:p>
    <w:p w:rsidR="00FE5C83" w:rsidRPr="007777D1" w:rsidRDefault="003729AA" w:rsidP="00FE5C83">
      <w:pPr>
        <w:rPr>
          <w:b/>
          <w:i/>
          <w:color w:val="000000" w:themeColor="text1"/>
          <w:sz w:val="24"/>
        </w:rPr>
      </w:pPr>
      <w:r w:rsidRPr="003729AA">
        <w:rPr>
          <w:rStyle w:val="Kpr"/>
          <w:b/>
          <w:i/>
          <w:color w:val="000000" w:themeColor="text1"/>
          <w:sz w:val="24"/>
          <w:u w:val="none"/>
        </w:rPr>
        <w:t>0</w:t>
      </w:r>
      <w:hyperlink r:id="rId7" w:history="1">
        <w:r w:rsidR="007777D1" w:rsidRPr="007777D1">
          <w:rPr>
            <w:rStyle w:val="Kpr"/>
            <w:b/>
            <w:i/>
            <w:color w:val="000000" w:themeColor="text1"/>
            <w:sz w:val="24"/>
            <w:u w:val="none"/>
          </w:rPr>
          <w:t xml:space="preserve">1/10/2021 tarihli ve 31615 sayılı </w:t>
        </w:r>
        <w:proofErr w:type="gramStart"/>
        <w:r w:rsidR="007777D1" w:rsidRPr="007777D1">
          <w:rPr>
            <w:rStyle w:val="Kpr"/>
            <w:b/>
            <w:i/>
            <w:color w:val="000000" w:themeColor="text1"/>
            <w:sz w:val="24"/>
            <w:u w:val="none"/>
          </w:rPr>
          <w:t>Resmi</w:t>
        </w:r>
        <w:proofErr w:type="gramEnd"/>
        <w:r w:rsidR="007777D1" w:rsidRPr="007777D1">
          <w:rPr>
            <w:rStyle w:val="Kpr"/>
            <w:b/>
            <w:i/>
            <w:color w:val="000000" w:themeColor="text1"/>
            <w:sz w:val="24"/>
            <w:u w:val="none"/>
          </w:rPr>
          <w:t xml:space="preserve"> Gazete</w:t>
        </w:r>
      </w:hyperlink>
      <w:r w:rsidR="007777D1" w:rsidRPr="007777D1">
        <w:rPr>
          <w:b/>
          <w:i/>
          <w:color w:val="000000" w:themeColor="text1"/>
          <w:sz w:val="24"/>
        </w:rPr>
        <w:t xml:space="preserve"> </w:t>
      </w:r>
    </w:p>
    <w:p w:rsidR="00FE5C83" w:rsidRDefault="00FE5C83" w:rsidP="00FE5C83"/>
    <w:p w:rsidR="00FE5C83" w:rsidRPr="00AC39F3" w:rsidRDefault="00FE5C83" w:rsidP="00FE5C83">
      <w:pPr>
        <w:pStyle w:val="Balk1"/>
        <w:ind w:left="0" w:firstLine="567"/>
        <w:rPr>
          <w:sz w:val="24"/>
          <w:szCs w:val="24"/>
        </w:rPr>
      </w:pPr>
      <w:r>
        <w:rPr>
          <w:sz w:val="24"/>
          <w:szCs w:val="24"/>
        </w:rPr>
        <w:t>Amaç ve k</w:t>
      </w:r>
      <w:r w:rsidRPr="00AC39F3">
        <w:rPr>
          <w:sz w:val="24"/>
          <w:szCs w:val="24"/>
        </w:rPr>
        <w:t>apsam</w:t>
      </w:r>
    </w:p>
    <w:p w:rsidR="00FE5C83" w:rsidRPr="00A20EA9" w:rsidRDefault="00FE5C83" w:rsidP="00FE5C83">
      <w:pPr>
        <w:pStyle w:val="NormalWeb"/>
        <w:spacing w:before="0" w:beforeAutospacing="0" w:after="190" w:afterAutospacing="0"/>
        <w:ind w:firstLine="567"/>
        <w:jc w:val="both"/>
      </w:pPr>
      <w:r w:rsidRPr="00AC39F3">
        <w:rPr>
          <w:b/>
        </w:rPr>
        <w:t>MADDE 1-</w:t>
      </w:r>
      <w:r w:rsidRPr="00AC39F3">
        <w:t xml:space="preserve"> (1) </w:t>
      </w:r>
      <w:r w:rsidRPr="00A20EA9">
        <w:t xml:space="preserve">Bu Tebliğin amacı, </w:t>
      </w:r>
      <w:r w:rsidRPr="00FE5C83">
        <w:rPr>
          <w:bCs/>
        </w:rPr>
        <w:t>İsviçre Konfederasyonu</w:t>
      </w:r>
      <w:r w:rsidR="00514EA7">
        <w:rPr>
          <w:bCs/>
        </w:rPr>
        <w:t xml:space="preserve"> ve</w:t>
      </w:r>
      <w:r w:rsidR="008217EC">
        <w:rPr>
          <w:bCs/>
        </w:rPr>
        <w:t>ya</w:t>
      </w:r>
      <w:r w:rsidR="00514EA7">
        <w:rPr>
          <w:bCs/>
        </w:rPr>
        <w:t xml:space="preserve"> </w:t>
      </w:r>
      <w:r w:rsidR="00514EA7">
        <w:rPr>
          <w:szCs w:val="20"/>
        </w:rPr>
        <w:t>Lihtenştayn Prensliği</w:t>
      </w:r>
      <w:r w:rsidRPr="00FE5C83">
        <w:rPr>
          <w:bCs/>
        </w:rPr>
        <w:t xml:space="preserve"> </w:t>
      </w:r>
      <w:r>
        <w:rPr>
          <w:bCs/>
        </w:rPr>
        <w:t>menşeli</w:t>
      </w:r>
      <w:r>
        <w:t xml:space="preserve"> bazı </w:t>
      </w:r>
      <w:r w:rsidRPr="00A20EA9">
        <w:t>ürünleri</w:t>
      </w:r>
      <w:r>
        <w:t>n</w:t>
      </w:r>
      <w:r w:rsidRPr="00A20EA9">
        <w:t xml:space="preserve"> ithalatında uygulanacak tarife kontenjanlarının düzenlenmesidir. </w:t>
      </w:r>
    </w:p>
    <w:p w:rsidR="00FE5C83" w:rsidRPr="001F5FF3" w:rsidRDefault="00FE5C83" w:rsidP="00FE5C83">
      <w:pPr>
        <w:pStyle w:val="NormalWeb"/>
        <w:spacing w:before="0" w:beforeAutospacing="0" w:after="0" w:afterAutospacing="0"/>
        <w:ind w:firstLine="567"/>
        <w:jc w:val="both"/>
        <w:rPr>
          <w:b/>
        </w:rPr>
      </w:pPr>
      <w:r w:rsidRPr="001F5FF3">
        <w:rPr>
          <w:b/>
        </w:rPr>
        <w:t>Dayanak</w:t>
      </w:r>
    </w:p>
    <w:p w:rsidR="00FE5C83" w:rsidRPr="00AC39F3" w:rsidRDefault="00FE5C83" w:rsidP="00FE5C83">
      <w:pPr>
        <w:pStyle w:val="NormalWeb"/>
        <w:spacing w:before="0" w:beforeAutospacing="0" w:after="190" w:afterAutospacing="0"/>
        <w:ind w:firstLine="556"/>
        <w:jc w:val="both"/>
      </w:pPr>
      <w:r w:rsidRPr="00AC39F3">
        <w:rPr>
          <w:b/>
        </w:rPr>
        <w:t>MADDE 2-</w:t>
      </w:r>
      <w:r w:rsidRPr="00AC39F3">
        <w:t xml:space="preserve"> </w:t>
      </w:r>
      <w:r w:rsidRPr="00C81F1A">
        <w:t xml:space="preserve">(1) Bu Tebliğ, </w:t>
      </w:r>
      <w:r w:rsidR="0015002A">
        <w:t>30</w:t>
      </w:r>
      <w:r w:rsidR="003D65B5">
        <w:t>/</w:t>
      </w:r>
      <w:r w:rsidR="0015002A">
        <w:t>9</w:t>
      </w:r>
      <w:r w:rsidR="003D65B5">
        <w:t>/</w:t>
      </w:r>
      <w:r w:rsidR="0015002A">
        <w:t>2021</w:t>
      </w:r>
      <w:r w:rsidRPr="00E66D6B">
        <w:t xml:space="preserve"> tarihli ve </w:t>
      </w:r>
      <w:r w:rsidR="0015002A">
        <w:t>4559</w:t>
      </w:r>
      <w:r w:rsidRPr="00E66D6B">
        <w:t xml:space="preserve"> sayılı Cumhurbaşk</w:t>
      </w:r>
      <w:r w:rsidRPr="00F671DB">
        <w:t>an</w:t>
      </w:r>
      <w:r>
        <w:t>ı</w:t>
      </w:r>
      <w:r w:rsidRPr="00F671DB">
        <w:t xml:space="preserve"> </w:t>
      </w:r>
      <w:r w:rsidRPr="00307A90">
        <w:t>Karar</w:t>
      </w:r>
      <w:r>
        <w:t xml:space="preserve">ı ile yürürlüğe konulan </w:t>
      </w:r>
      <w:r w:rsidRPr="00FE5C83">
        <w:t xml:space="preserve">İsviçre Konfederasyonu </w:t>
      </w:r>
      <w:r w:rsidR="00514EA7">
        <w:t>ve</w:t>
      </w:r>
      <w:r w:rsidR="008217EC">
        <w:t>ya</w:t>
      </w:r>
      <w:r w:rsidR="00514EA7">
        <w:t xml:space="preserve"> </w:t>
      </w:r>
      <w:r w:rsidR="00514EA7">
        <w:rPr>
          <w:szCs w:val="20"/>
        </w:rPr>
        <w:t xml:space="preserve">Lihtenştayn Prensliği </w:t>
      </w:r>
      <w:r>
        <w:rPr>
          <w:bCs/>
        </w:rPr>
        <w:t xml:space="preserve">Menşeli Bazı </w:t>
      </w:r>
      <w:r w:rsidRPr="00C962DB">
        <w:rPr>
          <w:bCs/>
        </w:rPr>
        <w:t>Ürünleri</w:t>
      </w:r>
      <w:r>
        <w:rPr>
          <w:bCs/>
        </w:rPr>
        <w:t>n</w:t>
      </w:r>
      <w:r w:rsidRPr="00C962DB">
        <w:rPr>
          <w:bCs/>
        </w:rPr>
        <w:t xml:space="preserve"> İthalatında Tarife Kontenjanı Uygulanması Hakkında Karar </w:t>
      </w:r>
      <w:r w:rsidRPr="00C962DB">
        <w:t>ve 14/4/2010 tarihli ve 2010/339 sayılı İthalatta Kota ve Tarife Kontenjanı İdaresi Hakkında Ka</w:t>
      </w:r>
      <w:r>
        <w:t>rara dayanılarak hazırlanmıştır</w:t>
      </w:r>
      <w:r w:rsidRPr="00C81F1A">
        <w:t>.</w:t>
      </w:r>
    </w:p>
    <w:p w:rsidR="00FE5C83" w:rsidRPr="00AC39F3" w:rsidRDefault="00FE5C83" w:rsidP="00FE5C83">
      <w:pPr>
        <w:pStyle w:val="NormalWeb"/>
        <w:spacing w:before="0" w:beforeAutospacing="0" w:after="0" w:afterAutospacing="0"/>
        <w:ind w:firstLine="556"/>
        <w:jc w:val="both"/>
      </w:pPr>
      <w:r w:rsidRPr="00AC39F3">
        <w:rPr>
          <w:b/>
          <w:bCs/>
        </w:rPr>
        <w:t xml:space="preserve">Tanımlar </w:t>
      </w:r>
    </w:p>
    <w:p w:rsidR="00FE5C83" w:rsidRDefault="00FE5C83" w:rsidP="00FE5C83">
      <w:pPr>
        <w:pStyle w:val="NormalWeb"/>
        <w:spacing w:before="0" w:beforeAutospacing="0" w:after="190" w:afterAutospacing="0"/>
        <w:ind w:firstLine="556"/>
        <w:jc w:val="both"/>
      </w:pPr>
      <w:r w:rsidRPr="00AC39F3">
        <w:rPr>
          <w:b/>
          <w:bCs/>
        </w:rPr>
        <w:t>MADDE 3-</w:t>
      </w:r>
      <w:r w:rsidRPr="00AC39F3">
        <w:t xml:space="preserve"> (1) Bu Tebliğde yer alan; </w:t>
      </w:r>
    </w:p>
    <w:p w:rsidR="00FE5C83" w:rsidRPr="008C6DEC" w:rsidRDefault="00E8331F" w:rsidP="00E8331F">
      <w:pPr>
        <w:spacing w:after="120" w:line="240" w:lineRule="atLeast"/>
        <w:ind w:left="360" w:firstLine="207"/>
        <w:jc w:val="both"/>
        <w:rPr>
          <w:sz w:val="24"/>
          <w:szCs w:val="24"/>
        </w:rPr>
      </w:pPr>
      <w:r>
        <w:rPr>
          <w:sz w:val="24"/>
          <w:szCs w:val="24"/>
        </w:rPr>
        <w:t xml:space="preserve">a) </w:t>
      </w:r>
      <w:r w:rsidR="00FE5C83" w:rsidRPr="008C6DEC">
        <w:rPr>
          <w:sz w:val="24"/>
          <w:szCs w:val="24"/>
        </w:rPr>
        <w:t>Bakanlık: Ticaret Bakanlığını,</w:t>
      </w:r>
    </w:p>
    <w:p w:rsidR="00FE5C83" w:rsidRPr="00753E5A" w:rsidRDefault="00FE5C83" w:rsidP="00FE5C83">
      <w:pPr>
        <w:spacing w:after="120" w:line="240" w:lineRule="atLeast"/>
        <w:ind w:firstLine="556"/>
        <w:jc w:val="both"/>
        <w:rPr>
          <w:sz w:val="24"/>
          <w:szCs w:val="24"/>
        </w:rPr>
      </w:pPr>
      <w:r w:rsidRPr="00CF5521">
        <w:rPr>
          <w:sz w:val="24"/>
          <w:szCs w:val="24"/>
        </w:rPr>
        <w:t>b)</w:t>
      </w:r>
      <w:r w:rsidR="00E8331F">
        <w:rPr>
          <w:sz w:val="24"/>
          <w:szCs w:val="24"/>
        </w:rPr>
        <w:t xml:space="preserve"> </w:t>
      </w:r>
      <w:r w:rsidRPr="00CF5521">
        <w:rPr>
          <w:sz w:val="24"/>
          <w:szCs w:val="24"/>
        </w:rPr>
        <w:t xml:space="preserve">Beyanname sırasına </w:t>
      </w:r>
      <w:r w:rsidRPr="00753E5A">
        <w:rPr>
          <w:sz w:val="24"/>
          <w:szCs w:val="24"/>
        </w:rPr>
        <w:t>göre tahsis yöntemi (BSGTY): Tarife kontenjanının Bak</w:t>
      </w:r>
      <w:r>
        <w:rPr>
          <w:sz w:val="24"/>
          <w:szCs w:val="24"/>
        </w:rPr>
        <w:t>anlıkça</w:t>
      </w:r>
      <w:r w:rsidRPr="00753E5A">
        <w:rPr>
          <w:sz w:val="24"/>
          <w:szCs w:val="24"/>
        </w:rPr>
        <w:t>, firmalara ithalatı gerçekleştirilecek eşyaya dair gümrük beyannamesi tescil numarası sırası esas alınarak tahsis edildiği yöntemi,</w:t>
      </w:r>
    </w:p>
    <w:p w:rsidR="00FE5C83" w:rsidRPr="00753E5A" w:rsidRDefault="00FE5C83" w:rsidP="00FE5C83">
      <w:pPr>
        <w:spacing w:after="120" w:line="240" w:lineRule="atLeast"/>
        <w:ind w:firstLine="556"/>
        <w:jc w:val="both"/>
        <w:rPr>
          <w:sz w:val="24"/>
          <w:szCs w:val="24"/>
        </w:rPr>
      </w:pPr>
      <w:r w:rsidRPr="00753E5A">
        <w:rPr>
          <w:sz w:val="24"/>
          <w:szCs w:val="24"/>
        </w:rPr>
        <w:t>c) Denetim Birimleri: Ticaret Bakanlığı Rehberlik ve Teftiş Başkanlığı</w:t>
      </w:r>
      <w:r>
        <w:rPr>
          <w:sz w:val="24"/>
          <w:szCs w:val="24"/>
        </w:rPr>
        <w:t>nı</w:t>
      </w:r>
      <w:r w:rsidRPr="00753E5A">
        <w:rPr>
          <w:sz w:val="24"/>
          <w:szCs w:val="24"/>
        </w:rPr>
        <w:t>,</w:t>
      </w:r>
    </w:p>
    <w:p w:rsidR="00FE5C83" w:rsidRPr="00AC39F3" w:rsidRDefault="00FE5C83" w:rsidP="00FE5C83">
      <w:pPr>
        <w:pStyle w:val="NormalWeb"/>
        <w:spacing w:before="0" w:beforeAutospacing="0" w:after="190" w:afterAutospacing="0"/>
        <w:ind w:firstLine="567"/>
        <w:jc w:val="both"/>
      </w:pPr>
      <w:proofErr w:type="gramStart"/>
      <w:r w:rsidRPr="00753E5A">
        <w:t>ç</w:t>
      </w:r>
      <w:proofErr w:type="gramEnd"/>
      <w:r w:rsidRPr="00753E5A">
        <w:t>) Firma: Tarife kontenjanlarından faydalanmak üzere başvuruda</w:t>
      </w:r>
      <w:r w:rsidRPr="00CF5521">
        <w:t xml:space="preserve"> bulunan</w:t>
      </w:r>
      <w:r w:rsidRPr="00AC39F3">
        <w:t>, ticaret siciline veya esnaf ve sanatkâr siciline ve ilgili sanayi ve/veya ticaret odasına veya esnaf ve sanatkârlar odasına kayıtlı, gerçek veya tüzel kişiler ile tahsisat önceliği bulunan kurum ve kuruluşları,</w:t>
      </w:r>
    </w:p>
    <w:p w:rsidR="00FE5C83" w:rsidRPr="0085735E" w:rsidRDefault="00FE5C83" w:rsidP="00FE5C83">
      <w:pPr>
        <w:pStyle w:val="NormalWeb"/>
        <w:spacing w:before="0" w:beforeAutospacing="0" w:after="190" w:afterAutospacing="0"/>
        <w:ind w:firstLine="567"/>
        <w:jc w:val="both"/>
      </w:pPr>
      <w:r w:rsidRPr="00AC39F3">
        <w:t xml:space="preserve">d) </w:t>
      </w:r>
      <w:r w:rsidRPr="0085735E">
        <w:t>Geleneksel ithalatçı: Referans döneminde tarife kontenjanı konusu eşyaya ilişkin ithalat performansı olan firmayı,</w:t>
      </w:r>
    </w:p>
    <w:p w:rsidR="00FE5C83" w:rsidRPr="0085735E" w:rsidRDefault="00FE5C83" w:rsidP="00FE5C83">
      <w:pPr>
        <w:spacing w:after="120" w:line="240" w:lineRule="atLeast"/>
        <w:ind w:firstLine="567"/>
        <w:jc w:val="both"/>
        <w:rPr>
          <w:sz w:val="24"/>
          <w:szCs w:val="24"/>
        </w:rPr>
      </w:pPr>
      <w:r w:rsidRPr="0085735E">
        <w:rPr>
          <w:sz w:val="24"/>
          <w:szCs w:val="24"/>
        </w:rPr>
        <w:t>e) Genel Müdürlük: Ticaret Bakanlığı İthalat Genel Müdürlüğünü,</w:t>
      </w:r>
    </w:p>
    <w:p w:rsidR="00FE5C83" w:rsidRPr="00AC39F3" w:rsidRDefault="00FE5C83" w:rsidP="00FE5C83">
      <w:pPr>
        <w:pStyle w:val="NormalWeb"/>
        <w:spacing w:before="0" w:beforeAutospacing="0" w:after="190" w:afterAutospacing="0"/>
        <w:ind w:left="4" w:firstLine="563"/>
        <w:jc w:val="both"/>
      </w:pPr>
      <w:r w:rsidRPr="0085735E">
        <w:t>f) İthal lisansı: Talep toplama yöntemine göre tahsis edilecek tarife kontenjanı uygulaması kapsamında ithalat yapılmasını sağlamak üzere Bakanlıkça düzenlenen elektronik belgeyi,</w:t>
      </w:r>
      <w:r w:rsidRPr="00AC39F3">
        <w:t xml:space="preserve">  </w:t>
      </w:r>
    </w:p>
    <w:p w:rsidR="00FE5C83" w:rsidRPr="00AC39F3" w:rsidRDefault="00FE5C83" w:rsidP="00FE5C83">
      <w:pPr>
        <w:pStyle w:val="NormalWeb"/>
        <w:spacing w:before="0" w:beforeAutospacing="0" w:after="190" w:afterAutospacing="0"/>
        <w:ind w:firstLine="567"/>
        <w:jc w:val="both"/>
      </w:pPr>
      <w:r>
        <w:t>g</w:t>
      </w:r>
      <w:r w:rsidRPr="00AC39F3">
        <w:t xml:space="preserve">) İthalat performansı: Firmanın başvurusunun değerlendirildiği </w:t>
      </w:r>
      <w:r w:rsidRPr="002F37BF">
        <w:t>tarihteki Bakanlık Bilgi Sistemi verileri esas alınarak tespit edilen, tarife kontenjanı konusu eşyada referans dön</w:t>
      </w:r>
      <w:r w:rsidRPr="00AC39F3">
        <w:t xml:space="preserve">eminde gerçekleştirdiği ithalat miktarını (tarife kontenjanı konusu </w:t>
      </w:r>
      <w:r>
        <w:t>eşyaya</w:t>
      </w:r>
      <w:r w:rsidRPr="00AC39F3">
        <w:t xml:space="preserve"> ait ayrı bir gümrük tarife istatistik pozisyonu</w:t>
      </w:r>
      <w:r>
        <w:t xml:space="preserve"> (GTİP)</w:t>
      </w:r>
      <w:r w:rsidRPr="00AC39F3">
        <w:t xml:space="preserve"> bulunmaması halinde tarife kontenjanı açılan ilgili </w:t>
      </w:r>
      <w:r>
        <w:t>GTİP</w:t>
      </w:r>
      <w:r w:rsidRPr="00AC39F3">
        <w:t xml:space="preserve"> kapsamında yapılan toplam ithalat miktarını),</w:t>
      </w:r>
    </w:p>
    <w:p w:rsidR="00FE5C83" w:rsidRDefault="00FE5C83" w:rsidP="00FE5C83">
      <w:pPr>
        <w:pStyle w:val="NormalWeb"/>
        <w:spacing w:before="0" w:beforeAutospacing="0" w:after="190" w:afterAutospacing="0"/>
        <w:ind w:left="4" w:firstLine="563"/>
        <w:jc w:val="both"/>
      </w:pPr>
      <w:proofErr w:type="gramStart"/>
      <w:r>
        <w:t>ğ</w:t>
      </w:r>
      <w:proofErr w:type="gramEnd"/>
      <w:r w:rsidRPr="00AC39F3">
        <w:t>) Referans dönemi: Tarife kontenjanı başvurusunun yapıldığı yıl hariç son iki takvim yılını,</w:t>
      </w:r>
      <w:r w:rsidRPr="00A21943">
        <w:t xml:space="preserve"> </w:t>
      </w:r>
    </w:p>
    <w:p w:rsidR="00FE5C83" w:rsidRPr="00AC39F3" w:rsidRDefault="00FE5C83" w:rsidP="00FE5C83">
      <w:pPr>
        <w:pStyle w:val="NormalWeb"/>
        <w:spacing w:before="0" w:beforeAutospacing="0" w:after="190" w:afterAutospacing="0"/>
        <w:ind w:left="4" w:firstLine="563"/>
        <w:jc w:val="both"/>
      </w:pPr>
      <w:r>
        <w:lastRenderedPageBreak/>
        <w:t>h) Talep t</w:t>
      </w:r>
      <w:r w:rsidRPr="00AC39F3">
        <w:t xml:space="preserve">oplama </w:t>
      </w:r>
      <w:r>
        <w:t>y</w:t>
      </w:r>
      <w:r w:rsidRPr="00AC39F3">
        <w:t xml:space="preserve">öntemi (TTY): Başvuruların tarife kontenjanı dönemi başlangıcından önceki 1 (bir) ay içerisinde yapıldığı ve başvuru döneminin bitmesini müteakip, tarife kontenjanı tahsisatı yapılabilecek nitelikteki başvuru sahibi firmalara, </w:t>
      </w:r>
      <w:r>
        <w:t xml:space="preserve">Bakanlıkça </w:t>
      </w:r>
      <w:r w:rsidRPr="00AC39F3">
        <w:t>ilgili dağıtım kriterleri çerçevesinde tarife kontenjanı tahsisatının yapıldığı yöntemi,</w:t>
      </w:r>
    </w:p>
    <w:p w:rsidR="00FE5C83" w:rsidRPr="00E350E6" w:rsidRDefault="00FE5C83" w:rsidP="00FE5C83">
      <w:pPr>
        <w:pStyle w:val="NormalWeb"/>
        <w:spacing w:before="0" w:beforeAutospacing="0" w:after="190" w:afterAutospacing="0"/>
        <w:ind w:left="4" w:firstLine="563"/>
        <w:jc w:val="both"/>
      </w:pPr>
      <w:r w:rsidRPr="00E350E6">
        <w:rPr>
          <w:rStyle w:val="Normal1"/>
        </w:rPr>
        <w:t xml:space="preserve">ı) </w:t>
      </w:r>
      <w:proofErr w:type="spellStart"/>
      <w:r w:rsidRPr="00E350E6">
        <w:rPr>
          <w:rStyle w:val="Normal1"/>
        </w:rPr>
        <w:t>Tarife</w:t>
      </w:r>
      <w:proofErr w:type="spellEnd"/>
      <w:r w:rsidRPr="00E350E6">
        <w:rPr>
          <w:rStyle w:val="Normal1"/>
        </w:rPr>
        <w:t xml:space="preserve"> </w:t>
      </w:r>
      <w:proofErr w:type="spellStart"/>
      <w:r w:rsidRPr="00E350E6">
        <w:rPr>
          <w:rStyle w:val="Normal1"/>
        </w:rPr>
        <w:t>kontenjanı</w:t>
      </w:r>
      <w:proofErr w:type="spellEnd"/>
      <w:r w:rsidRPr="00E350E6">
        <w:rPr>
          <w:rStyle w:val="Normal1"/>
        </w:rPr>
        <w:t xml:space="preserve">: </w:t>
      </w:r>
      <w:proofErr w:type="spellStart"/>
      <w:r w:rsidRPr="00E350E6">
        <w:rPr>
          <w:rStyle w:val="Normal1"/>
        </w:rPr>
        <w:t>Belirli</w:t>
      </w:r>
      <w:proofErr w:type="spellEnd"/>
      <w:r w:rsidRPr="00E350E6">
        <w:rPr>
          <w:rStyle w:val="Normal1"/>
        </w:rPr>
        <w:t xml:space="preserve"> </w:t>
      </w:r>
      <w:proofErr w:type="spellStart"/>
      <w:r w:rsidRPr="00E350E6">
        <w:rPr>
          <w:rStyle w:val="Normal1"/>
        </w:rPr>
        <w:t>bir</w:t>
      </w:r>
      <w:proofErr w:type="spellEnd"/>
      <w:r w:rsidRPr="00E350E6">
        <w:rPr>
          <w:rStyle w:val="Normal1"/>
        </w:rPr>
        <w:t xml:space="preserve"> </w:t>
      </w:r>
      <w:proofErr w:type="spellStart"/>
      <w:r w:rsidRPr="00E350E6">
        <w:rPr>
          <w:rStyle w:val="Normal1"/>
        </w:rPr>
        <w:t>dönem</w:t>
      </w:r>
      <w:proofErr w:type="spellEnd"/>
      <w:r w:rsidRPr="00E350E6">
        <w:rPr>
          <w:rStyle w:val="Normal1"/>
        </w:rPr>
        <w:t xml:space="preserve"> </w:t>
      </w:r>
      <w:proofErr w:type="spellStart"/>
      <w:r w:rsidRPr="0085735E">
        <w:rPr>
          <w:rStyle w:val="Normal1"/>
        </w:rPr>
        <w:t>itibarıyla</w:t>
      </w:r>
      <w:proofErr w:type="spellEnd"/>
      <w:r w:rsidRPr="0085735E">
        <w:rPr>
          <w:rStyle w:val="Normal1"/>
        </w:rPr>
        <w:t xml:space="preserve"> </w:t>
      </w:r>
      <w:proofErr w:type="spellStart"/>
      <w:r w:rsidRPr="0085735E">
        <w:rPr>
          <w:rStyle w:val="Normal1"/>
        </w:rPr>
        <w:t>gümrük</w:t>
      </w:r>
      <w:proofErr w:type="spellEnd"/>
      <w:r w:rsidRPr="0085735E">
        <w:rPr>
          <w:rStyle w:val="Normal1"/>
        </w:rPr>
        <w:t xml:space="preserve"> </w:t>
      </w:r>
      <w:proofErr w:type="spellStart"/>
      <w:r w:rsidRPr="0085735E">
        <w:rPr>
          <w:rStyle w:val="Normal1"/>
        </w:rPr>
        <w:t>vergisinde</w:t>
      </w:r>
      <w:proofErr w:type="spellEnd"/>
      <w:r w:rsidRPr="0085735E">
        <w:rPr>
          <w:rStyle w:val="Normal1"/>
        </w:rPr>
        <w:t xml:space="preserve"> </w:t>
      </w:r>
      <w:proofErr w:type="spellStart"/>
      <w:r w:rsidRPr="0085735E">
        <w:rPr>
          <w:rStyle w:val="Normal1"/>
        </w:rPr>
        <w:t>ve</w:t>
      </w:r>
      <w:proofErr w:type="spellEnd"/>
      <w:r w:rsidRPr="0085735E">
        <w:rPr>
          <w:rStyle w:val="Normal1"/>
        </w:rPr>
        <w:t>/</w:t>
      </w:r>
      <w:proofErr w:type="spellStart"/>
      <w:r w:rsidRPr="0085735E">
        <w:rPr>
          <w:rStyle w:val="Normal1"/>
        </w:rPr>
        <w:t>veya</w:t>
      </w:r>
      <w:proofErr w:type="spellEnd"/>
      <w:r w:rsidRPr="0085735E">
        <w:rPr>
          <w:rStyle w:val="Normal1"/>
        </w:rPr>
        <w:t xml:space="preserve"> </w:t>
      </w:r>
      <w:r w:rsidRPr="0085735E">
        <w:rPr>
          <w:lang w:eastAsia="tr-TR"/>
        </w:rPr>
        <w:t>ek mali yükümlülüklerde</w:t>
      </w:r>
      <w:r>
        <w:rPr>
          <w:lang w:eastAsia="tr-TR"/>
        </w:rPr>
        <w:t xml:space="preserve"> </w:t>
      </w:r>
      <w:proofErr w:type="spellStart"/>
      <w:r w:rsidRPr="0085735E">
        <w:rPr>
          <w:rStyle w:val="Normal1"/>
        </w:rPr>
        <w:t>indirim</w:t>
      </w:r>
      <w:proofErr w:type="spellEnd"/>
      <w:r w:rsidRPr="0085735E">
        <w:rPr>
          <w:rStyle w:val="Normal1"/>
        </w:rPr>
        <w:t xml:space="preserve"> </w:t>
      </w:r>
      <w:proofErr w:type="spellStart"/>
      <w:r w:rsidRPr="0085735E">
        <w:rPr>
          <w:rStyle w:val="Normal1"/>
        </w:rPr>
        <w:t>yapılan</w:t>
      </w:r>
      <w:proofErr w:type="spellEnd"/>
      <w:r w:rsidRPr="00E350E6">
        <w:rPr>
          <w:rStyle w:val="Normal1"/>
        </w:rPr>
        <w:t xml:space="preserve"> </w:t>
      </w:r>
      <w:proofErr w:type="spellStart"/>
      <w:r w:rsidRPr="00E350E6">
        <w:rPr>
          <w:rStyle w:val="Normal1"/>
        </w:rPr>
        <w:t>ya</w:t>
      </w:r>
      <w:proofErr w:type="spellEnd"/>
      <w:r w:rsidRPr="00E350E6">
        <w:rPr>
          <w:rStyle w:val="Normal1"/>
        </w:rPr>
        <w:t xml:space="preserve"> da </w:t>
      </w:r>
      <w:proofErr w:type="spellStart"/>
      <w:r w:rsidRPr="00E350E6">
        <w:rPr>
          <w:rStyle w:val="Normal1"/>
        </w:rPr>
        <w:t>muafiyet</w:t>
      </w:r>
      <w:proofErr w:type="spellEnd"/>
      <w:r w:rsidRPr="00E350E6">
        <w:rPr>
          <w:rStyle w:val="Normal1"/>
        </w:rPr>
        <w:t xml:space="preserve"> </w:t>
      </w:r>
      <w:proofErr w:type="spellStart"/>
      <w:r w:rsidRPr="00E350E6">
        <w:rPr>
          <w:rStyle w:val="Normal1"/>
        </w:rPr>
        <w:t>sağlanan</w:t>
      </w:r>
      <w:proofErr w:type="spellEnd"/>
      <w:r w:rsidRPr="00E350E6">
        <w:rPr>
          <w:rStyle w:val="Normal1"/>
        </w:rPr>
        <w:t xml:space="preserve"> </w:t>
      </w:r>
      <w:proofErr w:type="spellStart"/>
      <w:r w:rsidRPr="00E350E6">
        <w:rPr>
          <w:rStyle w:val="Normal1"/>
        </w:rPr>
        <w:t>ithalatın</w:t>
      </w:r>
      <w:proofErr w:type="spellEnd"/>
      <w:r w:rsidRPr="00E350E6">
        <w:rPr>
          <w:rStyle w:val="Normal1"/>
        </w:rPr>
        <w:t xml:space="preserve"> </w:t>
      </w:r>
      <w:proofErr w:type="spellStart"/>
      <w:r w:rsidRPr="00E350E6">
        <w:rPr>
          <w:rStyle w:val="Normal1"/>
        </w:rPr>
        <w:t>miktarını</w:t>
      </w:r>
      <w:proofErr w:type="spellEnd"/>
      <w:r w:rsidRPr="00E350E6">
        <w:rPr>
          <w:rStyle w:val="Normal1"/>
        </w:rPr>
        <w:t xml:space="preserve">, </w:t>
      </w:r>
    </w:p>
    <w:p w:rsidR="00FE5C83" w:rsidRPr="00AC39F3" w:rsidRDefault="00FE5C83" w:rsidP="00FE5C83">
      <w:pPr>
        <w:pStyle w:val="NormalWeb"/>
        <w:spacing w:before="0" w:beforeAutospacing="0" w:after="190" w:afterAutospacing="0"/>
        <w:ind w:firstLine="567"/>
        <w:jc w:val="both"/>
      </w:pPr>
      <w:r>
        <w:t>i</w:t>
      </w:r>
      <w:r w:rsidRPr="00AC39F3">
        <w:t xml:space="preserve">) Tarife kontenjanı başvuru dönemi: </w:t>
      </w:r>
      <w:proofErr w:type="spellStart"/>
      <w:r w:rsidRPr="00685B8A">
        <w:t>TTY’ye</w:t>
      </w:r>
      <w:proofErr w:type="spellEnd"/>
      <w:r w:rsidRPr="00AC39F3">
        <w:t xml:space="preserve"> göre tahsisatı yapılan tarife kontenjanları için tarife kontenjanı döneminin başlangıcından önceki 1 (bir) ayı, </w:t>
      </w:r>
      <w:proofErr w:type="spellStart"/>
      <w:r>
        <w:t>BSGTY</w:t>
      </w:r>
      <w:r w:rsidRPr="00921798">
        <w:t>’ye</w:t>
      </w:r>
      <w:proofErr w:type="spellEnd"/>
      <w:r w:rsidRPr="00AC39F3">
        <w:t xml:space="preserve"> göre tahsisatı yapılan tarife kontenjanları için ise tarife kontenjanı dönemi ile aynı dönemi,</w:t>
      </w:r>
    </w:p>
    <w:p w:rsidR="00FE5C83" w:rsidRPr="00AC39F3" w:rsidRDefault="00FE5C83" w:rsidP="00FE5C83">
      <w:pPr>
        <w:pStyle w:val="NormalWeb"/>
        <w:spacing w:before="0" w:beforeAutospacing="0" w:after="190" w:afterAutospacing="0"/>
        <w:ind w:firstLine="567"/>
        <w:jc w:val="both"/>
        <w:rPr>
          <w:strike/>
        </w:rPr>
      </w:pPr>
      <w:r>
        <w:t>j</w:t>
      </w:r>
      <w:r w:rsidRPr="00AC39F3">
        <w:t>) Tarife kontenjanı dönemi: Tarife kontenjanı kapsamında ithalatın yapılabileceği belirli bir dönemi,</w:t>
      </w:r>
    </w:p>
    <w:p w:rsidR="00FE5C83" w:rsidRPr="00AC39F3" w:rsidRDefault="00FE5C83" w:rsidP="00FE5C83">
      <w:pPr>
        <w:pStyle w:val="NormalWeb"/>
        <w:spacing w:before="0" w:beforeAutospacing="0" w:after="190" w:afterAutospacing="0"/>
        <w:ind w:left="4" w:firstLine="563"/>
        <w:jc w:val="both"/>
      </w:pPr>
      <w:r>
        <w:t>k</w:t>
      </w:r>
      <w:r w:rsidRPr="00AC39F3">
        <w:t>) Tüketim performansı: Firmanın, referans döneminde üretimde ham</w:t>
      </w:r>
      <w:r>
        <w:t xml:space="preserve"> </w:t>
      </w:r>
      <w:r w:rsidRPr="00AC39F3">
        <w:t xml:space="preserve">madde olarak kullandığı tarife kontenjanı konusu </w:t>
      </w:r>
      <w:r>
        <w:t>eşyanın</w:t>
      </w:r>
      <w:r w:rsidRPr="00AC39F3">
        <w:t xml:space="preserve"> (paketleme, ambalajlama, eleme, ayıklama hariç) miktarını,</w:t>
      </w:r>
    </w:p>
    <w:p w:rsidR="00FE5C83" w:rsidRPr="00AC39F3" w:rsidRDefault="00FE5C83" w:rsidP="00FE5C83">
      <w:pPr>
        <w:pStyle w:val="NormalWeb"/>
        <w:spacing w:before="0" w:beforeAutospacing="0" w:after="190" w:afterAutospacing="0"/>
        <w:ind w:firstLine="567"/>
        <w:jc w:val="both"/>
      </w:pPr>
      <w:r>
        <w:t>l</w:t>
      </w:r>
      <w:r w:rsidRPr="00AC39F3">
        <w:t xml:space="preserve">) Üretim performansı: Firmanın, referans döneminde tarife kontenjanı konusu </w:t>
      </w:r>
      <w:r>
        <w:t>eşyada</w:t>
      </w:r>
      <w:r w:rsidRPr="00AC39F3">
        <w:t xml:space="preserve"> gerçekleştirdiği üretim (paketleme, ambalajlama, eleme, ayıklama hariç) miktarını,</w:t>
      </w:r>
    </w:p>
    <w:p w:rsidR="00FE5C83" w:rsidRPr="00AC39F3" w:rsidRDefault="00FE5C83" w:rsidP="00FE5C83">
      <w:pPr>
        <w:pStyle w:val="NormalWeb"/>
        <w:spacing w:before="0" w:beforeAutospacing="0" w:after="190" w:afterAutospacing="0"/>
        <w:ind w:firstLine="567"/>
        <w:jc w:val="both"/>
      </w:pPr>
      <w:r>
        <w:t>m</w:t>
      </w:r>
      <w:r w:rsidRPr="00AC39F3">
        <w:t xml:space="preserve">) Sanayici: Referans döneminde tarife kontenjanı konusu </w:t>
      </w:r>
      <w:r>
        <w:t>eşyaya</w:t>
      </w:r>
      <w:r w:rsidRPr="00AC39F3">
        <w:t xml:space="preserve"> ilişkin üretim performansı ve/veya tüketim performansı olan (paketleme, ambalajlama, eleme, ayıklama hariç) firmayı,</w:t>
      </w:r>
    </w:p>
    <w:p w:rsidR="00FE5C83" w:rsidRDefault="00FE5C83" w:rsidP="00ED0A09">
      <w:pPr>
        <w:pStyle w:val="NormalWeb"/>
        <w:spacing w:before="0" w:beforeAutospacing="0" w:after="190" w:afterAutospacing="0"/>
        <w:ind w:firstLine="556"/>
        <w:jc w:val="both"/>
      </w:pPr>
      <w:proofErr w:type="gramStart"/>
      <w:r w:rsidRPr="00AC39F3">
        <w:t>ifade</w:t>
      </w:r>
      <w:proofErr w:type="gramEnd"/>
      <w:r w:rsidRPr="00AC39F3">
        <w:t xml:space="preserve"> eder.</w:t>
      </w:r>
    </w:p>
    <w:p w:rsidR="00D3630B" w:rsidRPr="006E2A82" w:rsidRDefault="00D3630B" w:rsidP="00D3630B">
      <w:pPr>
        <w:pStyle w:val="Balk1"/>
        <w:ind w:left="0" w:firstLine="556"/>
        <w:rPr>
          <w:sz w:val="24"/>
          <w:szCs w:val="24"/>
        </w:rPr>
      </w:pPr>
      <w:r w:rsidRPr="006E2A82">
        <w:rPr>
          <w:sz w:val="24"/>
          <w:szCs w:val="24"/>
        </w:rPr>
        <w:t>Tarife kontenjanı tahsisat yöntemi</w:t>
      </w:r>
      <w:r w:rsidRPr="006E2A82">
        <w:rPr>
          <w:sz w:val="24"/>
          <w:szCs w:val="24"/>
        </w:rPr>
        <w:tab/>
      </w:r>
    </w:p>
    <w:p w:rsidR="00D3630B" w:rsidRPr="006E2A82" w:rsidRDefault="00D3630B" w:rsidP="00D3630B">
      <w:pPr>
        <w:pStyle w:val="NormalWeb"/>
        <w:spacing w:before="0" w:beforeAutospacing="0" w:after="190" w:afterAutospacing="0"/>
        <w:ind w:firstLine="556"/>
        <w:jc w:val="both"/>
      </w:pPr>
      <w:r w:rsidRPr="006E2A82">
        <w:rPr>
          <w:b/>
        </w:rPr>
        <w:t xml:space="preserve">MADDE </w:t>
      </w:r>
      <w:r w:rsidR="00EB489D">
        <w:rPr>
          <w:b/>
        </w:rPr>
        <w:t>4</w:t>
      </w:r>
      <w:r w:rsidRPr="006E2A82">
        <w:rPr>
          <w:b/>
        </w:rPr>
        <w:t>-</w:t>
      </w:r>
      <w:r w:rsidRPr="006E2A82">
        <w:t xml:space="preserve"> (1) Ek-1’deki tabloda “Tahsisat Yöntemi” sütunundaki;</w:t>
      </w:r>
    </w:p>
    <w:p w:rsidR="00D3630B" w:rsidRPr="006E2A82" w:rsidRDefault="00D3630B" w:rsidP="00D3630B">
      <w:pPr>
        <w:pStyle w:val="NormalWeb"/>
        <w:numPr>
          <w:ilvl w:val="0"/>
          <w:numId w:val="1"/>
        </w:numPr>
        <w:tabs>
          <w:tab w:val="clear" w:pos="916"/>
          <w:tab w:val="num" w:pos="851"/>
        </w:tabs>
        <w:spacing w:before="0" w:beforeAutospacing="0" w:after="190" w:afterAutospacing="0"/>
        <w:ind w:left="851" w:hanging="284"/>
        <w:jc w:val="both"/>
      </w:pPr>
      <w:r w:rsidRPr="006E2A82">
        <w:t>“TTY” ibaresi, talep toplama yöntemi ile,</w:t>
      </w:r>
    </w:p>
    <w:p w:rsidR="00E8331F" w:rsidRDefault="00D3630B" w:rsidP="00D3630B">
      <w:pPr>
        <w:pStyle w:val="NormalWeb"/>
        <w:numPr>
          <w:ilvl w:val="0"/>
          <w:numId w:val="1"/>
        </w:numPr>
        <w:tabs>
          <w:tab w:val="clear" w:pos="916"/>
          <w:tab w:val="num" w:pos="851"/>
        </w:tabs>
        <w:spacing w:before="0" w:beforeAutospacing="0" w:after="190" w:afterAutospacing="0"/>
        <w:ind w:left="851" w:hanging="284"/>
        <w:jc w:val="both"/>
      </w:pPr>
      <w:r w:rsidRPr="006E2A82">
        <w:t xml:space="preserve">“BSGTY” ibaresi, beyanname sırasına göre tahsis yöntemi ile, </w:t>
      </w:r>
    </w:p>
    <w:p w:rsidR="00D3630B" w:rsidRPr="006E2A82" w:rsidRDefault="00D3630B" w:rsidP="00E8331F">
      <w:pPr>
        <w:pStyle w:val="NormalWeb"/>
        <w:spacing w:before="0" w:beforeAutospacing="0" w:after="190" w:afterAutospacing="0"/>
        <w:ind w:left="567"/>
        <w:jc w:val="both"/>
      </w:pPr>
      <w:proofErr w:type="gramStart"/>
      <w:r w:rsidRPr="006E2A82">
        <w:t>ilgili</w:t>
      </w:r>
      <w:proofErr w:type="gramEnd"/>
      <w:r w:rsidRPr="006E2A82">
        <w:t xml:space="preserve"> tarife kontenjanının tahsis edileceğini ifade eder. </w:t>
      </w:r>
    </w:p>
    <w:p w:rsidR="00D3630B" w:rsidRPr="006E2A82" w:rsidRDefault="00D3630B" w:rsidP="00D3630B">
      <w:pPr>
        <w:pStyle w:val="NormalWeb"/>
        <w:spacing w:before="240" w:beforeAutospacing="0" w:after="0" w:afterAutospacing="0"/>
        <w:ind w:firstLine="556"/>
        <w:jc w:val="both"/>
        <w:rPr>
          <w:b/>
          <w:bCs/>
        </w:rPr>
      </w:pPr>
      <w:r w:rsidRPr="006E2A82">
        <w:rPr>
          <w:b/>
          <w:bCs/>
        </w:rPr>
        <w:t>Tahsisat önceliği bulunan kurum ve kuruluşlar</w:t>
      </w:r>
    </w:p>
    <w:p w:rsidR="00D3630B" w:rsidRPr="006E2A82" w:rsidRDefault="00D3630B" w:rsidP="00D3630B">
      <w:pPr>
        <w:pStyle w:val="NormalWeb"/>
        <w:spacing w:before="0" w:beforeAutospacing="0" w:after="190" w:afterAutospacing="0"/>
        <w:ind w:firstLine="556"/>
        <w:jc w:val="both"/>
      </w:pPr>
      <w:r w:rsidRPr="006E2A82">
        <w:rPr>
          <w:b/>
        </w:rPr>
        <w:t xml:space="preserve">MADDE </w:t>
      </w:r>
      <w:r w:rsidR="00EB489D">
        <w:rPr>
          <w:b/>
        </w:rPr>
        <w:t>5</w:t>
      </w:r>
      <w:r w:rsidRPr="006E2A82">
        <w:rPr>
          <w:b/>
        </w:rPr>
        <w:t>-</w:t>
      </w:r>
      <w:r w:rsidRPr="006E2A82">
        <w:t xml:space="preserve"> (1) Ek-1’de yer alan tabloda “Tahsisat Önceliği Bulunan Kurum ve Kuruluşlar” sütunundaki;</w:t>
      </w:r>
    </w:p>
    <w:p w:rsidR="00D3630B" w:rsidRPr="006E2A82" w:rsidRDefault="00D3630B" w:rsidP="00D3630B">
      <w:pPr>
        <w:pStyle w:val="NormalWeb"/>
        <w:numPr>
          <w:ilvl w:val="0"/>
          <w:numId w:val="3"/>
        </w:numPr>
        <w:spacing w:before="0" w:beforeAutospacing="0" w:after="190" w:afterAutospacing="0"/>
        <w:jc w:val="both"/>
      </w:pPr>
      <w:r w:rsidRPr="006E2A82">
        <w:t>“ESK” ibaresi, Et ve Süt Kurumu Genel Müdürlüğünün,</w:t>
      </w:r>
    </w:p>
    <w:p w:rsidR="00D3630B" w:rsidRPr="006E2A82" w:rsidRDefault="00D3630B" w:rsidP="00D3630B">
      <w:pPr>
        <w:pStyle w:val="NormalWeb"/>
        <w:numPr>
          <w:ilvl w:val="0"/>
          <w:numId w:val="3"/>
        </w:numPr>
        <w:tabs>
          <w:tab w:val="clear" w:pos="916"/>
        </w:tabs>
        <w:spacing w:before="0" w:beforeAutospacing="0" w:after="190" w:afterAutospacing="0"/>
        <w:jc w:val="both"/>
      </w:pPr>
      <w:r w:rsidRPr="006E2A82">
        <w:t>“TMO” ibaresi, Toprak Mahsulleri Ofisi Genel Müdürlüğünün,</w:t>
      </w:r>
    </w:p>
    <w:p w:rsidR="00D3630B" w:rsidRPr="006E2A82" w:rsidRDefault="00D3630B" w:rsidP="00D3630B">
      <w:pPr>
        <w:pStyle w:val="NormalWeb"/>
        <w:numPr>
          <w:ilvl w:val="0"/>
          <w:numId w:val="3"/>
        </w:numPr>
        <w:tabs>
          <w:tab w:val="clear" w:pos="916"/>
        </w:tabs>
        <w:spacing w:before="0" w:beforeAutospacing="0" w:after="190" w:afterAutospacing="0"/>
        <w:jc w:val="both"/>
      </w:pPr>
      <w:r w:rsidRPr="006E2A82">
        <w:t xml:space="preserve"> “YTTSKB” ibaresi, Yağlı Tohumlar Tarım Satış Kooperatifleri Birliklerinin,</w:t>
      </w:r>
    </w:p>
    <w:p w:rsidR="00D3630B" w:rsidRPr="006E2A82" w:rsidRDefault="00D3630B" w:rsidP="00D3630B">
      <w:pPr>
        <w:pStyle w:val="NormalWeb"/>
        <w:spacing w:before="0" w:beforeAutospacing="0" w:after="190" w:afterAutospacing="0"/>
        <w:ind w:left="556"/>
        <w:jc w:val="both"/>
      </w:pPr>
      <w:proofErr w:type="gramStart"/>
      <w:r w:rsidRPr="006E2A82">
        <w:t xml:space="preserve">ç)   </w:t>
      </w:r>
      <w:proofErr w:type="gramEnd"/>
      <w:r w:rsidRPr="006E2A82">
        <w:t>“TŞF” ibaresi, Türkiye Şeker Fabrikaları Anonim Şirketi Genel Müdürlüğünün</w:t>
      </w:r>
    </w:p>
    <w:p w:rsidR="00D3630B" w:rsidRPr="006E2A82" w:rsidRDefault="00D3630B" w:rsidP="00D3630B">
      <w:pPr>
        <w:pStyle w:val="NormalWeb"/>
        <w:spacing w:before="0" w:beforeAutospacing="0" w:after="190" w:afterAutospacing="0"/>
        <w:ind w:left="556"/>
        <w:jc w:val="both"/>
      </w:pPr>
      <w:r w:rsidRPr="006E2A82">
        <w:t xml:space="preserve">d) “TTKK” ibaresi, Türkiye Tarım Kredi Kooperatiflerinin,    </w:t>
      </w:r>
    </w:p>
    <w:p w:rsidR="00D3630B" w:rsidRPr="006E2A82" w:rsidRDefault="00D3630B" w:rsidP="00ED0A09">
      <w:pPr>
        <w:pStyle w:val="NormalWeb"/>
        <w:spacing w:before="0" w:beforeAutospacing="0" w:after="190" w:afterAutospacing="0"/>
        <w:ind w:firstLine="556"/>
        <w:jc w:val="both"/>
      </w:pPr>
      <w:proofErr w:type="gramStart"/>
      <w:r w:rsidRPr="006E2A82">
        <w:t>ilgili</w:t>
      </w:r>
      <w:proofErr w:type="gramEnd"/>
      <w:r w:rsidRPr="006E2A82">
        <w:t xml:space="preserve"> tarife kontenjanında tahsisat önceliği bulunduğunu ifade eder.</w:t>
      </w:r>
    </w:p>
    <w:p w:rsidR="00D3630B" w:rsidRPr="006E2A82" w:rsidRDefault="00D3630B" w:rsidP="00D3630B">
      <w:pPr>
        <w:pStyle w:val="NormalWeb"/>
        <w:spacing w:before="240" w:beforeAutospacing="0" w:after="0" w:afterAutospacing="0"/>
        <w:ind w:firstLine="556"/>
        <w:jc w:val="both"/>
        <w:rPr>
          <w:b/>
          <w:bCs/>
        </w:rPr>
      </w:pPr>
      <w:r w:rsidRPr="006E2A82">
        <w:rPr>
          <w:b/>
          <w:bCs/>
        </w:rPr>
        <w:lastRenderedPageBreak/>
        <w:t xml:space="preserve">Tarife kontenjanı tahsisatı yapılacak firmalar </w:t>
      </w:r>
    </w:p>
    <w:p w:rsidR="00D3630B" w:rsidRPr="006E2A82" w:rsidRDefault="00EB489D" w:rsidP="00D3630B">
      <w:pPr>
        <w:pStyle w:val="NormalWeb"/>
        <w:spacing w:before="0" w:beforeAutospacing="0" w:after="190" w:afterAutospacing="0"/>
        <w:ind w:firstLine="556"/>
        <w:jc w:val="both"/>
      </w:pPr>
      <w:r>
        <w:rPr>
          <w:b/>
        </w:rPr>
        <w:t>MADDE 6</w:t>
      </w:r>
      <w:r w:rsidR="00D3630B" w:rsidRPr="006E2A82">
        <w:rPr>
          <w:b/>
        </w:rPr>
        <w:t>-</w:t>
      </w:r>
      <w:r w:rsidR="00D3630B" w:rsidRPr="006E2A82">
        <w:t xml:space="preserve"> (1) Ek-1’deki tabloda “Tahsisat Yapılacak Firma Türü” sütunundaki;</w:t>
      </w:r>
    </w:p>
    <w:p w:rsidR="00D3630B" w:rsidRPr="006E2A82" w:rsidRDefault="00D3630B" w:rsidP="00D3630B">
      <w:pPr>
        <w:pStyle w:val="NormalWeb"/>
        <w:numPr>
          <w:ilvl w:val="0"/>
          <w:numId w:val="2"/>
        </w:numPr>
        <w:tabs>
          <w:tab w:val="clear" w:pos="927"/>
          <w:tab w:val="num" w:pos="851"/>
        </w:tabs>
        <w:spacing w:before="0" w:beforeAutospacing="0" w:after="190" w:afterAutospacing="0"/>
        <w:ind w:left="851" w:hanging="284"/>
        <w:jc w:val="both"/>
      </w:pPr>
      <w:r w:rsidRPr="006E2A82">
        <w:t>“Ü” harfi, üretim performansı olan sanayicilere,</w:t>
      </w:r>
    </w:p>
    <w:p w:rsidR="00D3630B" w:rsidRPr="006E2A82" w:rsidRDefault="00D3630B" w:rsidP="00D3630B">
      <w:pPr>
        <w:pStyle w:val="NormalWeb"/>
        <w:numPr>
          <w:ilvl w:val="0"/>
          <w:numId w:val="2"/>
        </w:numPr>
        <w:tabs>
          <w:tab w:val="clear" w:pos="927"/>
          <w:tab w:val="num" w:pos="851"/>
        </w:tabs>
        <w:spacing w:before="0" w:beforeAutospacing="0" w:after="190" w:afterAutospacing="0"/>
        <w:ind w:left="851" w:hanging="284"/>
        <w:jc w:val="both"/>
      </w:pPr>
      <w:r w:rsidRPr="006E2A82">
        <w:t>“T” harfi, tüketim performansı olan sanayicilere,</w:t>
      </w:r>
    </w:p>
    <w:p w:rsidR="00D3630B" w:rsidRPr="006E2A82" w:rsidRDefault="00D3630B" w:rsidP="00D3630B">
      <w:pPr>
        <w:pStyle w:val="NormalWeb"/>
        <w:numPr>
          <w:ilvl w:val="0"/>
          <w:numId w:val="2"/>
        </w:numPr>
        <w:tabs>
          <w:tab w:val="clear" w:pos="927"/>
          <w:tab w:val="num" w:pos="851"/>
        </w:tabs>
        <w:spacing w:before="0" w:beforeAutospacing="0" w:after="190" w:afterAutospacing="0"/>
        <w:ind w:left="851" w:hanging="284"/>
        <w:jc w:val="both"/>
      </w:pPr>
      <w:r w:rsidRPr="006E2A82">
        <w:t xml:space="preserve"> “İ” harfi, geleneksel ithalatçılara</w:t>
      </w:r>
    </w:p>
    <w:p w:rsidR="00D3630B" w:rsidRPr="006E2A82" w:rsidRDefault="00D3630B" w:rsidP="00ED0A09">
      <w:pPr>
        <w:pStyle w:val="NormalWeb"/>
        <w:spacing w:before="0" w:beforeAutospacing="0" w:after="190" w:afterAutospacing="0"/>
        <w:ind w:firstLine="556"/>
        <w:jc w:val="both"/>
      </w:pPr>
      <w:proofErr w:type="gramStart"/>
      <w:r w:rsidRPr="006E2A82">
        <w:t>ilgili</w:t>
      </w:r>
      <w:proofErr w:type="gramEnd"/>
      <w:r w:rsidRPr="006E2A82">
        <w:t xml:space="preserve"> tarife kontenjanının tahsis edileceğini ifade eder. </w:t>
      </w:r>
    </w:p>
    <w:p w:rsidR="00D3630B" w:rsidRDefault="00D3630B" w:rsidP="00FE5C83">
      <w:pPr>
        <w:pStyle w:val="NormalWeb"/>
        <w:spacing w:before="0" w:beforeAutospacing="0" w:after="190" w:afterAutospacing="0"/>
        <w:jc w:val="both"/>
      </w:pPr>
    </w:p>
    <w:p w:rsidR="00FE5C83" w:rsidRPr="00AC39F3" w:rsidRDefault="00FE5C83" w:rsidP="00FE5C83">
      <w:pPr>
        <w:pStyle w:val="NormalWeb"/>
        <w:spacing w:before="0" w:beforeAutospacing="0" w:after="0" w:afterAutospacing="0"/>
        <w:ind w:firstLine="556"/>
        <w:jc w:val="both"/>
        <w:rPr>
          <w:b/>
          <w:bCs/>
        </w:rPr>
      </w:pPr>
      <w:r>
        <w:rPr>
          <w:b/>
          <w:bCs/>
        </w:rPr>
        <w:t>Tarife kontenjanı t</w:t>
      </w:r>
      <w:r w:rsidRPr="00AC39F3">
        <w:rPr>
          <w:b/>
          <w:bCs/>
        </w:rPr>
        <w:t xml:space="preserve">ahsisatı </w:t>
      </w:r>
      <w:r>
        <w:rPr>
          <w:b/>
          <w:bCs/>
        </w:rPr>
        <w:t>için başvuru ve başvuruların s</w:t>
      </w:r>
      <w:r w:rsidRPr="00AC39F3">
        <w:rPr>
          <w:b/>
          <w:bCs/>
        </w:rPr>
        <w:t>onuçlandırılması</w:t>
      </w:r>
    </w:p>
    <w:p w:rsidR="00FE5C83" w:rsidRPr="00D00014" w:rsidRDefault="00FE5C83" w:rsidP="00FE5C83">
      <w:pPr>
        <w:pStyle w:val="NormalWeb"/>
        <w:spacing w:before="0" w:beforeAutospacing="0" w:after="0" w:afterAutospacing="0"/>
        <w:ind w:firstLine="556"/>
        <w:jc w:val="both"/>
      </w:pPr>
      <w:r w:rsidRPr="00AC39F3">
        <w:rPr>
          <w:b/>
        </w:rPr>
        <w:t xml:space="preserve">MADDE </w:t>
      </w:r>
      <w:r w:rsidR="00EB489D">
        <w:rPr>
          <w:b/>
        </w:rPr>
        <w:t>7</w:t>
      </w:r>
      <w:r w:rsidRPr="00AC39F3">
        <w:rPr>
          <w:b/>
        </w:rPr>
        <w:t>-</w:t>
      </w:r>
      <w:r w:rsidRPr="00AC39F3">
        <w:t xml:space="preserve"> (1) Tarife kontenjanı tahsisat talebinde bulunan firmaların, Ek-1’deki tabloda yer alan tarife </w:t>
      </w:r>
      <w:r>
        <w:t xml:space="preserve">kontenjanlarından dağıtımı </w:t>
      </w:r>
      <w:proofErr w:type="spellStart"/>
      <w:r>
        <w:t>TTY’y</w:t>
      </w:r>
      <w:r w:rsidRPr="00AC39F3">
        <w:t>e</w:t>
      </w:r>
      <w:proofErr w:type="spellEnd"/>
      <w:r w:rsidRPr="00AC39F3">
        <w:t xml:space="preserve"> göre yapılacak olanlar için, tarife kontenjanı döneminin başlangıcından önceki 1 (bir</w:t>
      </w:r>
      <w:r>
        <w:t xml:space="preserve">) ay içerisinde Bakanlığa </w:t>
      </w:r>
      <w:r w:rsidRPr="00D00014">
        <w:t xml:space="preserve">müracaat etmeleri zorunludur. Dağıtımı </w:t>
      </w:r>
      <w:proofErr w:type="spellStart"/>
      <w:r w:rsidRPr="00D00014">
        <w:t>BSGTY’ye</w:t>
      </w:r>
      <w:proofErr w:type="spellEnd"/>
      <w:r w:rsidRPr="00D00014">
        <w:t xml:space="preserve"> göre yapılacak olanlar için gümrük beyannamesinin tescili esnasında tarife kontenjanından yararlanılacağının beyan edilmesi müracaat hükmündedir.</w:t>
      </w:r>
    </w:p>
    <w:p w:rsidR="00FE5C83" w:rsidRPr="00486CD5" w:rsidRDefault="00FE5C83" w:rsidP="00FE5C83">
      <w:pPr>
        <w:pStyle w:val="NormalWeb"/>
        <w:spacing w:before="0" w:beforeAutospacing="0" w:after="0" w:afterAutospacing="0"/>
        <w:ind w:firstLine="556"/>
        <w:jc w:val="both"/>
        <w:rPr>
          <w:highlight w:val="yellow"/>
        </w:rPr>
      </w:pPr>
    </w:p>
    <w:p w:rsidR="00FE5C83" w:rsidRPr="00AC39F3" w:rsidRDefault="00FE5C83" w:rsidP="00FE5C83">
      <w:pPr>
        <w:pStyle w:val="NormalWeb"/>
        <w:spacing w:before="0" w:beforeAutospacing="0" w:after="0" w:afterAutospacing="0"/>
        <w:ind w:firstLine="556"/>
        <w:jc w:val="both"/>
      </w:pPr>
      <w:r w:rsidRPr="00D00014">
        <w:t xml:space="preserve">(2) </w:t>
      </w:r>
      <w:proofErr w:type="spellStart"/>
      <w:r w:rsidRPr="00D00014">
        <w:t>BSGTY’ye</w:t>
      </w:r>
      <w:proofErr w:type="spellEnd"/>
      <w:r w:rsidRPr="00D00014">
        <w:t xml:space="preserve"> göre dağıtılan tarife kontenjanı tahsisi gümrük beyannamesinin tescili aşamasında ilgili muafiyet kodunun seçilmesi ile yapılır.</w:t>
      </w:r>
      <w:r>
        <w:t xml:space="preserve"> </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252D28">
        <w:t>(</w:t>
      </w:r>
      <w:r>
        <w:t>3</w:t>
      </w:r>
      <w:r w:rsidRPr="00252D28">
        <w:t xml:space="preserve">) </w:t>
      </w:r>
      <w:proofErr w:type="spellStart"/>
      <w:r w:rsidRPr="00252D28">
        <w:t>TTY’ye</w:t>
      </w:r>
      <w:proofErr w:type="spellEnd"/>
      <w:r w:rsidRPr="00252D28">
        <w:t xml:space="preserve"> göre dağıtılan </w:t>
      </w:r>
      <w:r w:rsidRPr="003B2089">
        <w:t xml:space="preserve">tarife </w:t>
      </w:r>
      <w:r w:rsidRPr="00753E5A">
        <w:t>kontenjanı taleplerine ilişkin başvurular, Bakanlık web sitesinde (www.ticaret.gov.tr) yer alan “E-İşlemler” bölümünde</w:t>
      </w:r>
      <w:r w:rsidRPr="00092511">
        <w:t xml:space="preserve"> </w:t>
      </w:r>
      <w:r>
        <w:t>bulunan</w:t>
      </w:r>
      <w:r w:rsidRPr="00092511">
        <w:t xml:space="preserve"> “İthalat </w:t>
      </w:r>
      <w:r>
        <w:t xml:space="preserve">Belge </w:t>
      </w:r>
      <w:r w:rsidRPr="00092511">
        <w:t>İşlemleri” kısmında elektronik imza ile yapılır.</w:t>
      </w:r>
    </w:p>
    <w:p w:rsidR="00FE5C83" w:rsidRPr="00AC39F3" w:rsidRDefault="00FE5C83" w:rsidP="00FE5C83">
      <w:pPr>
        <w:pStyle w:val="NormalWeb"/>
        <w:spacing w:before="0" w:beforeAutospacing="0" w:after="0" w:afterAutospacing="0"/>
        <w:ind w:firstLine="556"/>
        <w:jc w:val="both"/>
      </w:pPr>
    </w:p>
    <w:p w:rsidR="00FE5C83" w:rsidRDefault="00FE5C83" w:rsidP="00FE5C83">
      <w:pPr>
        <w:pStyle w:val="NormalWeb"/>
        <w:spacing w:before="0" w:beforeAutospacing="0" w:after="0" w:afterAutospacing="0"/>
        <w:ind w:firstLine="556"/>
        <w:jc w:val="both"/>
      </w:pPr>
      <w:r w:rsidRPr="00AC39F3">
        <w:t>(</w:t>
      </w:r>
      <w:r>
        <w:t>4</w:t>
      </w:r>
      <w:r w:rsidRPr="00AC39F3">
        <w:t xml:space="preserve">) </w:t>
      </w:r>
      <w:proofErr w:type="spellStart"/>
      <w:r w:rsidRPr="00252D28">
        <w:t>TTY’ye</w:t>
      </w:r>
      <w:proofErr w:type="spellEnd"/>
      <w:r w:rsidRPr="00252D28">
        <w:t xml:space="preserve"> göre dağıtılan </w:t>
      </w:r>
      <w:r w:rsidRPr="003B2089">
        <w:t xml:space="preserve">tarife kontenjanı taleplerine ilişkin </w:t>
      </w:r>
      <w:r w:rsidRPr="00AC39F3">
        <w:t xml:space="preserve">elektronik imza sahibi kişilerin firmalar adına başvuru yapmak üzere </w:t>
      </w:r>
      <w:r w:rsidRPr="00753E5A">
        <w:t xml:space="preserve">yetkilendirilmesi, </w:t>
      </w:r>
      <w:r w:rsidRPr="005170D2">
        <w:t xml:space="preserve">7/4/2021 tarihli ve 31447 sayılı </w:t>
      </w:r>
      <w:proofErr w:type="gramStart"/>
      <w:r w:rsidRPr="005170D2">
        <w:t>Resmi</w:t>
      </w:r>
      <w:proofErr w:type="gramEnd"/>
      <w:r w:rsidRPr="005170D2">
        <w:t xml:space="preserve"> </w:t>
      </w:r>
      <w:proofErr w:type="spellStart"/>
      <w:r w:rsidRPr="005170D2">
        <w:t>Gazete'de</w:t>
      </w:r>
      <w:proofErr w:type="spellEnd"/>
      <w:r w:rsidRPr="005170D2">
        <w:t xml:space="preserve"> yayımlanan </w:t>
      </w:r>
      <w:r>
        <w:t>“</w:t>
      </w:r>
      <w:r w:rsidRPr="005170D2">
        <w:t xml:space="preserve">İthalat İşlemlerinde Elektronik Başvuru Sistemi Tebliği (İthalat: 2021/21)" </w:t>
      </w:r>
      <w:r w:rsidRPr="00753E5A">
        <w:t>çerçevesinde yapılır.</w:t>
      </w:r>
    </w:p>
    <w:p w:rsidR="00FE5C83" w:rsidRPr="00AC39F3" w:rsidDel="0046566B" w:rsidRDefault="00FE5C83" w:rsidP="00FE5C83">
      <w:pPr>
        <w:pStyle w:val="NormalWeb"/>
        <w:spacing w:before="0" w:beforeAutospacing="0" w:after="0" w:afterAutospacing="0"/>
        <w:ind w:firstLine="556"/>
        <w:jc w:val="both"/>
      </w:pPr>
      <w:r w:rsidRPr="00AC39F3">
        <w:t xml:space="preserve"> </w:t>
      </w:r>
    </w:p>
    <w:p w:rsidR="00FE5C83" w:rsidRPr="009562D1" w:rsidRDefault="00FE5C83" w:rsidP="00FE5C83">
      <w:pPr>
        <w:pStyle w:val="NormalWeb"/>
        <w:spacing w:before="0" w:beforeAutospacing="0" w:after="0" w:afterAutospacing="0"/>
        <w:ind w:firstLine="556"/>
        <w:jc w:val="both"/>
        <w:rPr>
          <w:color w:val="000000" w:themeColor="text1"/>
        </w:rPr>
      </w:pPr>
      <w:r w:rsidRPr="009562D1">
        <w:rPr>
          <w:color w:val="000000" w:themeColor="text1"/>
        </w:rPr>
        <w:t xml:space="preserve">(5) </w:t>
      </w:r>
      <w:proofErr w:type="spellStart"/>
      <w:r w:rsidRPr="009562D1">
        <w:rPr>
          <w:color w:val="000000" w:themeColor="text1"/>
        </w:rPr>
        <w:t>TTY’ye</w:t>
      </w:r>
      <w:proofErr w:type="spellEnd"/>
      <w:r w:rsidRPr="009562D1">
        <w:rPr>
          <w:color w:val="000000" w:themeColor="text1"/>
        </w:rPr>
        <w:t xml:space="preserve"> göre dağıtılan tarife kontenjanı taleplerine ilişkin yapılan başvurularda, üçüncü fıkrada belirtilen “İthalat </w:t>
      </w:r>
      <w:r w:rsidR="00375CB6" w:rsidRPr="009562D1">
        <w:rPr>
          <w:color w:val="000000" w:themeColor="text1"/>
        </w:rPr>
        <w:t xml:space="preserve">Belge </w:t>
      </w:r>
      <w:r w:rsidRPr="009562D1">
        <w:rPr>
          <w:color w:val="000000" w:themeColor="text1"/>
        </w:rPr>
        <w:t>İşlemleri” sayfasında bulunan “</w:t>
      </w:r>
      <w:r w:rsidR="00375CB6" w:rsidRPr="009562D1">
        <w:rPr>
          <w:color w:val="000000" w:themeColor="text1"/>
        </w:rPr>
        <w:t xml:space="preserve">E-İmza </w:t>
      </w:r>
      <w:r w:rsidR="005851CA" w:rsidRPr="009562D1">
        <w:rPr>
          <w:color w:val="000000" w:themeColor="text1"/>
        </w:rPr>
        <w:t>Uygulamalarına</w:t>
      </w:r>
      <w:r w:rsidR="00375CB6" w:rsidRPr="009562D1">
        <w:rPr>
          <w:color w:val="000000" w:themeColor="text1"/>
        </w:rPr>
        <w:t xml:space="preserve"> Giriş</w:t>
      </w:r>
      <w:r w:rsidR="005851CA" w:rsidRPr="009562D1">
        <w:rPr>
          <w:color w:val="000000" w:themeColor="text1"/>
        </w:rPr>
        <w:t>”</w:t>
      </w:r>
      <w:r w:rsidRPr="009562D1">
        <w:rPr>
          <w:color w:val="000000" w:themeColor="text1"/>
        </w:rPr>
        <w:t xml:space="preserve"> ana başlığı altındaki “</w:t>
      </w:r>
      <w:r w:rsidR="00375CB6" w:rsidRPr="009562D1">
        <w:rPr>
          <w:color w:val="000000" w:themeColor="text1"/>
        </w:rPr>
        <w:t>İthalat Belge İşlemleri (</w:t>
      </w:r>
      <w:proofErr w:type="spellStart"/>
      <w:r w:rsidR="00375CB6" w:rsidRPr="009562D1">
        <w:rPr>
          <w:color w:val="000000" w:themeColor="text1"/>
        </w:rPr>
        <w:t>İthalatBIS</w:t>
      </w:r>
      <w:proofErr w:type="spellEnd"/>
      <w:r w:rsidR="00375CB6" w:rsidRPr="009562D1">
        <w:rPr>
          <w:color w:val="000000" w:themeColor="text1"/>
        </w:rPr>
        <w:t>)</w:t>
      </w:r>
      <w:r w:rsidRPr="009562D1">
        <w:rPr>
          <w:color w:val="000000" w:themeColor="text1"/>
        </w:rPr>
        <w:t xml:space="preserve">” ekranında Belge Türü olarak “TPS-0956-İthal Lisansı (Ülke Bazlı)”, Tebliğ/Karar olarak da bu Tebliğ seçilir. Başvuru formunun elektronik olarak doldurulup Ek-2’de yer alan belgelerin tam ve eksiksiz bir şekilde sisteme yüklenmesinden sonra yetkili kullanıcı tarafından elektronik imza atılması suretiyle başvuru tamamlanır. </w:t>
      </w:r>
    </w:p>
    <w:p w:rsidR="00FE5C83" w:rsidRPr="009562D1" w:rsidRDefault="00FE5C83" w:rsidP="00FE5C83">
      <w:pPr>
        <w:pStyle w:val="NormalWeb"/>
        <w:spacing w:before="0" w:beforeAutospacing="0" w:after="0" w:afterAutospacing="0"/>
        <w:ind w:firstLine="556"/>
        <w:jc w:val="both"/>
        <w:rPr>
          <w:color w:val="000000" w:themeColor="text1"/>
        </w:rPr>
      </w:pPr>
    </w:p>
    <w:p w:rsidR="00FE5C83" w:rsidRPr="00AC39F3" w:rsidRDefault="00FE5C83" w:rsidP="00FE5C83">
      <w:pPr>
        <w:pStyle w:val="NormalWeb"/>
        <w:spacing w:before="0" w:beforeAutospacing="0" w:after="0" w:afterAutospacing="0"/>
        <w:ind w:firstLine="556"/>
        <w:jc w:val="both"/>
      </w:pPr>
      <w:r w:rsidRPr="00AC39F3">
        <w:t>(</w:t>
      </w:r>
      <w:r>
        <w:t>6</w:t>
      </w:r>
      <w:r w:rsidRPr="00AC39F3">
        <w:t>) Birden fazla tarife kontenjanı için başvuruda bulunacak firmaların her bir tarife kontenjanı için ayrı bir başvuru yapması gerekmektedir.</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AC39F3">
        <w:t>(</w:t>
      </w:r>
      <w:r>
        <w:t>7</w:t>
      </w:r>
      <w:r w:rsidRPr="00AC39F3">
        <w:t xml:space="preserve">) </w:t>
      </w:r>
      <w:proofErr w:type="spellStart"/>
      <w:r w:rsidRPr="00252D28">
        <w:t>TTY’ye</w:t>
      </w:r>
      <w:proofErr w:type="spellEnd"/>
      <w:r w:rsidRPr="00252D28">
        <w:t xml:space="preserve"> göre dağıtılan </w:t>
      </w:r>
      <w:r w:rsidRPr="003B2089">
        <w:t>tarife kontenjan</w:t>
      </w:r>
      <w:r>
        <w:t xml:space="preserve">ları için Bakanlık e-imza uygulamaları altyapısında </w:t>
      </w:r>
      <w:r w:rsidRPr="00AC39F3">
        <w:t xml:space="preserve">yaşanabilecek sıkıntılar nedeniyle başvuru yapılamaması halinde, başvurular </w:t>
      </w:r>
      <w:r>
        <w:t>Ek-</w:t>
      </w:r>
      <w:r w:rsidRPr="00AC39F3">
        <w:t xml:space="preserve">3’de yer alan başvuru formu ile </w:t>
      </w:r>
      <w:r>
        <w:t xml:space="preserve">15/1/2004 tarihli ve </w:t>
      </w:r>
      <w:r w:rsidRPr="00AC39F3">
        <w:t xml:space="preserve">5070 sayılı “Elektronik İmza Kanunu” çerçevesinde elektronik imzalı olarak </w:t>
      </w:r>
      <w:r>
        <w:t>Kayıtlı Elektronik Posta (</w:t>
      </w:r>
      <w:r w:rsidRPr="00AC39F3">
        <w:t>KEP</w:t>
      </w:r>
      <w:r>
        <w:t>)</w:t>
      </w:r>
      <w:r w:rsidRPr="00AC39F3">
        <w:t xml:space="preserve"> adresi üzerinden Bakanlığa iletilir.</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AC39F3">
        <w:lastRenderedPageBreak/>
        <w:t>(</w:t>
      </w:r>
      <w:r>
        <w:t>8</w:t>
      </w:r>
      <w:r w:rsidRPr="00AC39F3">
        <w:t>) Bu Tebliğ kapsamında yapılan beyanın doğruluğuyla ve ithal mallarla ilgili incelemeleri yapmaya veya yaptırmaya Bakanlık yetkilidir.</w:t>
      </w:r>
      <w:r>
        <w:t xml:space="preserve"> G</w:t>
      </w:r>
      <w:r w:rsidRPr="00AC39F3">
        <w:t>erekli gör</w:t>
      </w:r>
      <w:r>
        <w:t>ül</w:t>
      </w:r>
      <w:r w:rsidRPr="00AC39F3">
        <w:t>mesi halinde, elektronik ortamda sunulan bilgi ve belgelerin asıllar</w:t>
      </w:r>
      <w:r>
        <w:t>ı ile ilave bilgi ve belge isten</w:t>
      </w:r>
      <w:r w:rsidRPr="00AC39F3">
        <w:t xml:space="preserve">ebilir. </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AC39F3">
        <w:t>(</w:t>
      </w:r>
      <w:r>
        <w:t>9</w:t>
      </w:r>
      <w:r w:rsidRPr="00AC39F3">
        <w:t>) Ek-1’deki tabloda yer alan tarife kontenjanlarında, tahsisat önceliği bulunan kurum ve kuruluşlar için Ek-2’de belirtilen belgeleri tam ve eksiksiz olarak ibraz etme veya başvuru dönemi içerisinde müracaat etme şartı aranmaz.</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AC39F3">
        <w:t>(</w:t>
      </w:r>
      <w:r>
        <w:t>10</w:t>
      </w:r>
      <w:r w:rsidRPr="00AC39F3">
        <w:t xml:space="preserve">) Ek-1’deki tabloda yer alan tarife kontenjanlarının tahsisatı için yapılan başvurulara ilişkin eksiklikler </w:t>
      </w:r>
      <w:r w:rsidRPr="00CD0965">
        <w:t>tarife kontenjanı dönemi içerisinde</w:t>
      </w:r>
      <w:r w:rsidRPr="00AC39F3">
        <w:t xml:space="preserve"> tamamlanamaz ve eksikliklerin giderilmesi ile ilgili olarak firmalara Genel Müdürlükçe bildirim yapılmaz. </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AC39F3">
        <w:t>(1</w:t>
      </w:r>
      <w:r>
        <w:t>1</w:t>
      </w:r>
      <w:r w:rsidRPr="00AC39F3">
        <w:t xml:space="preserve">) </w:t>
      </w:r>
      <w:proofErr w:type="spellStart"/>
      <w:r w:rsidRPr="00252D28">
        <w:t>TTY’ye</w:t>
      </w:r>
      <w:proofErr w:type="spellEnd"/>
      <w:r w:rsidRPr="00252D28">
        <w:t xml:space="preserve"> göre dağıtılan </w:t>
      </w:r>
      <w:r w:rsidRPr="003B2089">
        <w:t>tarife kontenjan</w:t>
      </w:r>
      <w:r>
        <w:t xml:space="preserve">larının </w:t>
      </w:r>
      <w:r w:rsidRPr="00AC39F3">
        <w:t>her biri için, aynı firma tarafından bir tarife kontenjanı başvuru döneminde tarife kontenjanı tahsisatı için sadece bir başvuru yapılması esastır. Aksi durumda, değerlendirmeye alınabilecek nitelikteki en son başvuru değerlendirmeye alınır.</w:t>
      </w:r>
    </w:p>
    <w:p w:rsidR="00FE5C83" w:rsidRPr="00AC39F3" w:rsidRDefault="00FE5C83" w:rsidP="00FE5C83">
      <w:pPr>
        <w:pStyle w:val="NormalWeb"/>
        <w:spacing w:before="0" w:beforeAutospacing="0" w:after="0" w:afterAutospacing="0"/>
        <w:ind w:firstLine="556"/>
        <w:jc w:val="both"/>
      </w:pPr>
    </w:p>
    <w:p w:rsidR="00FE5C83" w:rsidRPr="00AC39F3" w:rsidRDefault="00FE5C83" w:rsidP="00FE5C83">
      <w:pPr>
        <w:pStyle w:val="NormalWeb"/>
        <w:spacing w:before="0" w:beforeAutospacing="0" w:after="0" w:afterAutospacing="0"/>
        <w:ind w:firstLine="556"/>
        <w:jc w:val="both"/>
      </w:pPr>
      <w:r w:rsidRPr="00AC39F3">
        <w:t>(1</w:t>
      </w:r>
      <w:r>
        <w:t>2</w:t>
      </w:r>
      <w:r w:rsidRPr="00AC39F3">
        <w:t xml:space="preserve">) </w:t>
      </w:r>
      <w:proofErr w:type="spellStart"/>
      <w:r w:rsidRPr="00252D28">
        <w:t>TTY’ye</w:t>
      </w:r>
      <w:proofErr w:type="spellEnd"/>
      <w:r w:rsidRPr="00252D28">
        <w:t xml:space="preserve"> göre dağıtılan </w:t>
      </w:r>
      <w:r w:rsidRPr="003B2089">
        <w:t>tarife kontenjan</w:t>
      </w:r>
      <w:r>
        <w:t xml:space="preserve">larının </w:t>
      </w:r>
      <w:r w:rsidRPr="00AC39F3">
        <w:t xml:space="preserve">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sidRPr="00D00014">
        <w:t>BSGTY’ye</w:t>
      </w:r>
      <w:proofErr w:type="spellEnd"/>
      <w:r w:rsidRPr="00D00014">
        <w:t xml:space="preserve"> göre dağıtılan tarife kontenjanlarının tamamının tahsis edilmesini müteakiben bir sonraki tarife kontenjanı dönemine kadar kontenjan dâhilinde gümrük beyannamesi tesciline sistem tarafından izin verilmez. </w:t>
      </w:r>
    </w:p>
    <w:p w:rsidR="00FE5C83" w:rsidRPr="00AC39F3" w:rsidRDefault="00FE5C83" w:rsidP="00FE5C83">
      <w:pPr>
        <w:pStyle w:val="NormalWeb"/>
        <w:spacing w:before="0" w:beforeAutospacing="0" w:after="0" w:afterAutospacing="0"/>
        <w:ind w:firstLine="556"/>
        <w:jc w:val="both"/>
      </w:pPr>
    </w:p>
    <w:p w:rsidR="00FE5C83" w:rsidRDefault="00FE5C83" w:rsidP="00FE5C83">
      <w:pPr>
        <w:pStyle w:val="NormalWeb"/>
        <w:spacing w:before="0" w:beforeAutospacing="0" w:after="0" w:afterAutospacing="0"/>
        <w:ind w:firstLine="556"/>
        <w:jc w:val="both"/>
      </w:pPr>
      <w:r w:rsidRPr="00AC39F3">
        <w:t>(1</w:t>
      </w:r>
      <w:r>
        <w:t>3</w:t>
      </w:r>
      <w:r w:rsidRPr="00AC39F3">
        <w:t xml:space="preserve">) </w:t>
      </w:r>
      <w:r>
        <w:t xml:space="preserve">Dağıtımı </w:t>
      </w:r>
      <w:proofErr w:type="spellStart"/>
      <w:r>
        <w:t>TTY’ye</w:t>
      </w:r>
      <w:proofErr w:type="spellEnd"/>
      <w:r>
        <w:t xml:space="preserve"> göre yapılacak </w:t>
      </w:r>
      <w:r w:rsidRPr="007E3FC0">
        <w:t>tarife kontenjanlarının tahsisatı için yapılan başvurularda, başvuru konusu eşyaya ait en fazla 3 adet 12 haneli GTİP, eşya ismi</w:t>
      </w:r>
      <w:r w:rsidRPr="00AC39F3">
        <w:t xml:space="preserve"> ve tarife kontenjanı kapsamında ithal edile</w:t>
      </w:r>
      <w:r>
        <w:t>cek miktar bilgisinin her bir GTİP</w:t>
      </w:r>
      <w:r w:rsidRPr="00AC39F3">
        <w:t xml:space="preserve"> için başvuru formunda açık biçimde yazılması zorunludur.</w:t>
      </w:r>
      <w:r>
        <w:t xml:space="preserve"> D</w:t>
      </w:r>
      <w:r w:rsidRPr="003C4BEB">
        <w:t>ağıtım sonucu her bir tarife kontenjanı kod numarası için firma pay</w:t>
      </w:r>
      <w:r w:rsidRPr="003265C4">
        <w:t xml:space="preserve">ına düşen miktar talep edilen </w:t>
      </w:r>
      <w:proofErr w:type="spellStart"/>
      <w:r w:rsidRPr="003265C4">
        <w:t>GTİP</w:t>
      </w:r>
      <w:r w:rsidRPr="00B3036F">
        <w:t>’ler</w:t>
      </w:r>
      <w:proofErr w:type="spellEnd"/>
      <w:r w:rsidRPr="00B3036F">
        <w:t xml:space="preserve"> arasında dağıtılır.</w:t>
      </w:r>
    </w:p>
    <w:p w:rsidR="00FE5C83" w:rsidRPr="00AC39F3" w:rsidRDefault="00FE5C83" w:rsidP="00FE5C83">
      <w:pPr>
        <w:pStyle w:val="NormalWeb"/>
        <w:spacing w:before="0" w:beforeAutospacing="0" w:after="0" w:afterAutospacing="0"/>
        <w:ind w:firstLine="556"/>
        <w:jc w:val="both"/>
      </w:pPr>
    </w:p>
    <w:p w:rsidR="00FE5C83" w:rsidRPr="006E2A82" w:rsidRDefault="00FE5C83" w:rsidP="00FE5C83">
      <w:pPr>
        <w:pStyle w:val="NormalWeb"/>
        <w:spacing w:before="240" w:beforeAutospacing="0" w:after="0" w:afterAutospacing="0"/>
        <w:ind w:firstLine="556"/>
        <w:jc w:val="both"/>
        <w:rPr>
          <w:b/>
          <w:bCs/>
        </w:rPr>
      </w:pPr>
      <w:r w:rsidRPr="006E2A82">
        <w:rPr>
          <w:b/>
          <w:bCs/>
        </w:rPr>
        <w:t>Dağıtım kriterleri</w:t>
      </w:r>
    </w:p>
    <w:p w:rsidR="00FE5C83" w:rsidRPr="006E2A82" w:rsidRDefault="00FE5C83" w:rsidP="00FE5C83">
      <w:pPr>
        <w:pStyle w:val="NormalWeb"/>
        <w:spacing w:before="0" w:beforeAutospacing="0" w:after="190" w:afterAutospacing="0"/>
        <w:ind w:firstLine="556"/>
        <w:jc w:val="both"/>
      </w:pPr>
      <w:r w:rsidRPr="006E2A82">
        <w:rPr>
          <w:b/>
        </w:rPr>
        <w:t>MADDE 8-</w:t>
      </w:r>
      <w:r w:rsidRPr="006E2A82">
        <w:t xml:space="preserve"> (1) Firmalara başvurusunda talep ettiği tarife kontenjanı miktarından daha fazla miktarda tahsisat yapılmaz.</w:t>
      </w:r>
    </w:p>
    <w:p w:rsidR="00FE5C83" w:rsidRPr="006E2A82" w:rsidRDefault="00FE5C83" w:rsidP="00FE5C83">
      <w:pPr>
        <w:pStyle w:val="NormalWeb"/>
        <w:spacing w:before="0" w:beforeAutospacing="0" w:after="190" w:afterAutospacing="0"/>
        <w:ind w:firstLine="556"/>
        <w:jc w:val="both"/>
      </w:pPr>
      <w:r w:rsidRPr="006E2A82">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kriterleri çerçevesinde değerlendirmeye alınabilecek nitelikte başvuruda bulunan firmalara tahsis edilir. </w:t>
      </w:r>
    </w:p>
    <w:p w:rsidR="00FE5C83" w:rsidRPr="006E2A82" w:rsidRDefault="00FE5C83" w:rsidP="00FE5C83">
      <w:pPr>
        <w:pStyle w:val="NormalWeb"/>
        <w:spacing w:before="0" w:beforeAutospacing="0" w:after="190" w:afterAutospacing="0"/>
        <w:ind w:firstLine="556"/>
        <w:jc w:val="both"/>
      </w:pPr>
      <w:r w:rsidRPr="006E2A82">
        <w:t xml:space="preserve">(3) Bakanlıkça belirlenecek dağıtım kriterleri çerçevesinde yapılacak dağıtımda herhangi bir firmanın talep ettiği miktardan daha fazla tahsisat hakkı oluşması halinde, firmanın talep ettiği tarife kontenjanı miktarının tamamının tahsisatı yapılır ve tahsisat </w:t>
      </w:r>
      <w:r w:rsidRPr="006E2A82">
        <w:lastRenderedPageBreak/>
        <w:t>hakkının talep edilen miktarı aşan kısmı, her defasında talep edilen tarife kontenjanı miktarından daha fazla tahsisat hakkı oluşan firma(</w:t>
      </w:r>
      <w:proofErr w:type="spellStart"/>
      <w:r w:rsidRPr="006E2A82">
        <w:t>lar</w:t>
      </w:r>
      <w:proofErr w:type="spellEnd"/>
      <w:r w:rsidRPr="006E2A82">
        <w:t>) hariç tutularak diğer firmalar arasında aynı kriterlerle yeniden dağıtılarak tahsis edilir.</w:t>
      </w:r>
    </w:p>
    <w:p w:rsidR="00FE5C83" w:rsidRPr="00AC39F3" w:rsidRDefault="00FE5C83" w:rsidP="00FE5C83">
      <w:pPr>
        <w:pStyle w:val="NormalWeb"/>
        <w:spacing w:before="0" w:beforeAutospacing="0" w:after="190" w:afterAutospacing="0"/>
        <w:ind w:firstLine="556"/>
        <w:jc w:val="both"/>
      </w:pPr>
      <w:r w:rsidRPr="006E2A82">
        <w:t>(4)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w:t>
      </w:r>
      <w:r w:rsidRPr="00AC39F3">
        <w:t xml:space="preserve">. </w:t>
      </w:r>
    </w:p>
    <w:p w:rsidR="00FE5C83" w:rsidRPr="00AC39F3" w:rsidRDefault="00FE5C83" w:rsidP="00FE5C83">
      <w:pPr>
        <w:pStyle w:val="NormalWeb"/>
        <w:spacing w:before="0" w:beforeAutospacing="0" w:after="190" w:afterAutospacing="0"/>
        <w:ind w:firstLine="556"/>
        <w:jc w:val="both"/>
      </w:pPr>
      <w:r w:rsidRPr="00AC39F3" w:rsidDel="003258A1">
        <w:t xml:space="preserve"> </w:t>
      </w:r>
      <w:r w:rsidRPr="00AC39F3">
        <w:t>(</w:t>
      </w:r>
      <w:r>
        <w:t>5</w:t>
      </w:r>
      <w:r w:rsidRPr="00AC39F3">
        <w:t xml:space="preserve">) Sanayici vasfı ile tarife kontenjanı tahsis talebinde bulunan firmaların ibraz ettikleri, Ek-2’de belirtilen, “Sanayici vasfı ile müracaat edecekler için ibrazı gereken ek </w:t>
      </w:r>
      <w:proofErr w:type="spellStart"/>
      <w:r w:rsidRPr="00AC39F3">
        <w:t>belgeler”in</w:t>
      </w:r>
      <w:proofErr w:type="spellEnd"/>
      <w:r w:rsidRPr="00AC39F3">
        <w:t xml:space="preserve"> tam ve eksiksiz olmaması halinde, anılan firmalar tarife kontenjanı tahsisatında sanayici vasfı ile değerlendirilmez. Ancak, ilgili firmanın “Tüm başvurular için ibrazı gereken </w:t>
      </w:r>
      <w:proofErr w:type="spellStart"/>
      <w:r w:rsidRPr="00AC39F3">
        <w:t>belgeler”i</w:t>
      </w:r>
      <w:proofErr w:type="spellEnd"/>
      <w:r w:rsidRPr="00AC39F3">
        <w:t xml:space="preserve"> tam ve eksiksiz olarak ibraz etmiş olması ve ilgili tarife kontenjanının sanayici vasfı olmayan firmalara da tahsis edilebilecek nitelikte olması halinde, söz konusu firma başvurusu sadece bu kapsamda değerlendirilir.</w:t>
      </w:r>
    </w:p>
    <w:p w:rsidR="00FE5C83" w:rsidRPr="00AC39F3" w:rsidRDefault="00FE5C83" w:rsidP="00FE5C83">
      <w:pPr>
        <w:pStyle w:val="NormalWeb"/>
        <w:spacing w:before="0" w:beforeAutospacing="0" w:after="190" w:afterAutospacing="0"/>
        <w:ind w:firstLine="556"/>
        <w:jc w:val="both"/>
      </w:pPr>
      <w:r w:rsidRPr="00D00014">
        <w:t xml:space="preserve">(6) Ek-1’deki tabloda yer alan ve dağıtımı </w:t>
      </w:r>
      <w:proofErr w:type="spellStart"/>
      <w:r w:rsidRPr="00D00014">
        <w:t>BSGTY’ye</w:t>
      </w:r>
      <w:proofErr w:type="spellEnd"/>
      <w:r w:rsidRPr="00D00014">
        <w:t xml:space="preserve"> göre yapılan tarife kontenjanlarına ilişkin tahsisat, tarife kontenjanı konusu </w:t>
      </w:r>
      <w:r w:rsidRPr="00E66D6B">
        <w:t>eşyaya</w:t>
      </w:r>
      <w:r>
        <w:t xml:space="preserve"> </w:t>
      </w:r>
      <w:r w:rsidRPr="00D00014">
        <w:t xml:space="preserve">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  </w:t>
      </w:r>
    </w:p>
    <w:p w:rsidR="00FE5C83" w:rsidRPr="00AC39F3" w:rsidRDefault="00FE5C83" w:rsidP="00FE5C83">
      <w:pPr>
        <w:pStyle w:val="Balk8"/>
        <w:spacing w:after="0"/>
        <w:rPr>
          <w:sz w:val="24"/>
          <w:szCs w:val="24"/>
        </w:rPr>
      </w:pPr>
      <w:r>
        <w:rPr>
          <w:sz w:val="24"/>
          <w:szCs w:val="24"/>
        </w:rPr>
        <w:t>İthal lisansı d</w:t>
      </w:r>
      <w:r w:rsidRPr="00AC39F3">
        <w:rPr>
          <w:sz w:val="24"/>
          <w:szCs w:val="24"/>
        </w:rPr>
        <w:t xml:space="preserve">üzenlenmesi </w:t>
      </w:r>
    </w:p>
    <w:p w:rsidR="00FE5C83" w:rsidRPr="0085735E" w:rsidRDefault="00FE5C83" w:rsidP="00FE5C83">
      <w:pPr>
        <w:pStyle w:val="NormalWeb"/>
        <w:spacing w:before="0" w:beforeAutospacing="0" w:after="190" w:afterAutospacing="0"/>
        <w:ind w:firstLine="556"/>
        <w:jc w:val="both"/>
      </w:pPr>
      <w:r w:rsidRPr="00092511">
        <w:rPr>
          <w:b/>
        </w:rPr>
        <w:t>MADDE 9</w:t>
      </w:r>
      <w:r w:rsidRPr="0085735E">
        <w:rPr>
          <w:b/>
        </w:rPr>
        <w:t>-</w:t>
      </w:r>
      <w:r w:rsidRPr="0085735E">
        <w:t xml:space="preserve"> (1) Bu Tebliğde belirtilen usul ve esaslar çerçevesinde </w:t>
      </w:r>
      <w:proofErr w:type="spellStart"/>
      <w:r w:rsidRPr="0085735E">
        <w:t>TTY’ye</w:t>
      </w:r>
      <w:proofErr w:type="spellEnd"/>
      <w:r w:rsidRPr="0085735E">
        <w:t xml:space="preserve"> göre tarife kontenjanı tahsisatı yapılan firma adına Bakanlıkça elektronik olarak ithal lisansı düzenlenir ve başvuru formunda yer alan e-posta adresine bildirir. Bildirimde </w:t>
      </w:r>
      <w:r>
        <w:t>Bakanlıkç</w:t>
      </w:r>
      <w:r w:rsidRPr="0085735E">
        <w:t>a elektronik ortamda (Tek Pencere Sistemi) verilen 23 haneli belge</w:t>
      </w:r>
      <w:r w:rsidRPr="007E3FC0">
        <w:t xml:space="preserve"> numarası ile belge tarihi yer alır. Başvuru sahibine ayrıca yazılı bildirim yapılmaz. Başvuru</w:t>
      </w:r>
      <w:r w:rsidRPr="00D601DC">
        <w:t xml:space="preserve"> formunda firmaya ait do</w:t>
      </w:r>
      <w:r w:rsidRPr="003265C4">
        <w:t xml:space="preserve">ğru ve geçerli bir e-posta adresinin bildirilmemesi halinde doğabilecek sorunlardan Bakanlık </w:t>
      </w:r>
      <w:r w:rsidRPr="0085735E">
        <w:t>sorumlu tutulamaz.</w:t>
      </w:r>
    </w:p>
    <w:p w:rsidR="00FE5C83" w:rsidRPr="0085735E" w:rsidRDefault="00FE5C83" w:rsidP="00FE5C83">
      <w:pPr>
        <w:pStyle w:val="Balk8"/>
        <w:spacing w:after="0"/>
        <w:rPr>
          <w:sz w:val="24"/>
          <w:szCs w:val="24"/>
        </w:rPr>
      </w:pPr>
      <w:r w:rsidRPr="0085735E">
        <w:rPr>
          <w:sz w:val="24"/>
          <w:szCs w:val="24"/>
        </w:rPr>
        <w:t>İthal lisansı kullanımı</w:t>
      </w:r>
    </w:p>
    <w:p w:rsidR="00BC1DDF" w:rsidRPr="00BC1DDF" w:rsidRDefault="00FE5C83" w:rsidP="00BC1DDF">
      <w:pPr>
        <w:spacing w:after="190"/>
        <w:ind w:firstLine="556"/>
        <w:jc w:val="both"/>
        <w:rPr>
          <w:sz w:val="24"/>
          <w:szCs w:val="24"/>
        </w:rPr>
      </w:pPr>
      <w:r w:rsidRPr="0085735E">
        <w:rPr>
          <w:b/>
          <w:sz w:val="24"/>
          <w:szCs w:val="24"/>
        </w:rPr>
        <w:t>MADDE 10-</w:t>
      </w:r>
      <w:r w:rsidRPr="0085735E">
        <w:rPr>
          <w:sz w:val="24"/>
          <w:szCs w:val="24"/>
        </w:rPr>
        <w:t xml:space="preserve"> (1)</w:t>
      </w:r>
      <w:r w:rsidRPr="00AC39F3">
        <w:rPr>
          <w:sz w:val="24"/>
          <w:szCs w:val="24"/>
        </w:rPr>
        <w:t xml:space="preserve"> </w:t>
      </w:r>
      <w:proofErr w:type="spellStart"/>
      <w:r w:rsidR="00BC1DDF" w:rsidRPr="00BC1DDF">
        <w:rPr>
          <w:sz w:val="24"/>
          <w:szCs w:val="24"/>
        </w:rPr>
        <w:t>TTY’ye</w:t>
      </w:r>
      <w:proofErr w:type="spellEnd"/>
      <w:r w:rsidR="00BC1DDF" w:rsidRPr="00BC1DDF">
        <w:rPr>
          <w:sz w:val="24"/>
          <w:szCs w:val="24"/>
        </w:rPr>
        <w:t xml:space="preserve"> göre dağıtılan tarife kontenjanları kapsamında yapılacak ithalatta Bakanlıkça düzenlenen ithal lisansı gümrük beyannamesinin tescilinde ilgili gümrük idaresince aranır. Bu Tebliğ kapsamında ithal edilecek eşyaya ilişkin gümrük beyannamesinin, ithal lisansının geçerlilik süresi içerisinde tescil edilmiş olması şarttır. </w:t>
      </w:r>
    </w:p>
    <w:p w:rsidR="00BC1DDF" w:rsidRPr="00BC1DDF" w:rsidRDefault="00BC1DDF" w:rsidP="00BC1DDF">
      <w:pPr>
        <w:pStyle w:val="NormalWeb"/>
        <w:spacing w:after="190"/>
        <w:ind w:firstLine="556"/>
        <w:jc w:val="both"/>
      </w:pPr>
      <w:r w:rsidRPr="00BC1DDF">
        <w:t xml:space="preserve">(2) Bu Tebliğin 9 uncu maddesi kapsamında yapılan bildirimde yer alan belge numarası ve belge tarihi yükümlü tarafından beyannamenin 44 </w:t>
      </w:r>
      <w:proofErr w:type="spellStart"/>
      <w:r w:rsidRPr="00BC1DDF">
        <w:t>nolu</w:t>
      </w:r>
      <w:proofErr w:type="spellEnd"/>
      <w:r w:rsidRPr="00BC1DDF">
        <w:t xml:space="preserve"> kutusunda “Belge Referans No” ve “Belge Tarihi” alanlarında beyan edilir.</w:t>
      </w:r>
    </w:p>
    <w:p w:rsidR="00BC1DDF" w:rsidRPr="00BC1DDF" w:rsidRDefault="00BC1DDF" w:rsidP="00BC1DDF">
      <w:pPr>
        <w:pStyle w:val="NormalWeb"/>
        <w:spacing w:after="190"/>
        <w:ind w:firstLine="556"/>
        <w:jc w:val="both"/>
      </w:pPr>
      <w:r w:rsidRPr="00BC1DDF">
        <w:t xml:space="preserve">(3) Bu Tebliğ kapsamında düzenlenen ithal lisansıyla yapılacak ithalatta sadece ithal lisansında kayıtlı miktar kadar ithalat için indirimli gümrük vergisi ve/veya ek mali yükümlülükler uygulanır. </w:t>
      </w:r>
    </w:p>
    <w:p w:rsidR="00BC1DDF" w:rsidRPr="00BC1DDF" w:rsidRDefault="00BC1DDF" w:rsidP="00BC1DDF">
      <w:pPr>
        <w:pStyle w:val="NormalWeb"/>
        <w:spacing w:after="190"/>
        <w:ind w:firstLine="556"/>
        <w:jc w:val="both"/>
      </w:pPr>
      <w:r w:rsidRPr="00BC1DDF">
        <w:t xml:space="preserve">(4) İthal lisansı kapsamındaki ithalatın doğrudan ithal lisansı sahibi firma tarafından yapılması zorunludur. İthal lisansı üçüncü kişilere devredilemez. </w:t>
      </w:r>
    </w:p>
    <w:p w:rsidR="00BC1DDF" w:rsidRPr="00BC1DDF" w:rsidRDefault="00BC1DDF" w:rsidP="00BC1DDF">
      <w:pPr>
        <w:spacing w:before="100" w:beforeAutospacing="1" w:after="190"/>
        <w:ind w:firstLine="556"/>
        <w:jc w:val="both"/>
        <w:rPr>
          <w:sz w:val="24"/>
          <w:szCs w:val="24"/>
        </w:rPr>
      </w:pPr>
      <w:r w:rsidRPr="00BC1DDF">
        <w:rPr>
          <w:sz w:val="24"/>
          <w:szCs w:val="24"/>
        </w:rPr>
        <w:lastRenderedPageBreak/>
        <w:t xml:space="preserve"> (5) Bu Tebliğ kapsamında Bakanlıkça düzenlenen ithal lisansları, ithal lisansında belirtilen süre sonuna kadar geçerli olup, bu süre kesinlikle uzatılamaz. </w:t>
      </w:r>
    </w:p>
    <w:p w:rsidR="00FE5C83" w:rsidRPr="00AC39F3" w:rsidRDefault="00FE5C83" w:rsidP="00FE5C83">
      <w:pPr>
        <w:pStyle w:val="Balk8"/>
        <w:spacing w:after="0"/>
        <w:rPr>
          <w:sz w:val="24"/>
          <w:szCs w:val="24"/>
        </w:rPr>
      </w:pPr>
      <w:r w:rsidRPr="00AC39F3">
        <w:rPr>
          <w:sz w:val="24"/>
          <w:szCs w:val="24"/>
        </w:rPr>
        <w:t xml:space="preserve">Yaptırım </w:t>
      </w:r>
    </w:p>
    <w:p w:rsidR="00FE5C83" w:rsidRPr="00AC39F3" w:rsidRDefault="00FE5C83" w:rsidP="00FE5C83">
      <w:pPr>
        <w:spacing w:after="190"/>
        <w:ind w:firstLine="556"/>
        <w:jc w:val="both"/>
        <w:rPr>
          <w:sz w:val="24"/>
          <w:szCs w:val="24"/>
        </w:rPr>
      </w:pPr>
      <w:r w:rsidRPr="00AC39F3">
        <w:rPr>
          <w:b/>
          <w:sz w:val="24"/>
          <w:szCs w:val="24"/>
        </w:rPr>
        <w:t>MADDE 11-</w:t>
      </w:r>
      <w:r w:rsidRPr="00AC39F3">
        <w:rPr>
          <w:sz w:val="24"/>
          <w:szCs w:val="24"/>
        </w:rPr>
        <w:t xml:space="preserve"> (1) </w:t>
      </w:r>
      <w:r w:rsidRPr="00AC39F3">
        <w:rPr>
          <w:bCs/>
          <w:sz w:val="24"/>
          <w:szCs w:val="24"/>
        </w:rPr>
        <w:t>Bu Tebliğ kapsamında yapılacak ithalat işlemlerine esas olan belgelerde tahrifat yapıldığının veya sahte belge kullanıldığının veya ithal lisansının üçüncü kişilere devredildiğinin veya ithal işlemlerinde bu Tebliğ ile belirtilen diğer hususlara aykırı</w:t>
      </w:r>
      <w:r w:rsidRPr="00AC39F3">
        <w:rPr>
          <w:b/>
          <w:bCs/>
          <w:sz w:val="24"/>
          <w:szCs w:val="24"/>
        </w:rPr>
        <w:t xml:space="preserve"> </w:t>
      </w:r>
      <w:r w:rsidRPr="00AC39F3">
        <w:rPr>
          <w:bCs/>
          <w:sz w:val="24"/>
          <w:szCs w:val="24"/>
        </w:rPr>
        <w:t>davranıldığının Denetim Birimlerince tespiti halinde</w:t>
      </w:r>
      <w:r w:rsidRPr="00122DD4">
        <w:rPr>
          <w:bCs/>
          <w:sz w:val="24"/>
          <w:szCs w:val="24"/>
        </w:rPr>
        <w:t>,</w:t>
      </w:r>
      <w:r w:rsidRPr="00AC39F3">
        <w:rPr>
          <w:sz w:val="24"/>
          <w:szCs w:val="24"/>
        </w:rPr>
        <w:t xml:space="preserve"> </w:t>
      </w:r>
      <w:r>
        <w:rPr>
          <w:sz w:val="24"/>
          <w:szCs w:val="24"/>
        </w:rPr>
        <w:t xml:space="preserve">yapılan tarife kontenjanı tahsisatı iptal edilir </w:t>
      </w:r>
      <w:r w:rsidRPr="00AC39F3">
        <w:rPr>
          <w:sz w:val="24"/>
          <w:szCs w:val="24"/>
        </w:rPr>
        <w:t>ve kendilerine iptal işleminden itibaren 5 yıl süreyle bu Tebliğ çerçevesinde tarife kontenjanı tahsis edilmez.</w:t>
      </w:r>
    </w:p>
    <w:p w:rsidR="00FE5C83" w:rsidRPr="00AC39F3" w:rsidRDefault="00FE5C83" w:rsidP="00FE5C83">
      <w:pPr>
        <w:pStyle w:val="Balk7"/>
        <w:spacing w:after="0"/>
        <w:ind w:left="0" w:firstLine="556"/>
        <w:rPr>
          <w:sz w:val="24"/>
          <w:szCs w:val="24"/>
        </w:rPr>
      </w:pPr>
      <w:r>
        <w:rPr>
          <w:sz w:val="24"/>
          <w:szCs w:val="24"/>
        </w:rPr>
        <w:t>Diğer mevzuat h</w:t>
      </w:r>
      <w:r w:rsidRPr="00AC39F3">
        <w:rPr>
          <w:sz w:val="24"/>
          <w:szCs w:val="24"/>
        </w:rPr>
        <w:t xml:space="preserve">ükümleri </w:t>
      </w:r>
    </w:p>
    <w:p w:rsidR="00FE5C83" w:rsidRPr="003B2089" w:rsidRDefault="00FE5C83" w:rsidP="00FE5C83">
      <w:pPr>
        <w:spacing w:after="190"/>
        <w:ind w:firstLine="556"/>
        <w:jc w:val="both"/>
        <w:rPr>
          <w:sz w:val="24"/>
          <w:szCs w:val="24"/>
        </w:rPr>
      </w:pPr>
      <w:r w:rsidRPr="00AC39F3">
        <w:rPr>
          <w:b/>
          <w:sz w:val="24"/>
          <w:szCs w:val="24"/>
        </w:rPr>
        <w:t>MADDE 12-</w:t>
      </w:r>
      <w:r w:rsidRPr="00AC39F3">
        <w:rPr>
          <w:rStyle w:val="Gl"/>
          <w:color w:val="333333"/>
          <w:sz w:val="24"/>
          <w:szCs w:val="24"/>
        </w:rPr>
        <w:t xml:space="preserve"> </w:t>
      </w:r>
      <w:r w:rsidRPr="00AC39F3">
        <w:rPr>
          <w:sz w:val="24"/>
          <w:szCs w:val="24"/>
        </w:rPr>
        <w:t xml:space="preserve">(1) </w:t>
      </w:r>
      <w:r w:rsidRPr="00252D28">
        <w:rPr>
          <w:sz w:val="24"/>
          <w:szCs w:val="24"/>
        </w:rPr>
        <w:t xml:space="preserve">Bu Tebliğ, </w:t>
      </w:r>
      <w:r>
        <w:rPr>
          <w:sz w:val="24"/>
          <w:szCs w:val="24"/>
        </w:rPr>
        <w:t>tarife kontenjanı</w:t>
      </w:r>
      <w:r w:rsidRPr="00252D28">
        <w:rPr>
          <w:sz w:val="24"/>
          <w:szCs w:val="24"/>
        </w:rPr>
        <w:t xml:space="preserve"> kapsamında ithalatı gerçekleşecek </w:t>
      </w:r>
      <w:r>
        <w:rPr>
          <w:sz w:val="24"/>
          <w:szCs w:val="24"/>
        </w:rPr>
        <w:t>eşyanın</w:t>
      </w:r>
      <w:r w:rsidRPr="00252D28">
        <w:rPr>
          <w:sz w:val="24"/>
          <w:szCs w:val="24"/>
        </w:rPr>
        <w:t xml:space="preserve"> ithalatının tabi olduğu diğer mevzuat hük</w:t>
      </w:r>
      <w:r w:rsidRPr="003B2089">
        <w:rPr>
          <w:sz w:val="24"/>
          <w:szCs w:val="24"/>
        </w:rPr>
        <w:t xml:space="preserve">ümlerinin uygulanmasını engellemez.  </w:t>
      </w:r>
    </w:p>
    <w:p w:rsidR="00FE5C83" w:rsidRPr="003258A1" w:rsidRDefault="00FE5C83" w:rsidP="00FE5C83">
      <w:pPr>
        <w:pStyle w:val="Balk3"/>
        <w:spacing w:before="240"/>
        <w:ind w:firstLine="556"/>
        <w:rPr>
          <w:bCs/>
          <w:sz w:val="24"/>
          <w:szCs w:val="24"/>
        </w:rPr>
      </w:pPr>
      <w:r w:rsidRPr="003258A1">
        <w:rPr>
          <w:bCs/>
          <w:sz w:val="24"/>
          <w:szCs w:val="24"/>
        </w:rPr>
        <w:t>Yetki</w:t>
      </w:r>
    </w:p>
    <w:p w:rsidR="00FE5C83" w:rsidRDefault="00FE5C83" w:rsidP="00FE5C83">
      <w:pPr>
        <w:ind w:firstLine="556"/>
        <w:jc w:val="both"/>
        <w:rPr>
          <w:sz w:val="24"/>
          <w:szCs w:val="24"/>
        </w:rPr>
      </w:pPr>
      <w:r w:rsidRPr="00092511">
        <w:rPr>
          <w:b/>
          <w:sz w:val="24"/>
          <w:szCs w:val="24"/>
        </w:rPr>
        <w:t>MADDE</w:t>
      </w:r>
      <w:r w:rsidRPr="00092511">
        <w:rPr>
          <w:b/>
          <w:bCs/>
          <w:sz w:val="24"/>
          <w:szCs w:val="24"/>
        </w:rPr>
        <w:t xml:space="preserve"> 13-</w:t>
      </w:r>
      <w:r w:rsidRPr="00D601DC">
        <w:rPr>
          <w:sz w:val="24"/>
          <w:szCs w:val="24"/>
        </w:rPr>
        <w:t xml:space="preserve"> (1) Bakanlık bu Tebliğ hükümlerine istinaden, genelgeler çıkarmaya, izin ve talimat vermeye, özel ve zorunlu durumları inceleyip sonuçlandırmaya ve uygulamada ortaya çıkacak ihtilafları idari yoldan çözümlemeye yetkilidir. </w:t>
      </w:r>
    </w:p>
    <w:p w:rsidR="00AB17B7" w:rsidRDefault="00AB17B7" w:rsidP="00FE5C83">
      <w:pPr>
        <w:ind w:firstLine="556"/>
        <w:jc w:val="both"/>
        <w:rPr>
          <w:sz w:val="24"/>
          <w:szCs w:val="24"/>
        </w:rPr>
      </w:pPr>
    </w:p>
    <w:p w:rsidR="00AB17B7" w:rsidRDefault="00AB17B7" w:rsidP="00AB17B7">
      <w:pPr>
        <w:ind w:firstLine="567"/>
        <w:jc w:val="both"/>
        <w:rPr>
          <w:b/>
          <w:sz w:val="24"/>
          <w:szCs w:val="24"/>
        </w:rPr>
      </w:pPr>
      <w:r>
        <w:rPr>
          <w:b/>
          <w:sz w:val="24"/>
          <w:szCs w:val="24"/>
        </w:rPr>
        <w:t>Geçiş hükmü</w:t>
      </w:r>
    </w:p>
    <w:p w:rsidR="00AB17B7" w:rsidRDefault="00AB17B7" w:rsidP="00AB17B7">
      <w:pPr>
        <w:ind w:firstLine="567"/>
        <w:jc w:val="both"/>
        <w:rPr>
          <w:sz w:val="24"/>
          <w:szCs w:val="24"/>
        </w:rPr>
      </w:pPr>
      <w:r>
        <w:rPr>
          <w:b/>
          <w:sz w:val="24"/>
          <w:szCs w:val="24"/>
        </w:rPr>
        <w:t>GEÇİCİ MADDE 1</w:t>
      </w:r>
      <w:r>
        <w:rPr>
          <w:sz w:val="24"/>
          <w:szCs w:val="24"/>
        </w:rPr>
        <w:t xml:space="preserve"> – (1) 2021 yılına münhasıran, tahsisatı </w:t>
      </w:r>
      <w:proofErr w:type="spellStart"/>
      <w:r>
        <w:rPr>
          <w:sz w:val="24"/>
          <w:szCs w:val="24"/>
        </w:rPr>
        <w:t>TTY’ye</w:t>
      </w:r>
      <w:proofErr w:type="spellEnd"/>
      <w:r>
        <w:rPr>
          <w:sz w:val="24"/>
          <w:szCs w:val="24"/>
        </w:rPr>
        <w:t xml:space="preserve"> göre yapılan tarife kontenjanlarından faydalanabilmek için, bu Tebliğin yayımı tarihinden itibaren 15 iş günü içerisinde Bakanlığa müracaat edilmesi gerekmektedir.</w:t>
      </w:r>
    </w:p>
    <w:p w:rsidR="00AB17B7" w:rsidRDefault="00AB17B7" w:rsidP="00AB17B7">
      <w:pPr>
        <w:ind w:firstLine="556"/>
        <w:jc w:val="both"/>
        <w:rPr>
          <w:sz w:val="24"/>
          <w:szCs w:val="24"/>
        </w:rPr>
      </w:pPr>
    </w:p>
    <w:p w:rsidR="00FE5C83" w:rsidRPr="00E35247" w:rsidRDefault="00FE5C83" w:rsidP="00FE5C83">
      <w:pPr>
        <w:pStyle w:val="Balk8"/>
        <w:spacing w:before="0" w:after="0"/>
        <w:rPr>
          <w:sz w:val="24"/>
          <w:szCs w:val="24"/>
        </w:rPr>
      </w:pPr>
      <w:r w:rsidRPr="00E35247">
        <w:rPr>
          <w:sz w:val="24"/>
          <w:szCs w:val="24"/>
        </w:rPr>
        <w:t>Yürürlük</w:t>
      </w:r>
    </w:p>
    <w:p w:rsidR="00FE5C83" w:rsidRDefault="00FE5C83" w:rsidP="00FE5C83">
      <w:pPr>
        <w:ind w:firstLine="556"/>
        <w:jc w:val="both"/>
        <w:rPr>
          <w:sz w:val="24"/>
          <w:szCs w:val="24"/>
        </w:rPr>
      </w:pPr>
      <w:r w:rsidRPr="00E35247">
        <w:rPr>
          <w:b/>
          <w:sz w:val="24"/>
          <w:szCs w:val="24"/>
        </w:rPr>
        <w:t>MADDE 14</w:t>
      </w:r>
      <w:r w:rsidRPr="00E35247">
        <w:rPr>
          <w:b/>
          <w:bCs/>
          <w:sz w:val="24"/>
          <w:szCs w:val="24"/>
        </w:rPr>
        <w:t>-</w:t>
      </w:r>
      <w:r w:rsidRPr="00E35247">
        <w:rPr>
          <w:sz w:val="24"/>
          <w:szCs w:val="24"/>
        </w:rPr>
        <w:t xml:space="preserve"> (1) Bu Tebliğ </w:t>
      </w:r>
      <w:r w:rsidR="003D65B5">
        <w:rPr>
          <w:sz w:val="24"/>
          <w:szCs w:val="24"/>
          <w:lang w:eastAsia="tr-TR"/>
        </w:rPr>
        <w:t xml:space="preserve">yayımı </w:t>
      </w:r>
      <w:r w:rsidRPr="00E35247">
        <w:rPr>
          <w:sz w:val="24"/>
          <w:szCs w:val="24"/>
          <w:lang w:eastAsia="tr-TR"/>
        </w:rPr>
        <w:t xml:space="preserve">tarihinde </w:t>
      </w:r>
      <w:r w:rsidRPr="00E35247">
        <w:rPr>
          <w:sz w:val="24"/>
          <w:szCs w:val="24"/>
        </w:rPr>
        <w:t>yürürlüğe girer.</w:t>
      </w:r>
    </w:p>
    <w:p w:rsidR="003F0C8C" w:rsidRPr="00E35247" w:rsidRDefault="003F0C8C" w:rsidP="00FE5C83">
      <w:pPr>
        <w:ind w:firstLine="556"/>
        <w:jc w:val="both"/>
        <w:rPr>
          <w:sz w:val="24"/>
          <w:szCs w:val="24"/>
        </w:rPr>
      </w:pPr>
    </w:p>
    <w:p w:rsidR="00FE5C83" w:rsidRPr="00E35247" w:rsidRDefault="00FE5C83" w:rsidP="00FE5C83">
      <w:pPr>
        <w:pStyle w:val="Balk3"/>
        <w:ind w:firstLine="556"/>
        <w:rPr>
          <w:sz w:val="24"/>
          <w:szCs w:val="24"/>
        </w:rPr>
      </w:pPr>
      <w:r w:rsidRPr="00E35247">
        <w:rPr>
          <w:sz w:val="24"/>
          <w:szCs w:val="24"/>
        </w:rPr>
        <w:t>Yürütme</w:t>
      </w:r>
    </w:p>
    <w:p w:rsidR="00FE5C83" w:rsidRPr="00AC39F3" w:rsidRDefault="00FE5C83" w:rsidP="00FE5C83">
      <w:pPr>
        <w:ind w:firstLine="556"/>
        <w:jc w:val="both"/>
        <w:rPr>
          <w:sz w:val="24"/>
          <w:szCs w:val="24"/>
        </w:rPr>
      </w:pPr>
      <w:r w:rsidRPr="00E35247">
        <w:rPr>
          <w:b/>
          <w:sz w:val="24"/>
          <w:szCs w:val="24"/>
        </w:rPr>
        <w:t xml:space="preserve">MADDE 15- </w:t>
      </w:r>
      <w:r w:rsidRPr="00E35247">
        <w:rPr>
          <w:bCs/>
          <w:sz w:val="24"/>
          <w:szCs w:val="24"/>
        </w:rPr>
        <w:t xml:space="preserve">(1) </w:t>
      </w:r>
      <w:r w:rsidRPr="00E35247">
        <w:rPr>
          <w:sz w:val="24"/>
          <w:szCs w:val="24"/>
        </w:rPr>
        <w:t>Bu Tebliğ hükümlerini Ticaret Bakanı yürütür.</w:t>
      </w:r>
    </w:p>
    <w:p w:rsidR="00FE5C83" w:rsidRDefault="00FE5C83" w:rsidP="00FE5C83">
      <w:pPr>
        <w:tabs>
          <w:tab w:val="left" w:pos="566"/>
        </w:tabs>
        <w:spacing w:line="240" w:lineRule="exact"/>
        <w:ind w:firstLine="566"/>
        <w:jc w:val="both"/>
        <w:rPr>
          <w:sz w:val="24"/>
          <w:szCs w:val="24"/>
        </w:rPr>
      </w:pPr>
    </w:p>
    <w:p w:rsidR="00FE5C83" w:rsidRDefault="00FE5C83" w:rsidP="00FE5C83">
      <w:pPr>
        <w:tabs>
          <w:tab w:val="left" w:pos="566"/>
        </w:tabs>
        <w:spacing w:line="240" w:lineRule="exact"/>
        <w:ind w:firstLine="566"/>
        <w:jc w:val="both"/>
        <w:rPr>
          <w:sz w:val="24"/>
          <w:szCs w:val="24"/>
        </w:rPr>
      </w:pPr>
    </w:p>
    <w:p w:rsidR="00443467" w:rsidRDefault="00443467" w:rsidP="00FE5C83">
      <w:pPr>
        <w:tabs>
          <w:tab w:val="left" w:pos="566"/>
        </w:tabs>
        <w:spacing w:line="240" w:lineRule="exact"/>
        <w:ind w:firstLine="566"/>
        <w:jc w:val="both"/>
        <w:rPr>
          <w:sz w:val="24"/>
          <w:szCs w:val="24"/>
        </w:rPr>
      </w:pPr>
    </w:p>
    <w:p w:rsidR="00FE5C83" w:rsidRDefault="00FE5C83" w:rsidP="00FE5C83">
      <w:pPr>
        <w:tabs>
          <w:tab w:val="left" w:pos="566"/>
        </w:tabs>
        <w:spacing w:line="240" w:lineRule="exact"/>
        <w:ind w:firstLine="566"/>
        <w:jc w:val="both"/>
        <w:rPr>
          <w:sz w:val="24"/>
          <w:szCs w:val="24"/>
        </w:rPr>
      </w:pPr>
    </w:p>
    <w:p w:rsidR="00270547" w:rsidRDefault="00270547" w:rsidP="00FE5C83">
      <w:pPr>
        <w:tabs>
          <w:tab w:val="left" w:pos="566"/>
        </w:tabs>
        <w:spacing w:line="240" w:lineRule="exact"/>
        <w:ind w:firstLine="566"/>
        <w:jc w:val="both"/>
        <w:rPr>
          <w:sz w:val="24"/>
          <w:szCs w:val="24"/>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0"/>
        <w:gridCol w:w="5022"/>
      </w:tblGrid>
      <w:tr w:rsidR="00423A2A" w:rsidRPr="00423A2A" w:rsidTr="007777D1">
        <w:trPr>
          <w:trHeight w:val="611"/>
        </w:trPr>
        <w:tc>
          <w:tcPr>
            <w:tcW w:w="9362" w:type="dxa"/>
            <w:gridSpan w:val="2"/>
            <w:shd w:val="clear" w:color="auto" w:fill="auto"/>
            <w:vAlign w:val="center"/>
            <w:hideMark/>
          </w:tcPr>
          <w:p w:rsidR="00423A2A" w:rsidRPr="00423A2A" w:rsidRDefault="00423A2A" w:rsidP="00423A2A">
            <w:pPr>
              <w:jc w:val="center"/>
              <w:rPr>
                <w:b/>
                <w:bCs/>
                <w:color w:val="000000"/>
                <w:sz w:val="24"/>
                <w:szCs w:val="24"/>
                <w:lang w:eastAsia="tr-TR"/>
              </w:rPr>
            </w:pPr>
            <w:r w:rsidRPr="00423A2A">
              <w:rPr>
                <w:b/>
                <w:bCs/>
                <w:color w:val="000000"/>
                <w:sz w:val="24"/>
                <w:szCs w:val="24"/>
                <w:lang w:eastAsia="tr-TR"/>
              </w:rPr>
              <w:t>Tebliğin Yayımlandığı Resmî Gazete’nin</w:t>
            </w:r>
          </w:p>
        </w:tc>
      </w:tr>
      <w:tr w:rsidR="00423A2A" w:rsidRPr="00423A2A" w:rsidTr="007777D1">
        <w:trPr>
          <w:trHeight w:val="366"/>
        </w:trPr>
        <w:tc>
          <w:tcPr>
            <w:tcW w:w="4340" w:type="dxa"/>
            <w:shd w:val="clear" w:color="auto" w:fill="auto"/>
            <w:vAlign w:val="center"/>
            <w:hideMark/>
          </w:tcPr>
          <w:p w:rsidR="00423A2A" w:rsidRPr="00423A2A" w:rsidRDefault="00423A2A" w:rsidP="00423A2A">
            <w:pPr>
              <w:jc w:val="center"/>
              <w:rPr>
                <w:b/>
                <w:bCs/>
                <w:color w:val="000000"/>
                <w:sz w:val="24"/>
                <w:szCs w:val="24"/>
                <w:lang w:eastAsia="tr-TR"/>
              </w:rPr>
            </w:pPr>
            <w:r w:rsidRPr="00423A2A">
              <w:rPr>
                <w:b/>
                <w:bCs/>
                <w:color w:val="000000"/>
                <w:sz w:val="24"/>
                <w:szCs w:val="24"/>
                <w:lang w:eastAsia="tr-TR"/>
              </w:rPr>
              <w:t>Tarihi</w:t>
            </w:r>
          </w:p>
        </w:tc>
        <w:tc>
          <w:tcPr>
            <w:tcW w:w="5021" w:type="dxa"/>
            <w:shd w:val="clear" w:color="auto" w:fill="auto"/>
            <w:vAlign w:val="center"/>
            <w:hideMark/>
          </w:tcPr>
          <w:p w:rsidR="00423A2A" w:rsidRPr="00423A2A" w:rsidRDefault="00423A2A" w:rsidP="00423A2A">
            <w:pPr>
              <w:jc w:val="center"/>
              <w:rPr>
                <w:b/>
                <w:bCs/>
                <w:color w:val="000000"/>
                <w:sz w:val="24"/>
                <w:szCs w:val="24"/>
                <w:lang w:eastAsia="tr-TR"/>
              </w:rPr>
            </w:pPr>
            <w:r w:rsidRPr="00423A2A">
              <w:rPr>
                <w:b/>
                <w:bCs/>
                <w:color w:val="000000"/>
                <w:sz w:val="24"/>
                <w:szCs w:val="24"/>
                <w:lang w:eastAsia="tr-TR"/>
              </w:rPr>
              <w:t>Sayısı</w:t>
            </w:r>
          </w:p>
        </w:tc>
      </w:tr>
      <w:tr w:rsidR="00423A2A" w:rsidRPr="00423A2A" w:rsidTr="007777D1">
        <w:trPr>
          <w:trHeight w:val="366"/>
        </w:trPr>
        <w:tc>
          <w:tcPr>
            <w:tcW w:w="4340" w:type="dxa"/>
            <w:shd w:val="clear" w:color="auto" w:fill="auto"/>
            <w:vAlign w:val="center"/>
            <w:hideMark/>
          </w:tcPr>
          <w:p w:rsidR="00423A2A" w:rsidRPr="00423A2A" w:rsidRDefault="004472D5" w:rsidP="00423A2A">
            <w:pPr>
              <w:jc w:val="center"/>
              <w:rPr>
                <w:color w:val="000000"/>
                <w:sz w:val="24"/>
                <w:szCs w:val="24"/>
                <w:lang w:eastAsia="tr-TR"/>
              </w:rPr>
            </w:pPr>
            <w:r>
              <w:rPr>
                <w:color w:val="000000"/>
                <w:sz w:val="24"/>
                <w:szCs w:val="24"/>
                <w:lang w:eastAsia="tr-TR"/>
              </w:rPr>
              <w:t>1/10/</w:t>
            </w:r>
            <w:r w:rsidR="00423A2A" w:rsidRPr="00423A2A">
              <w:rPr>
                <w:color w:val="000000"/>
                <w:sz w:val="24"/>
                <w:szCs w:val="24"/>
                <w:lang w:eastAsia="tr-TR"/>
              </w:rPr>
              <w:t>2021</w:t>
            </w:r>
          </w:p>
        </w:tc>
        <w:tc>
          <w:tcPr>
            <w:tcW w:w="5021" w:type="dxa"/>
            <w:shd w:val="clear" w:color="auto" w:fill="auto"/>
            <w:vAlign w:val="center"/>
            <w:hideMark/>
          </w:tcPr>
          <w:p w:rsidR="00423A2A" w:rsidRPr="00423A2A" w:rsidRDefault="00423A2A" w:rsidP="00423A2A">
            <w:pPr>
              <w:jc w:val="center"/>
              <w:rPr>
                <w:color w:val="000000"/>
                <w:sz w:val="24"/>
                <w:szCs w:val="24"/>
                <w:lang w:eastAsia="tr-TR"/>
              </w:rPr>
            </w:pPr>
            <w:r w:rsidRPr="00423A2A">
              <w:rPr>
                <w:color w:val="000000"/>
                <w:sz w:val="24"/>
                <w:szCs w:val="24"/>
                <w:lang w:eastAsia="tr-TR"/>
              </w:rPr>
              <w:t>31615</w:t>
            </w:r>
          </w:p>
        </w:tc>
      </w:tr>
    </w:tbl>
    <w:p w:rsidR="00807BCE" w:rsidRDefault="00807BCE" w:rsidP="00FE5C83">
      <w:pPr>
        <w:rPr>
          <w:b/>
          <w:sz w:val="24"/>
          <w:szCs w:val="24"/>
        </w:rPr>
        <w:sectPr w:rsidR="00807BCE" w:rsidSect="001D0301">
          <w:footerReference w:type="even" r:id="rId8"/>
          <w:pgSz w:w="11907" w:h="16840" w:code="9"/>
          <w:pgMar w:top="1559" w:right="1418" w:bottom="1440" w:left="1843" w:header="709" w:footer="709" w:gutter="0"/>
          <w:cols w:space="708"/>
        </w:sectPr>
      </w:pPr>
    </w:p>
    <w:p w:rsidR="007D46A3" w:rsidRPr="007D46A3" w:rsidRDefault="00FE5C83" w:rsidP="007D46A3">
      <w:pPr>
        <w:rPr>
          <w:b/>
          <w:sz w:val="28"/>
          <w:szCs w:val="24"/>
        </w:rPr>
      </w:pPr>
      <w:r w:rsidRPr="007D46A3">
        <w:rPr>
          <w:b/>
          <w:sz w:val="28"/>
          <w:szCs w:val="24"/>
        </w:rPr>
        <w:lastRenderedPageBreak/>
        <w:t>Ek-1</w:t>
      </w:r>
      <w:r w:rsidRPr="007D46A3">
        <w:rPr>
          <w:b/>
          <w:sz w:val="28"/>
          <w:szCs w:val="24"/>
        </w:rPr>
        <w:tab/>
      </w:r>
    </w:p>
    <w:p w:rsidR="007D46A3" w:rsidRDefault="007D46A3" w:rsidP="007D46A3">
      <w:pPr>
        <w:rPr>
          <w:b/>
          <w:sz w:val="24"/>
          <w:szCs w:val="24"/>
        </w:rPr>
      </w:pPr>
    </w:p>
    <w:p w:rsidR="00FE5C83" w:rsidRPr="007D46A3" w:rsidRDefault="00FE5C83" w:rsidP="007D46A3">
      <w:pPr>
        <w:rPr>
          <w:b/>
          <w:sz w:val="24"/>
          <w:szCs w:val="24"/>
        </w:rPr>
      </w:pPr>
      <w:r w:rsidRPr="00FE5C83">
        <w:rPr>
          <w:rFonts w:eastAsia="Calibri"/>
          <w:b/>
          <w:sz w:val="24"/>
          <w:szCs w:val="24"/>
        </w:rPr>
        <w:t>İsviçre Konfederasyonu</w:t>
      </w:r>
      <w:r w:rsidR="00514EA7">
        <w:rPr>
          <w:rFonts w:eastAsia="Calibri"/>
          <w:b/>
          <w:sz w:val="24"/>
          <w:szCs w:val="24"/>
        </w:rPr>
        <w:t xml:space="preserve"> ve</w:t>
      </w:r>
      <w:r w:rsidR="008217EC">
        <w:rPr>
          <w:rFonts w:eastAsia="Calibri"/>
          <w:b/>
          <w:sz w:val="24"/>
          <w:szCs w:val="24"/>
        </w:rPr>
        <w:t>ya</w:t>
      </w:r>
      <w:r w:rsidR="00514EA7">
        <w:rPr>
          <w:rFonts w:eastAsia="Calibri"/>
          <w:b/>
          <w:sz w:val="24"/>
          <w:szCs w:val="24"/>
        </w:rPr>
        <w:t xml:space="preserve"> </w:t>
      </w:r>
      <w:r w:rsidR="00514EA7" w:rsidRPr="00514EA7">
        <w:rPr>
          <w:rFonts w:eastAsia="Calibri"/>
          <w:b/>
          <w:sz w:val="24"/>
          <w:szCs w:val="24"/>
        </w:rPr>
        <w:t>Lihtenştayn Prensliği</w:t>
      </w:r>
      <w:r w:rsidRPr="00FE5C83">
        <w:rPr>
          <w:rFonts w:eastAsia="Calibri"/>
          <w:b/>
          <w:sz w:val="24"/>
          <w:szCs w:val="24"/>
        </w:rPr>
        <w:t xml:space="preserve"> </w:t>
      </w:r>
      <w:r w:rsidRPr="00D80A7E">
        <w:rPr>
          <w:rFonts w:eastAsia="Calibri"/>
          <w:b/>
          <w:sz w:val="24"/>
          <w:szCs w:val="24"/>
        </w:rPr>
        <w:t>Menşeli Bazı Ürünlerin İthalatında Uygulanan Tarife Kontenjanları Listesi</w:t>
      </w:r>
    </w:p>
    <w:p w:rsidR="00FE5C83" w:rsidRDefault="00FE5C83" w:rsidP="00FE5C83">
      <w:pPr>
        <w:rPr>
          <w:b/>
          <w:sz w:val="19"/>
          <w:szCs w:val="19"/>
        </w:rPr>
      </w:pPr>
      <w:r w:rsidRPr="00C81F1A">
        <w:rPr>
          <w:b/>
          <w:sz w:val="19"/>
          <w:szCs w:val="19"/>
        </w:rPr>
        <w:tab/>
      </w:r>
      <w:r w:rsidRPr="00C81F1A">
        <w:rPr>
          <w:b/>
          <w:sz w:val="19"/>
          <w:szCs w:val="19"/>
        </w:rPr>
        <w:tab/>
      </w:r>
      <w:r w:rsidRPr="00C81F1A">
        <w:rPr>
          <w:b/>
          <w:sz w:val="19"/>
          <w:szCs w:val="19"/>
        </w:rPr>
        <w:tab/>
      </w:r>
    </w:p>
    <w:tbl>
      <w:tblPr>
        <w:tblStyle w:val="TabloKlavuzu"/>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494"/>
        <w:gridCol w:w="5267"/>
        <w:gridCol w:w="1385"/>
        <w:gridCol w:w="1386"/>
        <w:gridCol w:w="1247"/>
        <w:gridCol w:w="1524"/>
      </w:tblGrid>
      <w:tr w:rsidR="007D46A3" w:rsidRPr="008D6378" w:rsidTr="008D6378">
        <w:trPr>
          <w:trHeight w:val="94"/>
          <w:tblHeader/>
          <w:jc w:val="center"/>
        </w:trPr>
        <w:tc>
          <w:tcPr>
            <w:tcW w:w="1381" w:type="dxa"/>
            <w:vAlign w:val="center"/>
          </w:tcPr>
          <w:p w:rsidR="007D46A3" w:rsidRPr="008D6378" w:rsidRDefault="007D46A3" w:rsidP="00E4740B">
            <w:pPr>
              <w:jc w:val="center"/>
              <w:rPr>
                <w:b/>
                <w:bCs/>
                <w:color w:val="000000" w:themeColor="text1"/>
                <w:sz w:val="22"/>
                <w:szCs w:val="24"/>
              </w:rPr>
            </w:pPr>
            <w:r w:rsidRPr="008D6378">
              <w:rPr>
                <w:b/>
                <w:bCs/>
                <w:color w:val="000000"/>
                <w:sz w:val="22"/>
                <w:szCs w:val="24"/>
              </w:rPr>
              <w:t>Tarife Kontenjanı Kod No</w:t>
            </w:r>
          </w:p>
        </w:tc>
        <w:tc>
          <w:tcPr>
            <w:tcW w:w="2494" w:type="dxa"/>
            <w:vAlign w:val="center"/>
            <w:hideMark/>
          </w:tcPr>
          <w:p w:rsidR="007D46A3" w:rsidRPr="008D6378" w:rsidRDefault="007D46A3" w:rsidP="00E4740B">
            <w:pPr>
              <w:jc w:val="center"/>
              <w:rPr>
                <w:b/>
                <w:bCs/>
                <w:color w:val="000000" w:themeColor="text1"/>
                <w:sz w:val="22"/>
                <w:szCs w:val="24"/>
              </w:rPr>
            </w:pPr>
            <w:r w:rsidRPr="008D6378">
              <w:rPr>
                <w:b/>
                <w:bCs/>
                <w:color w:val="000000" w:themeColor="text1"/>
                <w:sz w:val="22"/>
                <w:szCs w:val="24"/>
              </w:rPr>
              <w:t>G.T.İ.P.</w:t>
            </w:r>
          </w:p>
        </w:tc>
        <w:tc>
          <w:tcPr>
            <w:tcW w:w="5267" w:type="dxa"/>
            <w:vAlign w:val="center"/>
          </w:tcPr>
          <w:p w:rsidR="007D46A3" w:rsidRPr="008D6378" w:rsidRDefault="007D46A3" w:rsidP="00E4740B">
            <w:pPr>
              <w:jc w:val="center"/>
              <w:rPr>
                <w:b/>
                <w:bCs/>
                <w:color w:val="000000" w:themeColor="text1"/>
                <w:sz w:val="22"/>
                <w:szCs w:val="24"/>
              </w:rPr>
            </w:pPr>
            <w:r w:rsidRPr="008D6378">
              <w:rPr>
                <w:b/>
                <w:bCs/>
                <w:color w:val="000000" w:themeColor="text1"/>
                <w:sz w:val="22"/>
                <w:szCs w:val="24"/>
              </w:rPr>
              <w:t>Eşyanın Tanımı</w:t>
            </w:r>
          </w:p>
        </w:tc>
        <w:tc>
          <w:tcPr>
            <w:tcW w:w="1385" w:type="dxa"/>
            <w:vAlign w:val="center"/>
            <w:hideMark/>
          </w:tcPr>
          <w:p w:rsidR="007D46A3" w:rsidRPr="008D6378" w:rsidRDefault="007D46A3" w:rsidP="00E4740B">
            <w:pPr>
              <w:jc w:val="center"/>
              <w:rPr>
                <w:b/>
                <w:bCs/>
                <w:color w:val="000000" w:themeColor="text1"/>
                <w:sz w:val="22"/>
                <w:szCs w:val="24"/>
              </w:rPr>
            </w:pPr>
            <w:r w:rsidRPr="008D6378">
              <w:rPr>
                <w:b/>
                <w:bCs/>
                <w:color w:val="000000" w:themeColor="text1"/>
                <w:sz w:val="22"/>
                <w:szCs w:val="24"/>
              </w:rPr>
              <w:t>Tarife Kontenjanı Dönemi</w:t>
            </w:r>
          </w:p>
        </w:tc>
        <w:tc>
          <w:tcPr>
            <w:tcW w:w="1386" w:type="dxa"/>
            <w:vAlign w:val="center"/>
          </w:tcPr>
          <w:p w:rsidR="007D46A3" w:rsidRPr="008D6378" w:rsidRDefault="007D46A3" w:rsidP="00E4740B">
            <w:pPr>
              <w:jc w:val="center"/>
              <w:rPr>
                <w:b/>
                <w:bCs/>
                <w:color w:val="000000"/>
                <w:sz w:val="22"/>
                <w:szCs w:val="24"/>
              </w:rPr>
            </w:pPr>
            <w:r w:rsidRPr="008D6378">
              <w:rPr>
                <w:b/>
                <w:bCs/>
                <w:color w:val="000000"/>
                <w:sz w:val="22"/>
                <w:szCs w:val="24"/>
              </w:rPr>
              <w:t>Tahsisat Yapılacak Firma Türü</w:t>
            </w:r>
          </w:p>
        </w:tc>
        <w:tc>
          <w:tcPr>
            <w:tcW w:w="1247" w:type="dxa"/>
            <w:vAlign w:val="center"/>
            <w:hideMark/>
          </w:tcPr>
          <w:p w:rsidR="007D46A3" w:rsidRPr="008D6378" w:rsidRDefault="007D46A3" w:rsidP="00E4740B">
            <w:pPr>
              <w:jc w:val="center"/>
              <w:rPr>
                <w:b/>
                <w:bCs/>
                <w:color w:val="000000" w:themeColor="text1"/>
                <w:sz w:val="22"/>
                <w:szCs w:val="24"/>
              </w:rPr>
            </w:pPr>
            <w:r w:rsidRPr="008D6378">
              <w:rPr>
                <w:b/>
                <w:bCs/>
                <w:color w:val="000000"/>
                <w:sz w:val="22"/>
                <w:szCs w:val="24"/>
              </w:rPr>
              <w:t>Tahsisat Yöntemi</w:t>
            </w:r>
          </w:p>
        </w:tc>
        <w:tc>
          <w:tcPr>
            <w:tcW w:w="1524" w:type="dxa"/>
          </w:tcPr>
          <w:p w:rsidR="007D46A3" w:rsidRPr="008D6378" w:rsidRDefault="007D46A3" w:rsidP="00E4740B">
            <w:pPr>
              <w:jc w:val="center"/>
              <w:rPr>
                <w:b/>
                <w:bCs/>
                <w:color w:val="000000"/>
                <w:sz w:val="22"/>
                <w:szCs w:val="24"/>
              </w:rPr>
            </w:pPr>
            <w:r w:rsidRPr="008D6378">
              <w:rPr>
                <w:b/>
                <w:bCs/>
                <w:color w:val="000000"/>
                <w:sz w:val="22"/>
                <w:szCs w:val="24"/>
              </w:rPr>
              <w:t>Tahsisat Önceliği Bulunan Kurum ve Kuruluşlar</w:t>
            </w:r>
          </w:p>
        </w:tc>
      </w:tr>
      <w:tr w:rsidR="007D46A3" w:rsidRPr="008D6378" w:rsidTr="008D6378">
        <w:trPr>
          <w:trHeight w:val="40"/>
          <w:jc w:val="center"/>
        </w:trPr>
        <w:tc>
          <w:tcPr>
            <w:tcW w:w="1381" w:type="dxa"/>
          </w:tcPr>
          <w:p w:rsidR="007D46A3" w:rsidRPr="008D6378" w:rsidRDefault="007D46A3" w:rsidP="003453A5">
            <w:pPr>
              <w:jc w:val="both"/>
              <w:rPr>
                <w:color w:val="000000" w:themeColor="text1"/>
                <w:sz w:val="22"/>
                <w:szCs w:val="24"/>
              </w:rPr>
            </w:pPr>
            <w:r w:rsidRPr="008D6378">
              <w:rPr>
                <w:color w:val="000000" w:themeColor="text1"/>
                <w:sz w:val="22"/>
                <w:szCs w:val="24"/>
              </w:rPr>
              <w:t>ISL001</w:t>
            </w:r>
          </w:p>
        </w:tc>
        <w:tc>
          <w:tcPr>
            <w:tcW w:w="2494" w:type="dxa"/>
            <w:hideMark/>
          </w:tcPr>
          <w:p w:rsidR="007D46A3" w:rsidRPr="008D6378" w:rsidRDefault="007D46A3" w:rsidP="00FE5C83">
            <w:pPr>
              <w:jc w:val="both"/>
              <w:rPr>
                <w:color w:val="000000" w:themeColor="text1"/>
                <w:sz w:val="22"/>
                <w:szCs w:val="24"/>
              </w:rPr>
            </w:pPr>
            <w:r w:rsidRPr="008D6378">
              <w:rPr>
                <w:color w:val="000000" w:themeColor="text1"/>
                <w:sz w:val="22"/>
                <w:szCs w:val="24"/>
              </w:rPr>
              <w:t>0404</w:t>
            </w:r>
          </w:p>
        </w:tc>
        <w:tc>
          <w:tcPr>
            <w:tcW w:w="5267" w:type="dxa"/>
          </w:tcPr>
          <w:p w:rsidR="007D46A3" w:rsidRPr="008D6378" w:rsidRDefault="007D46A3" w:rsidP="007D46A3">
            <w:pPr>
              <w:rPr>
                <w:color w:val="000000" w:themeColor="text1"/>
                <w:sz w:val="22"/>
                <w:szCs w:val="24"/>
              </w:rPr>
            </w:pPr>
            <w:proofErr w:type="spellStart"/>
            <w:r w:rsidRPr="008D6378">
              <w:rPr>
                <w:color w:val="000000" w:themeColor="text1"/>
                <w:sz w:val="22"/>
                <w:szCs w:val="24"/>
              </w:rPr>
              <w:t>Peyniraltı</w:t>
            </w:r>
            <w:proofErr w:type="spellEnd"/>
            <w:r w:rsidRPr="008D6378">
              <w:rPr>
                <w:color w:val="000000" w:themeColor="text1"/>
                <w:sz w:val="22"/>
                <w:szCs w:val="24"/>
              </w:rPr>
              <w:t xml:space="preserve"> suyu (konsantre edilmiş olsun olmasın veya ilave şeker veya diğer tatlandırıcı maddeleri içersin içermesin); tarifenin başka yerinde belirtilmeyen veya yer almayan tabii süt bileşenlerinden ibaret olan ürünler (ilave şeker veya diğer tatlandırıcı maddeleri içersin içermesin)</w:t>
            </w:r>
          </w:p>
        </w:tc>
        <w:tc>
          <w:tcPr>
            <w:tcW w:w="1385" w:type="dxa"/>
            <w:hideMark/>
          </w:tcPr>
          <w:p w:rsidR="007D46A3" w:rsidRPr="008D6378" w:rsidRDefault="007D46A3" w:rsidP="00FE5C8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9562D1">
            <w:pPr>
              <w:jc w:val="center"/>
              <w:rPr>
                <w:bCs/>
                <w:color w:val="000000"/>
                <w:sz w:val="22"/>
                <w:szCs w:val="24"/>
              </w:rPr>
            </w:pPr>
          </w:p>
        </w:tc>
        <w:tc>
          <w:tcPr>
            <w:tcW w:w="1247" w:type="dxa"/>
            <w:hideMark/>
          </w:tcPr>
          <w:p w:rsidR="007D46A3" w:rsidRPr="008D6378" w:rsidRDefault="007D46A3" w:rsidP="009E7696">
            <w:pPr>
              <w:jc w:val="center"/>
              <w:rPr>
                <w:sz w:val="22"/>
                <w:szCs w:val="24"/>
              </w:rPr>
            </w:pPr>
            <w:r w:rsidRPr="008D6378">
              <w:rPr>
                <w:bCs/>
                <w:color w:val="000000"/>
                <w:sz w:val="22"/>
                <w:szCs w:val="24"/>
              </w:rPr>
              <w:t>BSGTY</w:t>
            </w:r>
          </w:p>
        </w:tc>
        <w:tc>
          <w:tcPr>
            <w:tcW w:w="1524" w:type="dxa"/>
          </w:tcPr>
          <w:p w:rsidR="007D46A3" w:rsidRPr="008D6378" w:rsidRDefault="007D46A3" w:rsidP="009E7696">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ISL002</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0405</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 xml:space="preserve">Sütten elde edilen tereyağı ve diğer katı ve sıvı </w:t>
            </w:r>
            <w:proofErr w:type="spellStart"/>
            <w:r w:rsidRPr="008D6378">
              <w:rPr>
                <w:color w:val="000000" w:themeColor="text1"/>
                <w:sz w:val="22"/>
                <w:szCs w:val="24"/>
              </w:rPr>
              <w:t>yağIar</w:t>
            </w:r>
            <w:proofErr w:type="spellEnd"/>
            <w:r w:rsidRPr="008D6378">
              <w:rPr>
                <w:color w:val="000000" w:themeColor="text1"/>
                <w:sz w:val="22"/>
                <w:szCs w:val="24"/>
              </w:rPr>
              <w:t xml:space="preserve">; sürülerek yenilen süt ürünleri </w:t>
            </w: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sz w:val="22"/>
              </w:rPr>
            </w:pPr>
            <w:r w:rsidRPr="008D6378">
              <w:rPr>
                <w:bCs/>
                <w:color w:val="000000"/>
                <w:sz w:val="22"/>
                <w:szCs w:val="24"/>
              </w:rPr>
              <w:t>Ü, T, İ</w:t>
            </w:r>
          </w:p>
        </w:tc>
        <w:tc>
          <w:tcPr>
            <w:tcW w:w="1247" w:type="dxa"/>
            <w:hideMark/>
          </w:tcPr>
          <w:p w:rsidR="007D46A3" w:rsidRPr="008D6378" w:rsidRDefault="007D46A3" w:rsidP="007D46A3">
            <w:pPr>
              <w:jc w:val="center"/>
              <w:rPr>
                <w:sz w:val="22"/>
                <w:szCs w:val="24"/>
              </w:rPr>
            </w:pPr>
            <w:r w:rsidRPr="008D6378">
              <w:rPr>
                <w:bCs/>
                <w:color w:val="000000"/>
                <w:sz w:val="22"/>
                <w:szCs w:val="24"/>
              </w:rPr>
              <w:t>TTY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ISL003</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0406</w:t>
            </w:r>
          </w:p>
          <w:p w:rsidR="007D46A3" w:rsidRPr="008D6378" w:rsidRDefault="007D46A3" w:rsidP="007D46A3">
            <w:pPr>
              <w:jc w:val="both"/>
              <w:rPr>
                <w:color w:val="000000" w:themeColor="text1"/>
                <w:sz w:val="22"/>
                <w:szCs w:val="24"/>
              </w:rPr>
            </w:pPr>
            <w:r w:rsidRPr="008D6378">
              <w:rPr>
                <w:color w:val="000000" w:themeColor="text1"/>
                <w:sz w:val="22"/>
                <w:szCs w:val="24"/>
              </w:rPr>
              <w:t>(0406.90.21.00.00</w:t>
            </w:r>
            <w:proofErr w:type="gramStart"/>
            <w:r w:rsidRPr="008D6378">
              <w:rPr>
                <w:color w:val="000000" w:themeColor="text1"/>
                <w:sz w:val="22"/>
                <w:szCs w:val="24"/>
              </w:rPr>
              <w:t>,  0406.90.29.00.00</w:t>
            </w:r>
            <w:proofErr w:type="gramEnd"/>
            <w:r w:rsidRPr="008D6378">
              <w:rPr>
                <w:color w:val="000000" w:themeColor="text1"/>
                <w:sz w:val="22"/>
                <w:szCs w:val="24"/>
              </w:rPr>
              <w:t xml:space="preserve">, </w:t>
            </w:r>
          </w:p>
          <w:p w:rsidR="007D46A3" w:rsidRPr="008D6378" w:rsidRDefault="007D46A3" w:rsidP="007D46A3">
            <w:pPr>
              <w:jc w:val="both"/>
              <w:rPr>
                <w:color w:val="000000" w:themeColor="text1"/>
                <w:sz w:val="22"/>
                <w:szCs w:val="24"/>
              </w:rPr>
            </w:pPr>
            <w:r w:rsidRPr="008D6378">
              <w:rPr>
                <w:color w:val="000000" w:themeColor="text1"/>
                <w:sz w:val="22"/>
                <w:szCs w:val="24"/>
              </w:rPr>
              <w:t xml:space="preserve"> 0406.90.32 hariç)</w:t>
            </w:r>
          </w:p>
        </w:tc>
        <w:tc>
          <w:tcPr>
            <w:tcW w:w="5267" w:type="dxa"/>
            <w:vAlign w:val="center"/>
          </w:tcPr>
          <w:p w:rsidR="007D46A3" w:rsidRPr="008D6378" w:rsidRDefault="007D46A3" w:rsidP="00A93AC7">
            <w:pPr>
              <w:rPr>
                <w:color w:val="000000" w:themeColor="text1"/>
                <w:sz w:val="22"/>
                <w:szCs w:val="24"/>
              </w:rPr>
            </w:pPr>
            <w:r w:rsidRPr="008D6378">
              <w:rPr>
                <w:color w:val="000000" w:themeColor="text1"/>
                <w:sz w:val="22"/>
                <w:szCs w:val="24"/>
              </w:rPr>
              <w:t xml:space="preserve">Peynir ve pıhtılaştırılmış ürünler </w:t>
            </w:r>
            <w:r w:rsidR="00A93AC7" w:rsidRPr="008D6378">
              <w:rPr>
                <w:color w:val="000000" w:themeColor="text1"/>
                <w:sz w:val="22"/>
                <w:szCs w:val="24"/>
              </w:rPr>
              <w:t>[</w:t>
            </w:r>
            <w:r w:rsidRPr="008D6378">
              <w:rPr>
                <w:color w:val="000000" w:themeColor="text1"/>
                <w:sz w:val="22"/>
                <w:szCs w:val="24"/>
              </w:rPr>
              <w:t>Beyaz ve tulum pey</w:t>
            </w:r>
            <w:r w:rsidR="00A93AC7" w:rsidRPr="008D6378">
              <w:rPr>
                <w:color w:val="000000" w:themeColor="text1"/>
                <w:sz w:val="22"/>
                <w:szCs w:val="24"/>
              </w:rPr>
              <w:t xml:space="preserve">nir ile kaşkaval ve </w:t>
            </w:r>
            <w:proofErr w:type="spellStart"/>
            <w:r w:rsidR="00A93AC7" w:rsidRPr="008D6378">
              <w:rPr>
                <w:color w:val="000000" w:themeColor="text1"/>
                <w:sz w:val="22"/>
                <w:szCs w:val="24"/>
              </w:rPr>
              <w:t>çedar</w:t>
            </w:r>
            <w:proofErr w:type="spellEnd"/>
            <w:r w:rsidR="00A93AC7" w:rsidRPr="008D6378">
              <w:rPr>
                <w:color w:val="000000" w:themeColor="text1"/>
                <w:sz w:val="22"/>
                <w:szCs w:val="24"/>
              </w:rPr>
              <w:t xml:space="preserve"> hariç]</w:t>
            </w: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sz w:val="22"/>
              </w:rPr>
            </w:pPr>
            <w:r w:rsidRPr="008D6378">
              <w:rPr>
                <w:bCs/>
                <w:color w:val="000000"/>
                <w:sz w:val="22"/>
                <w:szCs w:val="24"/>
              </w:rPr>
              <w:t>Ü, T, İ</w:t>
            </w:r>
          </w:p>
        </w:tc>
        <w:tc>
          <w:tcPr>
            <w:tcW w:w="1247" w:type="dxa"/>
            <w:hideMark/>
          </w:tcPr>
          <w:p w:rsidR="007D46A3" w:rsidRPr="008D6378" w:rsidRDefault="007D46A3" w:rsidP="007D46A3">
            <w:pPr>
              <w:jc w:val="center"/>
              <w:rPr>
                <w:sz w:val="22"/>
                <w:szCs w:val="24"/>
              </w:rPr>
            </w:pPr>
            <w:r w:rsidRPr="008D6378">
              <w:rPr>
                <w:bCs/>
                <w:color w:val="000000"/>
                <w:sz w:val="22"/>
                <w:szCs w:val="24"/>
              </w:rPr>
              <w:t>TTY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ISL004</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0704.10</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Karnabaharlar ve başlı brokoli</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shd w:val="clear" w:color="auto" w:fill="FFFFFF" w:themeFill="background1"/>
          </w:tcPr>
          <w:p w:rsidR="007D46A3" w:rsidRPr="008D6378" w:rsidRDefault="007D46A3" w:rsidP="007D46A3">
            <w:pPr>
              <w:rPr>
                <w:color w:val="000000" w:themeColor="text1"/>
                <w:sz w:val="22"/>
                <w:szCs w:val="24"/>
              </w:rPr>
            </w:pPr>
            <w:r w:rsidRPr="008D6378">
              <w:rPr>
                <w:color w:val="000000" w:themeColor="text1"/>
                <w:sz w:val="22"/>
                <w:szCs w:val="24"/>
              </w:rPr>
              <w:t>ISL005</w:t>
            </w:r>
          </w:p>
        </w:tc>
        <w:tc>
          <w:tcPr>
            <w:tcW w:w="2494" w:type="dxa"/>
            <w:shd w:val="clear" w:color="auto" w:fill="FFFFFF" w:themeFill="background1"/>
          </w:tcPr>
          <w:p w:rsidR="007D46A3" w:rsidRPr="008D6378" w:rsidRDefault="007D46A3" w:rsidP="007D46A3">
            <w:pPr>
              <w:jc w:val="both"/>
              <w:rPr>
                <w:color w:val="000000" w:themeColor="text1"/>
                <w:sz w:val="22"/>
                <w:szCs w:val="24"/>
              </w:rPr>
            </w:pPr>
            <w:r w:rsidRPr="008D6378">
              <w:rPr>
                <w:color w:val="000000" w:themeColor="text1"/>
                <w:sz w:val="22"/>
                <w:szCs w:val="24"/>
              </w:rPr>
              <w:t>0705</w:t>
            </w:r>
          </w:p>
        </w:tc>
        <w:tc>
          <w:tcPr>
            <w:tcW w:w="5267" w:type="dxa"/>
            <w:shd w:val="clear" w:color="auto" w:fill="FFFFFF" w:themeFill="background1"/>
            <w:vAlign w:val="center"/>
          </w:tcPr>
          <w:p w:rsidR="007D46A3" w:rsidRPr="008D6378" w:rsidRDefault="007D46A3" w:rsidP="007D46A3">
            <w:pPr>
              <w:rPr>
                <w:color w:val="000000" w:themeColor="text1"/>
                <w:sz w:val="22"/>
                <w:szCs w:val="24"/>
              </w:rPr>
            </w:pPr>
            <w:r w:rsidRPr="008D6378">
              <w:rPr>
                <w:color w:val="000000" w:themeColor="text1"/>
                <w:sz w:val="22"/>
                <w:szCs w:val="24"/>
              </w:rPr>
              <w:t>Marul (</w:t>
            </w:r>
            <w:proofErr w:type="spellStart"/>
            <w:r w:rsidRPr="008D6378">
              <w:rPr>
                <w:color w:val="000000" w:themeColor="text1"/>
                <w:sz w:val="22"/>
                <w:szCs w:val="24"/>
              </w:rPr>
              <w:t>Lactuca</w:t>
            </w:r>
            <w:proofErr w:type="spellEnd"/>
            <w:r w:rsidRPr="008D6378">
              <w:rPr>
                <w:color w:val="000000" w:themeColor="text1"/>
                <w:sz w:val="22"/>
                <w:szCs w:val="24"/>
              </w:rPr>
              <w:t xml:space="preserve"> </w:t>
            </w:r>
            <w:proofErr w:type="spellStart"/>
            <w:r w:rsidRPr="008D6378">
              <w:rPr>
                <w:color w:val="000000" w:themeColor="text1"/>
                <w:sz w:val="22"/>
                <w:szCs w:val="24"/>
              </w:rPr>
              <w:t>sativa</w:t>
            </w:r>
            <w:proofErr w:type="spellEnd"/>
            <w:r w:rsidRPr="008D6378">
              <w:rPr>
                <w:color w:val="000000" w:themeColor="text1"/>
                <w:sz w:val="22"/>
                <w:szCs w:val="24"/>
              </w:rPr>
              <w:t>) ve hindiba (</w:t>
            </w:r>
            <w:proofErr w:type="spellStart"/>
            <w:r w:rsidRPr="008D6378">
              <w:rPr>
                <w:color w:val="000000" w:themeColor="text1"/>
                <w:sz w:val="22"/>
                <w:szCs w:val="24"/>
              </w:rPr>
              <w:t>Cichorium</w:t>
            </w:r>
            <w:proofErr w:type="spellEnd"/>
            <w:r w:rsidRPr="008D6378">
              <w:rPr>
                <w:color w:val="000000" w:themeColor="text1"/>
                <w:sz w:val="22"/>
                <w:szCs w:val="24"/>
              </w:rPr>
              <w:t xml:space="preserve"> </w:t>
            </w:r>
            <w:proofErr w:type="spellStart"/>
            <w:r w:rsidRPr="008D6378">
              <w:rPr>
                <w:color w:val="000000" w:themeColor="text1"/>
                <w:sz w:val="22"/>
                <w:szCs w:val="24"/>
              </w:rPr>
              <w:t>spp</w:t>
            </w:r>
            <w:proofErr w:type="spellEnd"/>
            <w:r w:rsidRPr="008D6378">
              <w:rPr>
                <w:color w:val="000000" w:themeColor="text1"/>
                <w:sz w:val="22"/>
                <w:szCs w:val="24"/>
              </w:rPr>
              <w:t>.) (</w:t>
            </w:r>
            <w:proofErr w:type="gramStart"/>
            <w:r w:rsidRPr="008D6378">
              <w:rPr>
                <w:color w:val="000000" w:themeColor="text1"/>
                <w:sz w:val="22"/>
                <w:szCs w:val="24"/>
              </w:rPr>
              <w:t>taze</w:t>
            </w:r>
            <w:proofErr w:type="gramEnd"/>
            <w:r w:rsidRPr="008D6378">
              <w:rPr>
                <w:color w:val="000000" w:themeColor="text1"/>
                <w:sz w:val="22"/>
                <w:szCs w:val="24"/>
              </w:rPr>
              <w:t xml:space="preserve"> veya soğutulmuş) </w:t>
            </w:r>
          </w:p>
          <w:p w:rsidR="007D46A3" w:rsidRPr="008D6378" w:rsidRDefault="007D46A3" w:rsidP="007D46A3">
            <w:pPr>
              <w:rPr>
                <w:color w:val="000000" w:themeColor="text1"/>
                <w:sz w:val="22"/>
                <w:szCs w:val="24"/>
              </w:rPr>
            </w:pPr>
          </w:p>
        </w:tc>
        <w:tc>
          <w:tcPr>
            <w:tcW w:w="1385" w:type="dxa"/>
            <w:shd w:val="clear" w:color="auto" w:fill="FFFFFF" w:themeFill="background1"/>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shd w:val="clear" w:color="auto" w:fill="FFFFFF" w:themeFill="background1"/>
          </w:tcPr>
          <w:p w:rsidR="007D46A3" w:rsidRPr="008D6378" w:rsidRDefault="007D46A3" w:rsidP="007D46A3">
            <w:pPr>
              <w:jc w:val="center"/>
              <w:rPr>
                <w:bCs/>
                <w:color w:val="000000"/>
                <w:sz w:val="22"/>
                <w:szCs w:val="24"/>
              </w:rPr>
            </w:pPr>
          </w:p>
        </w:tc>
        <w:tc>
          <w:tcPr>
            <w:tcW w:w="1247" w:type="dxa"/>
            <w:shd w:val="clear" w:color="auto" w:fill="FFFFFF" w:themeFill="background1"/>
          </w:tcPr>
          <w:p w:rsidR="007D46A3" w:rsidRPr="008D6378" w:rsidRDefault="007D46A3" w:rsidP="007D46A3">
            <w:pPr>
              <w:jc w:val="center"/>
              <w:rPr>
                <w:sz w:val="22"/>
                <w:szCs w:val="24"/>
              </w:rPr>
            </w:pPr>
            <w:r w:rsidRPr="008D6378">
              <w:rPr>
                <w:bCs/>
                <w:color w:val="000000"/>
                <w:sz w:val="22"/>
                <w:szCs w:val="24"/>
              </w:rPr>
              <w:t>BSGTY</w:t>
            </w:r>
          </w:p>
        </w:tc>
        <w:tc>
          <w:tcPr>
            <w:tcW w:w="1524" w:type="dxa"/>
            <w:shd w:val="clear" w:color="auto" w:fill="FFFFFF" w:themeFill="background1"/>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ISL006</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0706</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Havuçlar, şalgamlar, kırmızı pancar, teke sakalı (</w:t>
            </w:r>
            <w:proofErr w:type="spellStart"/>
            <w:r w:rsidRPr="008D6378">
              <w:rPr>
                <w:color w:val="000000" w:themeColor="text1"/>
                <w:sz w:val="22"/>
                <w:szCs w:val="24"/>
              </w:rPr>
              <w:t>salsifis</w:t>
            </w:r>
            <w:proofErr w:type="spellEnd"/>
            <w:r w:rsidRPr="008D6378">
              <w:rPr>
                <w:color w:val="000000" w:themeColor="text1"/>
                <w:sz w:val="22"/>
                <w:szCs w:val="24"/>
              </w:rPr>
              <w:t>), kök kerevizi, turplar ve benzeri yenilen kökler (taze veya soğutulmuş)</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134"/>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ISL007</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 xml:space="preserve">0709 </w:t>
            </w:r>
          </w:p>
          <w:p w:rsidR="007D46A3" w:rsidRPr="008D6378" w:rsidRDefault="007D46A3" w:rsidP="007D46A3">
            <w:pPr>
              <w:jc w:val="both"/>
              <w:rPr>
                <w:color w:val="000000" w:themeColor="text1"/>
                <w:sz w:val="22"/>
                <w:szCs w:val="24"/>
              </w:rPr>
            </w:pPr>
            <w:r w:rsidRPr="008D6378">
              <w:rPr>
                <w:color w:val="000000" w:themeColor="text1"/>
                <w:sz w:val="22"/>
                <w:szCs w:val="24"/>
              </w:rPr>
              <w:t>(0709.92.10.00.00</w:t>
            </w:r>
            <w:proofErr w:type="gramStart"/>
            <w:r w:rsidRPr="008D6378">
              <w:rPr>
                <w:color w:val="000000" w:themeColor="text1"/>
                <w:sz w:val="22"/>
                <w:szCs w:val="24"/>
              </w:rPr>
              <w:t>,  0709.92.90.00.00</w:t>
            </w:r>
            <w:proofErr w:type="gramEnd"/>
            <w:r w:rsidRPr="008D6378">
              <w:rPr>
                <w:color w:val="000000" w:themeColor="text1"/>
                <w:sz w:val="22"/>
                <w:szCs w:val="24"/>
              </w:rPr>
              <w:t xml:space="preserve"> hariç)</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Diğer sebzeler (taze veya soğutulmuş)</w:t>
            </w:r>
          </w:p>
          <w:p w:rsidR="007D46A3" w:rsidRPr="008D6378" w:rsidRDefault="00A93AC7" w:rsidP="007D46A3">
            <w:pPr>
              <w:rPr>
                <w:color w:val="000000" w:themeColor="text1"/>
                <w:sz w:val="22"/>
              </w:rPr>
            </w:pPr>
            <w:r w:rsidRPr="008D6378">
              <w:rPr>
                <w:color w:val="000000" w:themeColor="text1"/>
                <w:sz w:val="22"/>
                <w:szCs w:val="24"/>
              </w:rPr>
              <w:t>[Zeytin hariç]</w:t>
            </w: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ISL008</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0710</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Sebzeler (pişirilmemiş veya buharda veya suda kaynatılarak pişirilmiş) (dondurulmuş)</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ISL009</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0712</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Kurutulmuş sebzeler (bütün halde, kesilmiş, dilimlenmiş, kırılmış veya toz halinde, fakat başka şekilde hazırlanmamış)</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lastRenderedPageBreak/>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2"/>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ISL010</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0712.39</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Diğerleri</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175"/>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ISL011</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0808.10</w:t>
            </w:r>
          </w:p>
          <w:p w:rsidR="007D46A3" w:rsidRPr="008D6378" w:rsidRDefault="007D46A3" w:rsidP="007D46A3">
            <w:pPr>
              <w:jc w:val="both"/>
              <w:rPr>
                <w:color w:val="000000" w:themeColor="text1"/>
                <w:sz w:val="22"/>
                <w:szCs w:val="24"/>
              </w:rPr>
            </w:pPr>
            <w:r w:rsidRPr="008D6378">
              <w:rPr>
                <w:color w:val="000000" w:themeColor="text1"/>
                <w:sz w:val="22"/>
                <w:szCs w:val="24"/>
              </w:rPr>
              <w:t>(0808.10.80.00.11, 0808.10.80.00.13,</w:t>
            </w:r>
          </w:p>
          <w:p w:rsidR="007D46A3" w:rsidRPr="008D6378" w:rsidRDefault="007D46A3" w:rsidP="007D46A3">
            <w:pPr>
              <w:jc w:val="both"/>
              <w:rPr>
                <w:color w:val="000000" w:themeColor="text1"/>
                <w:sz w:val="22"/>
                <w:szCs w:val="24"/>
              </w:rPr>
            </w:pPr>
            <w:r w:rsidRPr="008D6378">
              <w:rPr>
                <w:color w:val="000000" w:themeColor="text1"/>
                <w:sz w:val="22"/>
                <w:szCs w:val="24"/>
              </w:rPr>
              <w:t xml:space="preserve"> 0808.10.80.00.14 hariç)</w:t>
            </w:r>
          </w:p>
        </w:tc>
        <w:tc>
          <w:tcPr>
            <w:tcW w:w="5267" w:type="dxa"/>
            <w:vAlign w:val="center"/>
          </w:tcPr>
          <w:p w:rsidR="007D46A3" w:rsidRPr="008D6378" w:rsidRDefault="007D46A3" w:rsidP="00A93AC7">
            <w:pPr>
              <w:rPr>
                <w:color w:val="000000" w:themeColor="text1"/>
                <w:sz w:val="22"/>
                <w:szCs w:val="24"/>
              </w:rPr>
            </w:pPr>
            <w:r w:rsidRPr="008D6378">
              <w:rPr>
                <w:color w:val="000000" w:themeColor="text1"/>
                <w:sz w:val="22"/>
                <w:szCs w:val="24"/>
              </w:rPr>
              <w:t xml:space="preserve">Elma </w:t>
            </w:r>
            <w:r w:rsidR="00A93AC7" w:rsidRPr="008D6378">
              <w:rPr>
                <w:color w:val="000000" w:themeColor="text1"/>
                <w:sz w:val="22"/>
                <w:szCs w:val="24"/>
              </w:rPr>
              <w:t>[</w:t>
            </w:r>
            <w:r w:rsidRPr="008D6378">
              <w:rPr>
                <w:color w:val="000000" w:themeColor="text1"/>
                <w:sz w:val="22"/>
                <w:szCs w:val="24"/>
              </w:rPr>
              <w:t xml:space="preserve">Golden, Starking ve </w:t>
            </w:r>
            <w:proofErr w:type="spellStart"/>
            <w:r w:rsidRPr="008D6378">
              <w:rPr>
                <w:color w:val="000000" w:themeColor="text1"/>
                <w:sz w:val="22"/>
                <w:szCs w:val="24"/>
              </w:rPr>
              <w:t>Starkrimson</w:t>
            </w:r>
            <w:proofErr w:type="spellEnd"/>
            <w:r w:rsidRPr="008D6378">
              <w:rPr>
                <w:color w:val="000000" w:themeColor="text1"/>
                <w:sz w:val="22"/>
                <w:szCs w:val="24"/>
              </w:rPr>
              <w:t xml:space="preserve"> hariç</w:t>
            </w:r>
            <w:r w:rsidR="00A93AC7" w:rsidRPr="008D6378">
              <w:rPr>
                <w:color w:val="000000" w:themeColor="text1"/>
                <w:sz w:val="22"/>
                <w:szCs w:val="24"/>
              </w:rPr>
              <w:t>]</w:t>
            </w: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37"/>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ISL012</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0811.90</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 xml:space="preserve">Diğerleri </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A93AC7" w:rsidRPr="008D6378" w:rsidTr="008D6378">
        <w:trPr>
          <w:trHeight w:val="53"/>
          <w:jc w:val="center"/>
        </w:trPr>
        <w:tc>
          <w:tcPr>
            <w:tcW w:w="1381" w:type="dxa"/>
          </w:tcPr>
          <w:p w:rsidR="00A93AC7" w:rsidRPr="008D6378" w:rsidRDefault="00A93AC7" w:rsidP="00A93AC7">
            <w:pPr>
              <w:rPr>
                <w:color w:val="000000" w:themeColor="text1"/>
                <w:sz w:val="22"/>
                <w:szCs w:val="24"/>
              </w:rPr>
            </w:pPr>
            <w:r w:rsidRPr="008D6378">
              <w:rPr>
                <w:color w:val="000000" w:themeColor="text1"/>
                <w:sz w:val="22"/>
                <w:szCs w:val="24"/>
              </w:rPr>
              <w:t>ISL013</w:t>
            </w:r>
          </w:p>
        </w:tc>
        <w:tc>
          <w:tcPr>
            <w:tcW w:w="2494" w:type="dxa"/>
            <w:hideMark/>
          </w:tcPr>
          <w:p w:rsidR="00A93AC7" w:rsidRPr="008D6378" w:rsidRDefault="00A93AC7" w:rsidP="00A93AC7">
            <w:pPr>
              <w:jc w:val="both"/>
              <w:rPr>
                <w:color w:val="000000" w:themeColor="text1"/>
                <w:sz w:val="22"/>
                <w:szCs w:val="24"/>
              </w:rPr>
            </w:pPr>
            <w:r w:rsidRPr="008D6378">
              <w:rPr>
                <w:color w:val="000000" w:themeColor="text1"/>
                <w:sz w:val="22"/>
                <w:szCs w:val="24"/>
              </w:rPr>
              <w:t>1601</w:t>
            </w:r>
          </w:p>
        </w:tc>
        <w:tc>
          <w:tcPr>
            <w:tcW w:w="5267" w:type="dxa"/>
          </w:tcPr>
          <w:p w:rsidR="00A93AC7" w:rsidRPr="008D6378" w:rsidRDefault="00A93AC7" w:rsidP="00A93AC7">
            <w:pPr>
              <w:rPr>
                <w:color w:val="000000" w:themeColor="text1"/>
                <w:sz w:val="22"/>
                <w:szCs w:val="24"/>
              </w:rPr>
            </w:pPr>
            <w:r w:rsidRPr="008D6378">
              <w:rPr>
                <w:color w:val="000000" w:themeColor="text1"/>
                <w:sz w:val="22"/>
                <w:szCs w:val="24"/>
              </w:rPr>
              <w:t>Etten yapılmış sosisler</w:t>
            </w:r>
          </w:p>
          <w:p w:rsidR="00A93AC7" w:rsidRPr="008D6378" w:rsidRDefault="00A93AC7" w:rsidP="00A93AC7">
            <w:pPr>
              <w:rPr>
                <w:color w:val="000000" w:themeColor="text1"/>
                <w:sz w:val="22"/>
                <w:szCs w:val="24"/>
              </w:rPr>
            </w:pPr>
          </w:p>
        </w:tc>
        <w:tc>
          <w:tcPr>
            <w:tcW w:w="1385" w:type="dxa"/>
            <w:hideMark/>
          </w:tcPr>
          <w:p w:rsidR="00A93AC7" w:rsidRPr="008D6378" w:rsidRDefault="00A93AC7" w:rsidP="00A93AC7">
            <w:pPr>
              <w:jc w:val="center"/>
              <w:rPr>
                <w:color w:val="000000" w:themeColor="text1"/>
                <w:sz w:val="22"/>
                <w:szCs w:val="24"/>
              </w:rPr>
            </w:pPr>
            <w:r w:rsidRPr="008D6378">
              <w:rPr>
                <w:color w:val="000000" w:themeColor="text1"/>
                <w:sz w:val="22"/>
                <w:szCs w:val="24"/>
              </w:rPr>
              <w:t>01.01-31.12</w:t>
            </w:r>
          </w:p>
        </w:tc>
        <w:tc>
          <w:tcPr>
            <w:tcW w:w="1386" w:type="dxa"/>
          </w:tcPr>
          <w:p w:rsidR="00A93AC7" w:rsidRPr="008D6378" w:rsidRDefault="00A93AC7" w:rsidP="00A93AC7">
            <w:pPr>
              <w:jc w:val="center"/>
              <w:rPr>
                <w:bCs/>
                <w:color w:val="000000"/>
                <w:sz w:val="22"/>
                <w:szCs w:val="24"/>
              </w:rPr>
            </w:pPr>
            <w:r w:rsidRPr="008D6378">
              <w:rPr>
                <w:bCs/>
                <w:color w:val="000000"/>
                <w:sz w:val="22"/>
                <w:szCs w:val="24"/>
              </w:rPr>
              <w:t>T</w:t>
            </w:r>
          </w:p>
        </w:tc>
        <w:tc>
          <w:tcPr>
            <w:tcW w:w="1247" w:type="dxa"/>
            <w:hideMark/>
          </w:tcPr>
          <w:p w:rsidR="00A93AC7" w:rsidRPr="008D6378" w:rsidRDefault="00A93AC7" w:rsidP="00A93AC7">
            <w:pPr>
              <w:jc w:val="center"/>
              <w:rPr>
                <w:sz w:val="22"/>
                <w:szCs w:val="24"/>
              </w:rPr>
            </w:pPr>
            <w:r w:rsidRPr="008D6378">
              <w:rPr>
                <w:bCs/>
                <w:color w:val="000000"/>
                <w:sz w:val="22"/>
                <w:szCs w:val="24"/>
              </w:rPr>
              <w:t>TTY</w:t>
            </w:r>
          </w:p>
        </w:tc>
        <w:tc>
          <w:tcPr>
            <w:tcW w:w="1524" w:type="dxa"/>
          </w:tcPr>
          <w:p w:rsidR="00A93AC7" w:rsidRPr="008D6378" w:rsidRDefault="00A93AC7" w:rsidP="00A93AC7">
            <w:pPr>
              <w:jc w:val="center"/>
              <w:rPr>
                <w:bCs/>
                <w:color w:val="000000"/>
                <w:sz w:val="22"/>
                <w:szCs w:val="24"/>
              </w:rPr>
            </w:pPr>
            <w:r w:rsidRPr="008D6378">
              <w:rPr>
                <w:bCs/>
                <w:color w:val="000000"/>
                <w:sz w:val="22"/>
                <w:szCs w:val="24"/>
              </w:rPr>
              <w:t>ESK</w:t>
            </w:r>
          </w:p>
        </w:tc>
      </w:tr>
      <w:tr w:rsidR="00A93AC7" w:rsidRPr="008D6378" w:rsidTr="008D6378">
        <w:trPr>
          <w:trHeight w:val="43"/>
          <w:jc w:val="center"/>
        </w:trPr>
        <w:tc>
          <w:tcPr>
            <w:tcW w:w="1381" w:type="dxa"/>
          </w:tcPr>
          <w:p w:rsidR="00A93AC7" w:rsidRPr="008D6378" w:rsidRDefault="00A93AC7" w:rsidP="00A93AC7">
            <w:pPr>
              <w:rPr>
                <w:color w:val="000000" w:themeColor="text1"/>
                <w:sz w:val="22"/>
                <w:szCs w:val="24"/>
              </w:rPr>
            </w:pPr>
            <w:r w:rsidRPr="008D6378">
              <w:rPr>
                <w:color w:val="000000" w:themeColor="text1"/>
                <w:sz w:val="22"/>
                <w:szCs w:val="24"/>
              </w:rPr>
              <w:t>ISL014</w:t>
            </w:r>
          </w:p>
        </w:tc>
        <w:tc>
          <w:tcPr>
            <w:tcW w:w="2494" w:type="dxa"/>
            <w:hideMark/>
          </w:tcPr>
          <w:p w:rsidR="00A93AC7" w:rsidRPr="008D6378" w:rsidRDefault="00A93AC7" w:rsidP="00A93AC7">
            <w:pPr>
              <w:jc w:val="both"/>
              <w:rPr>
                <w:color w:val="000000" w:themeColor="text1"/>
                <w:sz w:val="22"/>
                <w:szCs w:val="24"/>
              </w:rPr>
            </w:pPr>
            <w:r w:rsidRPr="008D6378">
              <w:rPr>
                <w:color w:val="000000" w:themeColor="text1"/>
                <w:sz w:val="22"/>
                <w:szCs w:val="24"/>
              </w:rPr>
              <w:t>1602</w:t>
            </w:r>
          </w:p>
        </w:tc>
        <w:tc>
          <w:tcPr>
            <w:tcW w:w="5267" w:type="dxa"/>
          </w:tcPr>
          <w:p w:rsidR="00A93AC7" w:rsidRPr="008D6378" w:rsidRDefault="00A93AC7" w:rsidP="00A93AC7">
            <w:pPr>
              <w:rPr>
                <w:color w:val="000000" w:themeColor="text1"/>
                <w:sz w:val="22"/>
                <w:szCs w:val="24"/>
              </w:rPr>
            </w:pPr>
            <w:r w:rsidRPr="008D6378">
              <w:rPr>
                <w:color w:val="000000" w:themeColor="text1"/>
                <w:sz w:val="22"/>
                <w:szCs w:val="24"/>
              </w:rPr>
              <w:t>Hazırlanmış veya konserve edilmiş etler [Domuz etinden olanlar hariç]</w:t>
            </w:r>
          </w:p>
          <w:p w:rsidR="00A93AC7" w:rsidRPr="008D6378" w:rsidRDefault="00A93AC7" w:rsidP="00A93AC7">
            <w:pPr>
              <w:rPr>
                <w:color w:val="000000" w:themeColor="text1"/>
                <w:sz w:val="22"/>
                <w:szCs w:val="24"/>
              </w:rPr>
            </w:pPr>
          </w:p>
        </w:tc>
        <w:tc>
          <w:tcPr>
            <w:tcW w:w="1385" w:type="dxa"/>
            <w:hideMark/>
          </w:tcPr>
          <w:p w:rsidR="00A93AC7" w:rsidRPr="008D6378" w:rsidRDefault="00A93AC7" w:rsidP="00A93AC7">
            <w:pPr>
              <w:jc w:val="center"/>
              <w:rPr>
                <w:color w:val="000000" w:themeColor="text1"/>
                <w:sz w:val="22"/>
                <w:szCs w:val="24"/>
              </w:rPr>
            </w:pPr>
            <w:r w:rsidRPr="008D6378">
              <w:rPr>
                <w:color w:val="000000" w:themeColor="text1"/>
                <w:sz w:val="22"/>
                <w:szCs w:val="24"/>
              </w:rPr>
              <w:t>01.01-31.12</w:t>
            </w:r>
          </w:p>
        </w:tc>
        <w:tc>
          <w:tcPr>
            <w:tcW w:w="1386" w:type="dxa"/>
          </w:tcPr>
          <w:p w:rsidR="00A93AC7" w:rsidRPr="008D6378" w:rsidRDefault="00A93AC7" w:rsidP="00A93AC7">
            <w:pPr>
              <w:jc w:val="center"/>
              <w:rPr>
                <w:bCs/>
                <w:color w:val="000000"/>
                <w:sz w:val="22"/>
                <w:szCs w:val="24"/>
              </w:rPr>
            </w:pPr>
            <w:r w:rsidRPr="008D6378">
              <w:rPr>
                <w:bCs/>
                <w:color w:val="000000"/>
                <w:sz w:val="22"/>
                <w:szCs w:val="24"/>
              </w:rPr>
              <w:t>T</w:t>
            </w:r>
          </w:p>
        </w:tc>
        <w:tc>
          <w:tcPr>
            <w:tcW w:w="1247" w:type="dxa"/>
            <w:hideMark/>
          </w:tcPr>
          <w:p w:rsidR="00A93AC7" w:rsidRPr="008D6378" w:rsidRDefault="00A93AC7" w:rsidP="00A93AC7">
            <w:pPr>
              <w:jc w:val="center"/>
              <w:rPr>
                <w:sz w:val="22"/>
                <w:szCs w:val="24"/>
              </w:rPr>
            </w:pPr>
            <w:r w:rsidRPr="008D6378">
              <w:rPr>
                <w:bCs/>
                <w:color w:val="000000"/>
                <w:sz w:val="22"/>
                <w:szCs w:val="24"/>
              </w:rPr>
              <w:t>TTY</w:t>
            </w:r>
          </w:p>
        </w:tc>
        <w:tc>
          <w:tcPr>
            <w:tcW w:w="1524" w:type="dxa"/>
          </w:tcPr>
          <w:p w:rsidR="00A93AC7" w:rsidRPr="008D6378" w:rsidRDefault="00A93AC7" w:rsidP="00A93AC7">
            <w:pPr>
              <w:jc w:val="center"/>
              <w:rPr>
                <w:bCs/>
                <w:color w:val="000000"/>
                <w:sz w:val="22"/>
                <w:szCs w:val="24"/>
              </w:rPr>
            </w:pPr>
            <w:r w:rsidRPr="008D6378">
              <w:rPr>
                <w:bCs/>
                <w:color w:val="000000"/>
                <w:sz w:val="22"/>
                <w:szCs w:val="24"/>
              </w:rPr>
              <w:t>ESK</w:t>
            </w:r>
          </w:p>
        </w:tc>
      </w:tr>
      <w:tr w:rsidR="007D46A3" w:rsidRPr="008D6378" w:rsidTr="008D6378">
        <w:trPr>
          <w:trHeight w:val="17"/>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ISL015</w:t>
            </w:r>
          </w:p>
        </w:tc>
        <w:tc>
          <w:tcPr>
            <w:tcW w:w="2494" w:type="dxa"/>
            <w:hideMark/>
          </w:tcPr>
          <w:p w:rsidR="007D46A3" w:rsidRPr="008D6378" w:rsidRDefault="007D46A3" w:rsidP="007D46A3">
            <w:pPr>
              <w:rPr>
                <w:sz w:val="22"/>
                <w:szCs w:val="24"/>
              </w:rPr>
            </w:pPr>
            <w:r w:rsidRPr="008D6378">
              <w:rPr>
                <w:sz w:val="22"/>
                <w:szCs w:val="24"/>
              </w:rPr>
              <w:t>2009.12, 2009.19</w:t>
            </w:r>
            <w:proofErr w:type="gramStart"/>
            <w:r w:rsidRPr="008D6378">
              <w:rPr>
                <w:sz w:val="22"/>
                <w:szCs w:val="24"/>
              </w:rPr>
              <w:t>,  2009.31</w:t>
            </w:r>
            <w:proofErr w:type="gramEnd"/>
            <w:r w:rsidRPr="008D6378">
              <w:rPr>
                <w:sz w:val="22"/>
                <w:szCs w:val="24"/>
              </w:rPr>
              <w:t>, 2009.39, 2009.71, 2009.79,  2009.81, 2009.89, 2009.90</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 xml:space="preserve">- Dondurulmamış, </w:t>
            </w:r>
            <w:proofErr w:type="spellStart"/>
            <w:r w:rsidRPr="008D6378">
              <w:rPr>
                <w:color w:val="000000" w:themeColor="text1"/>
                <w:sz w:val="22"/>
                <w:szCs w:val="24"/>
              </w:rPr>
              <w:t>Brix</w:t>
            </w:r>
            <w:proofErr w:type="spellEnd"/>
            <w:r w:rsidRPr="008D6378">
              <w:rPr>
                <w:color w:val="000000" w:themeColor="text1"/>
                <w:sz w:val="22"/>
                <w:szCs w:val="24"/>
              </w:rPr>
              <w:t xml:space="preserve"> değeri 20'yi geçmeyenler</w:t>
            </w:r>
          </w:p>
          <w:p w:rsidR="007D46A3" w:rsidRPr="008D6378" w:rsidRDefault="007D46A3" w:rsidP="007D46A3">
            <w:pPr>
              <w:rPr>
                <w:color w:val="000000" w:themeColor="text1"/>
                <w:sz w:val="22"/>
                <w:szCs w:val="24"/>
              </w:rPr>
            </w:pPr>
            <w:r w:rsidRPr="008D6378">
              <w:rPr>
                <w:color w:val="000000" w:themeColor="text1"/>
                <w:sz w:val="22"/>
                <w:szCs w:val="24"/>
              </w:rPr>
              <w:t>- Diğerleri</w:t>
            </w:r>
          </w:p>
          <w:p w:rsidR="007D46A3" w:rsidRPr="008D6378" w:rsidRDefault="007D46A3" w:rsidP="007D46A3">
            <w:pPr>
              <w:rPr>
                <w:color w:val="000000" w:themeColor="text1"/>
                <w:sz w:val="22"/>
                <w:szCs w:val="24"/>
              </w:rPr>
            </w:pPr>
            <w:r w:rsidRPr="008D6378">
              <w:rPr>
                <w:color w:val="000000" w:themeColor="text1"/>
                <w:sz w:val="22"/>
                <w:szCs w:val="24"/>
              </w:rPr>
              <w:t xml:space="preserve">- </w:t>
            </w:r>
            <w:proofErr w:type="spellStart"/>
            <w:r w:rsidRPr="008D6378">
              <w:rPr>
                <w:color w:val="000000" w:themeColor="text1"/>
                <w:sz w:val="22"/>
                <w:szCs w:val="24"/>
              </w:rPr>
              <w:t>Brix</w:t>
            </w:r>
            <w:proofErr w:type="spellEnd"/>
            <w:r w:rsidRPr="008D6378">
              <w:rPr>
                <w:color w:val="000000" w:themeColor="text1"/>
                <w:sz w:val="22"/>
                <w:szCs w:val="24"/>
              </w:rPr>
              <w:t xml:space="preserve"> değeri 20'yi geçmeyenler</w:t>
            </w:r>
          </w:p>
          <w:p w:rsidR="007D46A3" w:rsidRPr="008D6378" w:rsidRDefault="007D46A3" w:rsidP="007D46A3">
            <w:pPr>
              <w:rPr>
                <w:color w:val="000000" w:themeColor="text1"/>
                <w:sz w:val="22"/>
                <w:szCs w:val="24"/>
              </w:rPr>
            </w:pPr>
            <w:r w:rsidRPr="008D6378">
              <w:rPr>
                <w:color w:val="000000" w:themeColor="text1"/>
                <w:sz w:val="22"/>
                <w:szCs w:val="24"/>
              </w:rPr>
              <w:t>- Diğerleri</w:t>
            </w:r>
          </w:p>
          <w:p w:rsidR="007D46A3" w:rsidRPr="008D6378" w:rsidRDefault="007D46A3" w:rsidP="007D46A3">
            <w:pPr>
              <w:rPr>
                <w:color w:val="000000" w:themeColor="text1"/>
                <w:sz w:val="22"/>
                <w:szCs w:val="24"/>
              </w:rPr>
            </w:pPr>
            <w:r w:rsidRPr="008D6378">
              <w:rPr>
                <w:color w:val="000000" w:themeColor="text1"/>
                <w:sz w:val="22"/>
                <w:szCs w:val="24"/>
              </w:rPr>
              <w:t xml:space="preserve">- </w:t>
            </w:r>
            <w:proofErr w:type="spellStart"/>
            <w:r w:rsidRPr="008D6378">
              <w:rPr>
                <w:color w:val="000000" w:themeColor="text1"/>
                <w:sz w:val="22"/>
                <w:szCs w:val="24"/>
              </w:rPr>
              <w:t>Brix</w:t>
            </w:r>
            <w:proofErr w:type="spellEnd"/>
            <w:r w:rsidRPr="008D6378">
              <w:rPr>
                <w:color w:val="000000" w:themeColor="text1"/>
                <w:sz w:val="22"/>
                <w:szCs w:val="24"/>
              </w:rPr>
              <w:t xml:space="preserve"> değeri 20'yi geçmeyenler</w:t>
            </w:r>
          </w:p>
          <w:p w:rsidR="007D46A3" w:rsidRPr="008D6378" w:rsidRDefault="007D46A3" w:rsidP="007D46A3">
            <w:pPr>
              <w:rPr>
                <w:color w:val="000000" w:themeColor="text1"/>
                <w:sz w:val="22"/>
                <w:szCs w:val="24"/>
              </w:rPr>
            </w:pPr>
            <w:r w:rsidRPr="008D6378">
              <w:rPr>
                <w:color w:val="000000" w:themeColor="text1"/>
                <w:sz w:val="22"/>
                <w:szCs w:val="24"/>
              </w:rPr>
              <w:t>- Diğerleri</w:t>
            </w:r>
          </w:p>
          <w:p w:rsidR="007D46A3" w:rsidRPr="008D6378" w:rsidRDefault="007D46A3" w:rsidP="007D46A3">
            <w:pPr>
              <w:rPr>
                <w:color w:val="000000" w:themeColor="text1"/>
                <w:sz w:val="22"/>
                <w:szCs w:val="24"/>
              </w:rPr>
            </w:pPr>
            <w:r w:rsidRPr="008D6378">
              <w:rPr>
                <w:color w:val="000000" w:themeColor="text1"/>
                <w:sz w:val="22"/>
                <w:szCs w:val="24"/>
              </w:rPr>
              <w:t xml:space="preserve">- Yaban </w:t>
            </w:r>
            <w:proofErr w:type="gramStart"/>
            <w:r w:rsidRPr="008D6378">
              <w:rPr>
                <w:color w:val="000000" w:themeColor="text1"/>
                <w:sz w:val="22"/>
                <w:szCs w:val="24"/>
              </w:rPr>
              <w:t>Mersini</w:t>
            </w:r>
            <w:proofErr w:type="gramEnd"/>
            <w:r w:rsidRPr="008D6378">
              <w:rPr>
                <w:color w:val="000000" w:themeColor="text1"/>
                <w:sz w:val="22"/>
                <w:szCs w:val="24"/>
              </w:rPr>
              <w:t xml:space="preserve"> Suyu (</w:t>
            </w:r>
            <w:proofErr w:type="spellStart"/>
            <w:r w:rsidRPr="008D6378">
              <w:rPr>
                <w:color w:val="000000" w:themeColor="text1"/>
                <w:sz w:val="22"/>
                <w:szCs w:val="24"/>
              </w:rPr>
              <w:t>Vaccinium</w:t>
            </w:r>
            <w:proofErr w:type="spellEnd"/>
            <w:r w:rsidRPr="008D6378">
              <w:rPr>
                <w:color w:val="000000" w:themeColor="text1"/>
                <w:sz w:val="22"/>
                <w:szCs w:val="24"/>
              </w:rPr>
              <w:t xml:space="preserve"> </w:t>
            </w:r>
            <w:proofErr w:type="spellStart"/>
            <w:r w:rsidRPr="008D6378">
              <w:rPr>
                <w:color w:val="000000" w:themeColor="text1"/>
                <w:sz w:val="22"/>
                <w:szCs w:val="24"/>
              </w:rPr>
              <w:t>macrocarpon</w:t>
            </w:r>
            <w:proofErr w:type="spellEnd"/>
            <w:r w:rsidRPr="008D6378">
              <w:rPr>
                <w:color w:val="000000" w:themeColor="text1"/>
                <w:sz w:val="22"/>
                <w:szCs w:val="24"/>
              </w:rPr>
              <w:t xml:space="preserve">, </w:t>
            </w:r>
            <w:proofErr w:type="spellStart"/>
            <w:r w:rsidRPr="008D6378">
              <w:rPr>
                <w:color w:val="000000" w:themeColor="text1"/>
                <w:sz w:val="22"/>
                <w:szCs w:val="24"/>
              </w:rPr>
              <w:t>Vaccinium</w:t>
            </w:r>
            <w:proofErr w:type="spellEnd"/>
            <w:r w:rsidRPr="008D6378">
              <w:rPr>
                <w:color w:val="000000" w:themeColor="text1"/>
                <w:sz w:val="22"/>
                <w:szCs w:val="24"/>
              </w:rPr>
              <w:t xml:space="preserve"> </w:t>
            </w:r>
            <w:proofErr w:type="spellStart"/>
            <w:r w:rsidRPr="008D6378">
              <w:rPr>
                <w:color w:val="000000" w:themeColor="text1"/>
                <w:sz w:val="22"/>
                <w:szCs w:val="24"/>
              </w:rPr>
              <w:t>oxycoccos</w:t>
            </w:r>
            <w:proofErr w:type="spellEnd"/>
            <w:r w:rsidRPr="008D6378">
              <w:rPr>
                <w:color w:val="000000" w:themeColor="text1"/>
                <w:sz w:val="22"/>
                <w:szCs w:val="24"/>
              </w:rPr>
              <w:t xml:space="preserve">, </w:t>
            </w:r>
            <w:proofErr w:type="spellStart"/>
            <w:r w:rsidRPr="008D6378">
              <w:rPr>
                <w:color w:val="000000" w:themeColor="text1"/>
                <w:sz w:val="22"/>
                <w:szCs w:val="24"/>
              </w:rPr>
              <w:t>Vaccinium</w:t>
            </w:r>
            <w:proofErr w:type="spellEnd"/>
            <w:r w:rsidRPr="008D6378">
              <w:rPr>
                <w:color w:val="000000" w:themeColor="text1"/>
                <w:sz w:val="22"/>
                <w:szCs w:val="24"/>
              </w:rPr>
              <w:t xml:space="preserve"> </w:t>
            </w:r>
            <w:proofErr w:type="spellStart"/>
            <w:r w:rsidRPr="008D6378">
              <w:rPr>
                <w:color w:val="000000" w:themeColor="text1"/>
                <w:sz w:val="22"/>
                <w:szCs w:val="24"/>
              </w:rPr>
              <w:t>vitis-idaea</w:t>
            </w:r>
            <w:proofErr w:type="spellEnd"/>
            <w:r w:rsidRPr="008D6378">
              <w:rPr>
                <w:color w:val="000000" w:themeColor="text1"/>
                <w:sz w:val="22"/>
                <w:szCs w:val="24"/>
              </w:rPr>
              <w:t>)</w:t>
            </w:r>
          </w:p>
          <w:p w:rsidR="007D46A3" w:rsidRPr="008D6378" w:rsidRDefault="007D46A3" w:rsidP="007D46A3">
            <w:pPr>
              <w:rPr>
                <w:color w:val="000000" w:themeColor="text1"/>
                <w:sz w:val="22"/>
                <w:szCs w:val="24"/>
              </w:rPr>
            </w:pPr>
            <w:r w:rsidRPr="008D6378">
              <w:rPr>
                <w:color w:val="000000" w:themeColor="text1"/>
                <w:sz w:val="22"/>
                <w:szCs w:val="24"/>
              </w:rPr>
              <w:t>- Diğerleri</w:t>
            </w:r>
          </w:p>
          <w:p w:rsidR="007D46A3" w:rsidRPr="008D6378" w:rsidRDefault="007D46A3" w:rsidP="007D46A3">
            <w:pPr>
              <w:rPr>
                <w:color w:val="000000" w:themeColor="text1"/>
                <w:sz w:val="22"/>
                <w:szCs w:val="24"/>
              </w:rPr>
            </w:pPr>
            <w:r w:rsidRPr="008D6378">
              <w:rPr>
                <w:color w:val="000000" w:themeColor="text1"/>
                <w:sz w:val="22"/>
                <w:szCs w:val="24"/>
              </w:rPr>
              <w:t xml:space="preserve">- Karışık haldeki </w:t>
            </w:r>
            <w:proofErr w:type="spellStart"/>
            <w:r w:rsidRPr="008D6378">
              <w:rPr>
                <w:color w:val="000000" w:themeColor="text1"/>
                <w:sz w:val="22"/>
                <w:szCs w:val="24"/>
              </w:rPr>
              <w:t>meyva</w:t>
            </w:r>
            <w:proofErr w:type="spellEnd"/>
            <w:r w:rsidRPr="008D6378">
              <w:rPr>
                <w:color w:val="000000" w:themeColor="text1"/>
                <w:sz w:val="22"/>
                <w:szCs w:val="24"/>
              </w:rPr>
              <w:t xml:space="preserve"> ve sebze suları</w:t>
            </w:r>
          </w:p>
          <w:p w:rsidR="007D46A3" w:rsidRPr="008D6378" w:rsidRDefault="007D46A3" w:rsidP="007D46A3">
            <w:pPr>
              <w:rPr>
                <w:color w:val="000000" w:themeColor="text1"/>
                <w:sz w:val="22"/>
                <w:szCs w:val="24"/>
              </w:rPr>
            </w:pP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b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3"/>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ISL016</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2204.21</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Muhtevası 2 litre veya daha az kaplarda olanlar</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3"/>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ISL017</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2204.29</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 xml:space="preserve">Diğerleri </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3"/>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ISL018</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2206</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 xml:space="preserve">Fermente edilmiş diğer içecekler (elma şarabı, armut şarabı, bal şarabı, </w:t>
            </w:r>
            <w:proofErr w:type="spellStart"/>
            <w:r w:rsidRPr="008D6378">
              <w:rPr>
                <w:color w:val="000000" w:themeColor="text1"/>
                <w:sz w:val="22"/>
                <w:szCs w:val="24"/>
              </w:rPr>
              <w:t>sake</w:t>
            </w:r>
            <w:proofErr w:type="spellEnd"/>
            <w:r w:rsidRPr="008D6378">
              <w:rPr>
                <w:color w:val="000000" w:themeColor="text1"/>
                <w:sz w:val="22"/>
                <w:szCs w:val="24"/>
              </w:rPr>
              <w:t xml:space="preserve"> gibi), tarifenin başka yerinde belirtilmeyen veya yer almayan fermente edilmiş </w:t>
            </w:r>
            <w:r w:rsidRPr="008D6378">
              <w:rPr>
                <w:color w:val="000000" w:themeColor="text1"/>
                <w:sz w:val="22"/>
                <w:szCs w:val="24"/>
              </w:rPr>
              <w:lastRenderedPageBreak/>
              <w:t>içeceklerin karışımları ve fermente edilmiş içeceklerle alkolsüz içeceklerin karışımları</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lastRenderedPageBreak/>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3"/>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ISL019</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2207.10</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 xml:space="preserve">Alkol derecesi hacim itibariyle </w:t>
            </w:r>
            <w:proofErr w:type="gramStart"/>
            <w:r w:rsidRPr="008D6378">
              <w:rPr>
                <w:color w:val="000000" w:themeColor="text1"/>
                <w:sz w:val="22"/>
                <w:szCs w:val="24"/>
              </w:rPr>
              <w:t>% 80</w:t>
            </w:r>
            <w:proofErr w:type="gramEnd"/>
            <w:r w:rsidRPr="008D6378">
              <w:rPr>
                <w:color w:val="000000" w:themeColor="text1"/>
                <w:sz w:val="22"/>
                <w:szCs w:val="24"/>
              </w:rPr>
              <w:t xml:space="preserve"> veya daha fazla olan tağyir (</w:t>
            </w:r>
            <w:proofErr w:type="spellStart"/>
            <w:r w:rsidRPr="008D6378">
              <w:rPr>
                <w:color w:val="000000" w:themeColor="text1"/>
                <w:sz w:val="22"/>
                <w:szCs w:val="24"/>
              </w:rPr>
              <w:t>denatüre</w:t>
            </w:r>
            <w:proofErr w:type="spellEnd"/>
            <w:r w:rsidRPr="008D6378">
              <w:rPr>
                <w:color w:val="000000" w:themeColor="text1"/>
                <w:sz w:val="22"/>
                <w:szCs w:val="24"/>
              </w:rPr>
              <w:t>) edilmemiş etil alkol</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r w:rsidR="007D46A3" w:rsidRPr="008D6378" w:rsidTr="008D6378">
        <w:trPr>
          <w:trHeight w:val="43"/>
          <w:jc w:val="center"/>
        </w:trPr>
        <w:tc>
          <w:tcPr>
            <w:tcW w:w="1381" w:type="dxa"/>
          </w:tcPr>
          <w:p w:rsidR="007D46A3" w:rsidRPr="008D6378" w:rsidRDefault="007D46A3" w:rsidP="007D46A3">
            <w:pPr>
              <w:rPr>
                <w:color w:val="000000" w:themeColor="text1"/>
                <w:sz w:val="22"/>
                <w:szCs w:val="24"/>
              </w:rPr>
            </w:pPr>
            <w:r w:rsidRPr="008D6378">
              <w:rPr>
                <w:color w:val="000000" w:themeColor="text1"/>
                <w:sz w:val="22"/>
                <w:szCs w:val="24"/>
              </w:rPr>
              <w:t>ISL020</w:t>
            </w:r>
          </w:p>
        </w:tc>
        <w:tc>
          <w:tcPr>
            <w:tcW w:w="2494" w:type="dxa"/>
            <w:hideMark/>
          </w:tcPr>
          <w:p w:rsidR="007D46A3" w:rsidRPr="008D6378" w:rsidRDefault="007D46A3" w:rsidP="007D46A3">
            <w:pPr>
              <w:jc w:val="both"/>
              <w:rPr>
                <w:color w:val="000000" w:themeColor="text1"/>
                <w:sz w:val="22"/>
                <w:szCs w:val="24"/>
              </w:rPr>
            </w:pPr>
            <w:r w:rsidRPr="008D6378">
              <w:rPr>
                <w:color w:val="000000" w:themeColor="text1"/>
                <w:sz w:val="22"/>
                <w:szCs w:val="24"/>
              </w:rPr>
              <w:t>2309</w:t>
            </w:r>
          </w:p>
        </w:tc>
        <w:tc>
          <w:tcPr>
            <w:tcW w:w="5267" w:type="dxa"/>
            <w:vAlign w:val="center"/>
          </w:tcPr>
          <w:p w:rsidR="007D46A3" w:rsidRPr="008D6378" w:rsidRDefault="007D46A3" w:rsidP="007D46A3">
            <w:pPr>
              <w:rPr>
                <w:color w:val="000000" w:themeColor="text1"/>
                <w:sz w:val="22"/>
                <w:szCs w:val="24"/>
              </w:rPr>
            </w:pPr>
            <w:r w:rsidRPr="008D6378">
              <w:rPr>
                <w:color w:val="000000" w:themeColor="text1"/>
                <w:sz w:val="22"/>
                <w:szCs w:val="24"/>
              </w:rPr>
              <w:t>Hayvan gıdası olarak kullanılan müstahzarlar</w:t>
            </w:r>
          </w:p>
          <w:p w:rsidR="007D46A3" w:rsidRPr="008D6378" w:rsidRDefault="007D46A3" w:rsidP="007D46A3">
            <w:pPr>
              <w:rPr>
                <w:color w:val="000000" w:themeColor="text1"/>
                <w:sz w:val="22"/>
                <w:szCs w:val="24"/>
              </w:rPr>
            </w:pPr>
          </w:p>
        </w:tc>
        <w:tc>
          <w:tcPr>
            <w:tcW w:w="1385" w:type="dxa"/>
            <w:hideMark/>
          </w:tcPr>
          <w:p w:rsidR="007D46A3" w:rsidRPr="008D6378" w:rsidRDefault="007D46A3" w:rsidP="007D46A3">
            <w:pPr>
              <w:jc w:val="center"/>
              <w:rPr>
                <w:color w:val="000000" w:themeColor="text1"/>
                <w:sz w:val="22"/>
                <w:szCs w:val="24"/>
              </w:rPr>
            </w:pPr>
            <w:r w:rsidRPr="008D6378">
              <w:rPr>
                <w:color w:val="000000" w:themeColor="text1"/>
                <w:sz w:val="22"/>
                <w:szCs w:val="24"/>
              </w:rPr>
              <w:t>01.01-31.12</w:t>
            </w:r>
          </w:p>
        </w:tc>
        <w:tc>
          <w:tcPr>
            <w:tcW w:w="1386" w:type="dxa"/>
          </w:tcPr>
          <w:p w:rsidR="007D46A3" w:rsidRPr="008D6378" w:rsidRDefault="007D46A3" w:rsidP="007D46A3">
            <w:pPr>
              <w:jc w:val="center"/>
              <w:rPr>
                <w:bCs/>
                <w:color w:val="000000"/>
                <w:sz w:val="22"/>
                <w:szCs w:val="24"/>
              </w:rPr>
            </w:pPr>
          </w:p>
        </w:tc>
        <w:tc>
          <w:tcPr>
            <w:tcW w:w="1247" w:type="dxa"/>
            <w:hideMark/>
          </w:tcPr>
          <w:p w:rsidR="007D46A3" w:rsidRPr="008D6378" w:rsidRDefault="007D46A3" w:rsidP="007D46A3">
            <w:pPr>
              <w:jc w:val="center"/>
              <w:rPr>
                <w:sz w:val="22"/>
                <w:szCs w:val="24"/>
              </w:rPr>
            </w:pPr>
            <w:r w:rsidRPr="008D6378">
              <w:rPr>
                <w:bCs/>
                <w:color w:val="000000"/>
                <w:sz w:val="22"/>
                <w:szCs w:val="24"/>
              </w:rPr>
              <w:t>BSGTY</w:t>
            </w:r>
          </w:p>
        </w:tc>
        <w:tc>
          <w:tcPr>
            <w:tcW w:w="1524" w:type="dxa"/>
          </w:tcPr>
          <w:p w:rsidR="007D46A3" w:rsidRPr="008D6378" w:rsidRDefault="007D46A3" w:rsidP="007D46A3">
            <w:pPr>
              <w:jc w:val="center"/>
              <w:rPr>
                <w:bCs/>
                <w:color w:val="000000"/>
                <w:sz w:val="22"/>
                <w:szCs w:val="24"/>
              </w:rPr>
            </w:pPr>
          </w:p>
        </w:tc>
      </w:tr>
    </w:tbl>
    <w:p w:rsidR="007C3599" w:rsidRPr="00EB6389" w:rsidRDefault="007C3599" w:rsidP="00A22A47">
      <w:pPr>
        <w:pStyle w:val="ListeParagraf"/>
        <w:tabs>
          <w:tab w:val="left" w:pos="3261"/>
        </w:tabs>
        <w:rPr>
          <w:b/>
          <w:sz w:val="24"/>
          <w:szCs w:val="24"/>
        </w:rPr>
        <w:sectPr w:rsidR="007C3599" w:rsidRPr="00EB6389" w:rsidSect="007D46A3">
          <w:pgSz w:w="16840" w:h="11907" w:orient="landscape" w:code="9"/>
          <w:pgMar w:top="709" w:right="1389" w:bottom="993" w:left="1440" w:header="709" w:footer="709" w:gutter="0"/>
          <w:cols w:space="708"/>
          <w:docGrid w:linePitch="272"/>
        </w:sectPr>
      </w:pPr>
    </w:p>
    <w:p w:rsidR="00FE5C83" w:rsidRDefault="00FE5C83" w:rsidP="00514EA7">
      <w:pPr>
        <w:spacing w:after="160" w:line="259" w:lineRule="auto"/>
        <w:rPr>
          <w:b/>
          <w:sz w:val="24"/>
          <w:szCs w:val="24"/>
        </w:rPr>
      </w:pPr>
      <w:r w:rsidRPr="00AC39F3">
        <w:rPr>
          <w:b/>
          <w:sz w:val="24"/>
          <w:szCs w:val="24"/>
        </w:rPr>
        <w:lastRenderedPageBreak/>
        <w:t>Ek-2</w:t>
      </w:r>
    </w:p>
    <w:p w:rsidR="00FE5C83" w:rsidRPr="00AC39F3" w:rsidRDefault="00FE5C83" w:rsidP="00FE5C83">
      <w:pPr>
        <w:tabs>
          <w:tab w:val="left" w:pos="3261"/>
        </w:tabs>
        <w:rPr>
          <w:b/>
          <w:sz w:val="24"/>
          <w:szCs w:val="24"/>
        </w:rPr>
      </w:pPr>
    </w:p>
    <w:p w:rsidR="00FE5C83" w:rsidRDefault="00FE5C83" w:rsidP="00FE5C83">
      <w:pPr>
        <w:keepNext/>
        <w:keepLines/>
        <w:spacing w:before="200"/>
        <w:jc w:val="center"/>
        <w:outlineLvl w:val="1"/>
        <w:rPr>
          <w:b/>
          <w:bCs/>
          <w:sz w:val="24"/>
          <w:szCs w:val="24"/>
        </w:rPr>
      </w:pPr>
      <w:r>
        <w:rPr>
          <w:b/>
          <w:bCs/>
          <w:sz w:val="24"/>
          <w:szCs w:val="24"/>
        </w:rPr>
        <w:t xml:space="preserve">Talep Toplama Yöntemine Göre Dağıtımı Yapılacak </w:t>
      </w:r>
      <w:r w:rsidRPr="00AC39F3">
        <w:rPr>
          <w:b/>
          <w:bCs/>
          <w:sz w:val="24"/>
          <w:szCs w:val="24"/>
        </w:rPr>
        <w:t>Başvurularda İbrazı Gereken Belgeler</w:t>
      </w:r>
    </w:p>
    <w:p w:rsidR="00FE5C83" w:rsidRDefault="00FE5C83" w:rsidP="00FE5C83">
      <w:pPr>
        <w:keepNext/>
        <w:keepLines/>
        <w:spacing w:before="200"/>
        <w:jc w:val="center"/>
        <w:outlineLvl w:val="1"/>
        <w:rPr>
          <w:b/>
          <w:bCs/>
          <w:sz w:val="24"/>
          <w:szCs w:val="24"/>
        </w:rPr>
      </w:pPr>
    </w:p>
    <w:p w:rsidR="00FE5C83" w:rsidRPr="00AC39F3" w:rsidRDefault="00FE5C83" w:rsidP="00FE5C83">
      <w:pPr>
        <w:rPr>
          <w:sz w:val="12"/>
          <w:szCs w:val="12"/>
        </w:rPr>
      </w:pPr>
    </w:p>
    <w:p w:rsidR="00FE5C83" w:rsidRPr="00AC39F3" w:rsidRDefault="00FE5C83" w:rsidP="00FE5C83">
      <w:pPr>
        <w:numPr>
          <w:ilvl w:val="0"/>
          <w:numId w:val="4"/>
        </w:numPr>
        <w:contextualSpacing/>
        <w:rPr>
          <w:b/>
          <w:sz w:val="24"/>
          <w:szCs w:val="24"/>
        </w:rPr>
      </w:pPr>
      <w:r w:rsidRPr="00AC39F3">
        <w:rPr>
          <w:b/>
          <w:sz w:val="24"/>
          <w:szCs w:val="24"/>
        </w:rPr>
        <w:t>Tüm başvurular için ibrazı gereken belgeler:</w:t>
      </w:r>
    </w:p>
    <w:p w:rsidR="00FE5C83" w:rsidRPr="00B77FA5" w:rsidRDefault="00FE5C83" w:rsidP="00FE5C83">
      <w:pPr>
        <w:numPr>
          <w:ilvl w:val="0"/>
          <w:numId w:val="5"/>
        </w:numPr>
        <w:contextualSpacing/>
        <w:jc w:val="both"/>
        <w:rPr>
          <w:sz w:val="24"/>
          <w:szCs w:val="24"/>
        </w:rPr>
      </w:pPr>
      <w:r w:rsidRPr="0099508B">
        <w:rPr>
          <w:color w:val="000000"/>
          <w:sz w:val="24"/>
          <w:szCs w:val="24"/>
        </w:rPr>
        <w:t>İthalat İşlemlerinde Elektronik Başvuru Sistemi Tebliği (İthalat: 20</w:t>
      </w:r>
      <w:r>
        <w:rPr>
          <w:color w:val="000000"/>
          <w:sz w:val="24"/>
          <w:szCs w:val="24"/>
        </w:rPr>
        <w:t>21</w:t>
      </w:r>
      <w:r w:rsidRPr="0099508B">
        <w:rPr>
          <w:color w:val="000000"/>
          <w:sz w:val="24"/>
          <w:szCs w:val="24"/>
        </w:rPr>
        <w:t>/</w:t>
      </w:r>
      <w:r>
        <w:rPr>
          <w:color w:val="000000"/>
          <w:sz w:val="24"/>
          <w:szCs w:val="24"/>
        </w:rPr>
        <w:t>21</w:t>
      </w:r>
      <w:r w:rsidRPr="0099508B">
        <w:rPr>
          <w:color w:val="000000"/>
          <w:sz w:val="24"/>
          <w:szCs w:val="24"/>
        </w:rPr>
        <w:t>) kapsamında yetkilendirilmiş kişi tarafından imzalanmış bir örneği Ek-3’te yer alan “</w:t>
      </w:r>
      <w:r w:rsidRPr="0099508B">
        <w:rPr>
          <w:b/>
          <w:color w:val="000000"/>
          <w:sz w:val="24"/>
          <w:szCs w:val="24"/>
        </w:rPr>
        <w:t>Başvuru Formu”</w:t>
      </w:r>
      <w:r>
        <w:rPr>
          <w:b/>
          <w:color w:val="000000"/>
          <w:sz w:val="24"/>
          <w:szCs w:val="24"/>
        </w:rPr>
        <w:t xml:space="preserve"> </w:t>
      </w:r>
      <w:r w:rsidRPr="0099508B">
        <w:rPr>
          <w:color w:val="000000"/>
          <w:sz w:val="24"/>
          <w:szCs w:val="24"/>
        </w:rPr>
        <w:t xml:space="preserve">(Bakanlık e-imza uygulamaları altyapısında </w:t>
      </w:r>
      <w:r w:rsidRPr="0099508B">
        <w:rPr>
          <w:sz w:val="24"/>
          <w:szCs w:val="24"/>
        </w:rPr>
        <w:t xml:space="preserve">yaşanabilecek sıkıntılar nedeniyle KEP adresi üzerinden </w:t>
      </w:r>
      <w:r w:rsidRPr="0099508B">
        <w:rPr>
          <w:color w:val="000000"/>
          <w:sz w:val="24"/>
          <w:szCs w:val="24"/>
        </w:rPr>
        <w:t>başvurulması halinde</w:t>
      </w:r>
      <w:r>
        <w:rPr>
          <w:color w:val="000000"/>
          <w:sz w:val="24"/>
          <w:szCs w:val="24"/>
        </w:rPr>
        <w:t xml:space="preserve"> </w:t>
      </w:r>
      <w:r w:rsidRPr="00B77FA5">
        <w:rPr>
          <w:color w:val="000000"/>
          <w:sz w:val="24"/>
          <w:szCs w:val="24"/>
        </w:rPr>
        <w:t xml:space="preserve">19/12/2012 tarihli ve 2012/4093 sayılı Ticaret Sicili Yönetmeliği uyarınca usulüne uygun olarak düzenlenmiş, anılan yönetmelikte belirtilen tüm unsurları </w:t>
      </w:r>
      <w:r w:rsidRPr="00B77FA5">
        <w:rPr>
          <w:sz w:val="24"/>
          <w:szCs w:val="24"/>
        </w:rPr>
        <w:t>taşıyan ve güncel bilgilere sahip sicil tasdiknamesinin aslı veya noter onaylı örneği gerekmektedir).</w:t>
      </w:r>
    </w:p>
    <w:p w:rsidR="00FE5C83" w:rsidRPr="00B77FA5" w:rsidRDefault="00FE5C83" w:rsidP="00FE5C83">
      <w:pPr>
        <w:contextualSpacing/>
        <w:jc w:val="both"/>
        <w:rPr>
          <w:sz w:val="24"/>
          <w:szCs w:val="24"/>
        </w:rPr>
      </w:pPr>
    </w:p>
    <w:p w:rsidR="00FE5C83" w:rsidRPr="00AC39F3" w:rsidRDefault="00FE5C83" w:rsidP="00FE5C83">
      <w:pPr>
        <w:jc w:val="both"/>
        <w:rPr>
          <w:sz w:val="6"/>
          <w:szCs w:val="6"/>
        </w:rPr>
      </w:pPr>
    </w:p>
    <w:p w:rsidR="00FE5C83" w:rsidRPr="00AC39F3" w:rsidRDefault="00FE5C83" w:rsidP="00FE5C83">
      <w:pPr>
        <w:numPr>
          <w:ilvl w:val="0"/>
          <w:numId w:val="4"/>
        </w:numPr>
        <w:contextualSpacing/>
        <w:rPr>
          <w:b/>
          <w:sz w:val="24"/>
          <w:szCs w:val="24"/>
        </w:rPr>
      </w:pPr>
      <w:r w:rsidRPr="00AC39F3">
        <w:rPr>
          <w:b/>
          <w:sz w:val="24"/>
          <w:szCs w:val="24"/>
        </w:rPr>
        <w:t>Sanayici vasfı ile müracaat edecekler için ibrazı gereken ek belgeler:</w:t>
      </w:r>
    </w:p>
    <w:p w:rsidR="00FE5C83" w:rsidRPr="00AC39F3" w:rsidRDefault="00FE5C83" w:rsidP="00FE5C83">
      <w:pPr>
        <w:ind w:left="643"/>
        <w:contextualSpacing/>
        <w:jc w:val="both"/>
        <w:rPr>
          <w:sz w:val="6"/>
          <w:szCs w:val="6"/>
        </w:rPr>
      </w:pPr>
    </w:p>
    <w:p w:rsidR="00FE5C83" w:rsidRPr="00AC39F3" w:rsidRDefault="00FE5C83" w:rsidP="00FE5C83">
      <w:pPr>
        <w:numPr>
          <w:ilvl w:val="0"/>
          <w:numId w:val="7"/>
        </w:numPr>
        <w:contextualSpacing/>
        <w:jc w:val="both"/>
        <w:rPr>
          <w:sz w:val="24"/>
          <w:szCs w:val="24"/>
        </w:rPr>
      </w:pPr>
      <w:r w:rsidRPr="00AC39F3">
        <w:rPr>
          <w:sz w:val="24"/>
          <w:szCs w:val="24"/>
        </w:rPr>
        <w:t>Tarife kontenjanı talebi yapılan maddeyle ilgili üretim ve/veya tüketim rakamlarını ayrıntılı olarak içeren geçerli kapasite raporunun bir sureti</w:t>
      </w:r>
      <w:r>
        <w:rPr>
          <w:sz w:val="24"/>
          <w:szCs w:val="24"/>
        </w:rPr>
        <w:t>.</w:t>
      </w:r>
      <w:r w:rsidRPr="00AC39F3">
        <w:rPr>
          <w:sz w:val="24"/>
          <w:szCs w:val="24"/>
        </w:rPr>
        <w:t xml:space="preserve"> </w:t>
      </w:r>
    </w:p>
    <w:p w:rsidR="00FE5C83" w:rsidRPr="00AC39F3" w:rsidRDefault="00FE5C83" w:rsidP="00FE5C83">
      <w:pPr>
        <w:ind w:left="643"/>
        <w:contextualSpacing/>
        <w:jc w:val="both"/>
        <w:rPr>
          <w:sz w:val="24"/>
          <w:szCs w:val="24"/>
        </w:rPr>
      </w:pPr>
    </w:p>
    <w:p w:rsidR="00FE5C83" w:rsidRPr="00AC39F3" w:rsidRDefault="00FE5C83" w:rsidP="00FE5C83">
      <w:pPr>
        <w:numPr>
          <w:ilvl w:val="0"/>
          <w:numId w:val="7"/>
        </w:numPr>
        <w:contextualSpacing/>
        <w:jc w:val="both"/>
        <w:rPr>
          <w:sz w:val="24"/>
          <w:szCs w:val="24"/>
        </w:rPr>
      </w:pPr>
      <w:r w:rsidRPr="00AC39F3">
        <w:rPr>
          <w:sz w:val="24"/>
          <w:szCs w:val="24"/>
        </w:rPr>
        <w:t>Bir örneği Ek-4’te yer alan ve firmayı temsil ve ilzama yetkili temsilci veya temsilciler ve yeminli mali müşavir tarafından imzalanmış olan Faaliyet Formu</w:t>
      </w:r>
      <w:r>
        <w:rPr>
          <w:sz w:val="24"/>
          <w:szCs w:val="24"/>
        </w:rPr>
        <w:t>.</w:t>
      </w:r>
    </w:p>
    <w:p w:rsidR="00FE5C83" w:rsidRPr="00AC39F3" w:rsidRDefault="00FE5C83" w:rsidP="00FE5C83">
      <w:pPr>
        <w:ind w:left="1003"/>
        <w:contextualSpacing/>
        <w:jc w:val="both"/>
        <w:rPr>
          <w:sz w:val="24"/>
          <w:szCs w:val="24"/>
        </w:rPr>
      </w:pPr>
    </w:p>
    <w:p w:rsidR="00FE5C83" w:rsidRPr="00AC39F3" w:rsidRDefault="00FE5C83" w:rsidP="00FE5C83">
      <w:pPr>
        <w:tabs>
          <w:tab w:val="num" w:pos="567"/>
          <w:tab w:val="left" w:pos="3261"/>
        </w:tabs>
        <w:rPr>
          <w:b/>
          <w:sz w:val="19"/>
          <w:szCs w:val="19"/>
        </w:rPr>
      </w:pPr>
    </w:p>
    <w:p w:rsidR="00FE5C83" w:rsidRPr="00AC39F3" w:rsidRDefault="00FE5C83" w:rsidP="00FE5C83">
      <w:pPr>
        <w:jc w:val="both"/>
        <w:rPr>
          <w:bCs/>
        </w:rPr>
      </w:pPr>
    </w:p>
    <w:p w:rsidR="00FE5C83" w:rsidRPr="00AC39F3" w:rsidRDefault="00FE5C83" w:rsidP="00FE5C83">
      <w:pPr>
        <w:jc w:val="both"/>
        <w:rPr>
          <w:bCs/>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Pr="00AC39F3" w:rsidRDefault="00FE5C83" w:rsidP="00FE5C83">
      <w:pPr>
        <w:pStyle w:val="KonuBal"/>
        <w:tabs>
          <w:tab w:val="left" w:pos="3261"/>
        </w:tabs>
        <w:jc w:val="left"/>
        <w:rPr>
          <w:rFonts w:ascii="Times New Roman" w:hAnsi="Times New Roman"/>
          <w:sz w:val="24"/>
          <w:szCs w:val="24"/>
        </w:rPr>
      </w:pPr>
    </w:p>
    <w:p w:rsidR="00FE5C83" w:rsidRDefault="00FE5C83" w:rsidP="00FE5C83">
      <w:pPr>
        <w:pStyle w:val="KonuBal"/>
        <w:tabs>
          <w:tab w:val="left" w:pos="3261"/>
        </w:tabs>
        <w:jc w:val="left"/>
        <w:rPr>
          <w:rFonts w:ascii="Times New Roman" w:hAnsi="Times New Roman"/>
          <w:sz w:val="24"/>
          <w:szCs w:val="24"/>
        </w:rPr>
      </w:pPr>
    </w:p>
    <w:p w:rsidR="00FE5C83" w:rsidRDefault="00FE5C83" w:rsidP="00FE5C83">
      <w:pPr>
        <w:pStyle w:val="KonuBal"/>
        <w:tabs>
          <w:tab w:val="left" w:pos="3261"/>
        </w:tabs>
        <w:jc w:val="left"/>
        <w:rPr>
          <w:rFonts w:ascii="Times New Roman" w:hAnsi="Times New Roman"/>
          <w:sz w:val="24"/>
          <w:szCs w:val="24"/>
        </w:rPr>
      </w:pPr>
    </w:p>
    <w:p w:rsidR="00FE5C83" w:rsidRDefault="00FE5C83" w:rsidP="00FE5C83">
      <w:pPr>
        <w:pStyle w:val="KonuBal"/>
        <w:tabs>
          <w:tab w:val="left" w:pos="3261"/>
        </w:tabs>
        <w:jc w:val="left"/>
        <w:rPr>
          <w:rFonts w:ascii="Times New Roman" w:hAnsi="Times New Roman"/>
          <w:sz w:val="24"/>
          <w:szCs w:val="24"/>
        </w:rPr>
      </w:pPr>
    </w:p>
    <w:p w:rsidR="00FE5C83" w:rsidRDefault="00FE5C83" w:rsidP="00FE5C83">
      <w:pPr>
        <w:pStyle w:val="KonuBal"/>
        <w:tabs>
          <w:tab w:val="left" w:pos="3261"/>
        </w:tabs>
        <w:jc w:val="left"/>
        <w:rPr>
          <w:rFonts w:ascii="Times New Roman" w:hAnsi="Times New Roman"/>
          <w:sz w:val="24"/>
          <w:szCs w:val="24"/>
        </w:rPr>
      </w:pPr>
    </w:p>
    <w:p w:rsidR="00FE5C83" w:rsidRDefault="00FE5C83" w:rsidP="00FE5C83">
      <w:pPr>
        <w:pStyle w:val="KonuBal"/>
        <w:tabs>
          <w:tab w:val="left" w:pos="3261"/>
        </w:tabs>
        <w:jc w:val="left"/>
        <w:rPr>
          <w:rFonts w:ascii="Times New Roman" w:hAnsi="Times New Roman"/>
          <w:sz w:val="24"/>
          <w:szCs w:val="24"/>
        </w:rPr>
      </w:pPr>
    </w:p>
    <w:p w:rsidR="00FE5C83" w:rsidRDefault="00FE5C83" w:rsidP="00FE5C83">
      <w:pPr>
        <w:spacing w:after="160" w:line="259" w:lineRule="auto"/>
        <w:rPr>
          <w:b/>
          <w:sz w:val="24"/>
          <w:szCs w:val="24"/>
        </w:rPr>
      </w:pPr>
      <w:r>
        <w:rPr>
          <w:sz w:val="24"/>
          <w:szCs w:val="24"/>
        </w:rPr>
        <w:br w:type="page"/>
      </w:r>
    </w:p>
    <w:p w:rsidR="00FE5C83" w:rsidRPr="00AC39F3" w:rsidRDefault="00FE5C83" w:rsidP="00FE5C83">
      <w:pPr>
        <w:pStyle w:val="KonuBal"/>
        <w:tabs>
          <w:tab w:val="left" w:pos="3261"/>
        </w:tabs>
        <w:jc w:val="left"/>
        <w:rPr>
          <w:rFonts w:ascii="Times New Roman" w:hAnsi="Times New Roman"/>
          <w:sz w:val="24"/>
          <w:szCs w:val="24"/>
        </w:rPr>
      </w:pPr>
      <w:r w:rsidRPr="00AC39F3">
        <w:rPr>
          <w:rFonts w:ascii="Times New Roman" w:hAnsi="Times New Roman"/>
          <w:sz w:val="24"/>
          <w:szCs w:val="24"/>
        </w:rPr>
        <w:lastRenderedPageBreak/>
        <w:t>Ek-3</w:t>
      </w:r>
    </w:p>
    <w:p w:rsidR="00FE5C83" w:rsidRPr="00AC39F3" w:rsidRDefault="00FE5C83" w:rsidP="00815D0C">
      <w:pPr>
        <w:ind w:firstLine="708"/>
        <w:jc w:val="center"/>
        <w:rPr>
          <w:b/>
          <w:sz w:val="24"/>
          <w:szCs w:val="24"/>
        </w:rPr>
      </w:pPr>
      <w:r w:rsidRPr="00AC39F3">
        <w:rPr>
          <w:b/>
          <w:sz w:val="24"/>
          <w:szCs w:val="24"/>
        </w:rPr>
        <w:t>İTHAL LİSANSI BAŞVURU FORMU ÖRNEĞİ</w:t>
      </w:r>
    </w:p>
    <w:p w:rsidR="00FE5C83" w:rsidRPr="00AC39F3" w:rsidRDefault="00FE5C83" w:rsidP="00815D0C">
      <w:pPr>
        <w:ind w:firstLine="708"/>
        <w:jc w:val="center"/>
      </w:pPr>
    </w:p>
    <w:p w:rsidR="00FE5C83" w:rsidRPr="00AC39F3" w:rsidRDefault="00FE5C83" w:rsidP="00FE5C83">
      <w:pPr>
        <w:jc w:val="center"/>
        <w:rPr>
          <w:b/>
        </w:rPr>
      </w:pPr>
      <w:r w:rsidRPr="00AC39F3">
        <w:rPr>
          <w:b/>
        </w:rPr>
        <w:t xml:space="preserve">T.C. </w:t>
      </w:r>
    </w:p>
    <w:p w:rsidR="00FE5C83" w:rsidRPr="00AC39F3" w:rsidRDefault="00FE5C83" w:rsidP="00FE5C83">
      <w:pPr>
        <w:jc w:val="center"/>
        <w:rPr>
          <w:b/>
        </w:rPr>
      </w:pPr>
      <w:r>
        <w:rPr>
          <w:b/>
        </w:rPr>
        <w:t>TİCARET</w:t>
      </w:r>
      <w:r w:rsidRPr="00AC39F3">
        <w:rPr>
          <w:b/>
        </w:rPr>
        <w:t xml:space="preserve"> BAKANLIĞI</w:t>
      </w:r>
    </w:p>
    <w:p w:rsidR="00FE5C83" w:rsidRPr="00AC39F3" w:rsidRDefault="00FE5C83" w:rsidP="00FE5C83">
      <w:pPr>
        <w:jc w:val="center"/>
        <w:rPr>
          <w:b/>
        </w:rPr>
      </w:pPr>
      <w:r w:rsidRPr="00AC39F3">
        <w:rPr>
          <w:b/>
        </w:rPr>
        <w:t>(İthalat Genel Müdürlüğü)</w:t>
      </w:r>
    </w:p>
    <w:p w:rsidR="00FE5C83" w:rsidRPr="00FC1CAA" w:rsidRDefault="00FE5C83" w:rsidP="00FE5C83">
      <w:pPr>
        <w:jc w:val="center"/>
        <w:rPr>
          <w:b/>
        </w:rPr>
      </w:pPr>
      <w:r w:rsidRPr="00FC1CAA">
        <w:rPr>
          <w:b/>
        </w:rPr>
        <w:t xml:space="preserve">2176. </w:t>
      </w:r>
      <w:proofErr w:type="spellStart"/>
      <w:r w:rsidRPr="00FC1CAA">
        <w:rPr>
          <w:b/>
        </w:rPr>
        <w:t>Sk</w:t>
      </w:r>
      <w:proofErr w:type="spellEnd"/>
      <w:r w:rsidRPr="00FC1CAA">
        <w:rPr>
          <w:b/>
        </w:rPr>
        <w:t xml:space="preserve">. No:63 06530 </w:t>
      </w:r>
      <w:proofErr w:type="spellStart"/>
      <w:r w:rsidRPr="00FC1CAA">
        <w:rPr>
          <w:b/>
        </w:rPr>
        <w:t>Söğütözü</w:t>
      </w:r>
      <w:proofErr w:type="spellEnd"/>
      <w:r w:rsidRPr="00FC1CAA">
        <w:rPr>
          <w:b/>
        </w:rPr>
        <w:t xml:space="preserve"> /ANKARA</w:t>
      </w:r>
    </w:p>
    <w:p w:rsidR="00FE5C83" w:rsidRPr="00AC39F3" w:rsidRDefault="00FE5C83" w:rsidP="00FE5C83">
      <w:pPr>
        <w:pStyle w:val="NormalWeb"/>
        <w:spacing w:before="0" w:beforeAutospacing="0" w:after="0" w:afterAutospacing="0"/>
        <w:ind w:firstLine="709"/>
        <w:rPr>
          <w:b/>
        </w:rPr>
      </w:pPr>
    </w:p>
    <w:p w:rsidR="00FE5C83" w:rsidRPr="00AC39F3" w:rsidRDefault="00FE5C83" w:rsidP="00FE5C83">
      <w:pPr>
        <w:ind w:right="567"/>
        <w:jc w:val="both"/>
      </w:pPr>
      <w:r w:rsidRPr="00AC39F3">
        <w:tab/>
      </w:r>
      <w:r w:rsidRPr="00FE5C83">
        <w:t xml:space="preserve">İsviçre Konfederasyonu </w:t>
      </w:r>
      <w:r w:rsidR="00514EA7">
        <w:t>ve</w:t>
      </w:r>
      <w:r w:rsidR="008217EC">
        <w:t>ya</w:t>
      </w:r>
      <w:r w:rsidR="00514EA7">
        <w:t xml:space="preserve"> Lihtenştayn Prensliği </w:t>
      </w:r>
      <w:r w:rsidRPr="003D4028">
        <w:t>Menşeli Bazı Ürünleri</w:t>
      </w:r>
      <w:r>
        <w:t>n</w:t>
      </w:r>
      <w:r w:rsidRPr="003D4028">
        <w:t xml:space="preserve"> İthalatında Tarife Kontenjanı Uygulanmasına İlişkin Tebliğ çerçevesinde ithalatını gerçekleştirmek istediğimiz aşağıda belirtilen eşyaya ilişkin olarak firmamız adına İthal Lisansı düzenlenmesini talep etmekteyiz. İşbu başvur</w:t>
      </w:r>
      <w:bookmarkStart w:id="0" w:name="_GoBack"/>
      <w:bookmarkEnd w:id="0"/>
      <w:r w:rsidRPr="003D4028">
        <w:t>uda yer alan bilgilerin doğru olduğunu</w:t>
      </w:r>
      <w:r w:rsidRPr="00AC39F3">
        <w:t xml:space="preserve"> ve doğru olmaması halinde hukuken sorumlu olduğumuzu, İthalat Genel Müdürlüğü yetkililerince firmamızda yerinde doğrulanabileceğini, İthal Lisansını devretmeyeceğimizi kabul ve taahhüt ederiz.</w:t>
      </w:r>
    </w:p>
    <w:p w:rsidR="00FE5C83" w:rsidRPr="00AC39F3" w:rsidRDefault="00FE5C83" w:rsidP="00FE5C83">
      <w:pPr>
        <w:ind w:right="567"/>
        <w:jc w:val="both"/>
      </w:pPr>
    </w:p>
    <w:p w:rsidR="00FE5C83" w:rsidRPr="00AC39F3" w:rsidRDefault="00FE5C83" w:rsidP="00FE5C83">
      <w:pPr>
        <w:ind w:right="567"/>
        <w:jc w:val="both"/>
      </w:pPr>
      <w:r w:rsidRPr="00AC39F3">
        <w:tab/>
        <w:t xml:space="preserve">Bilgileri ve gereği arz olunur.                                                  </w:t>
      </w:r>
    </w:p>
    <w:p w:rsidR="00FE5C83" w:rsidRPr="00AC39F3" w:rsidRDefault="00FE5C83" w:rsidP="00FE5C83">
      <w:pPr>
        <w:ind w:right="567"/>
        <w:jc w:val="both"/>
      </w:pPr>
      <w:r w:rsidRPr="00AC39F3">
        <w:t xml:space="preserve">                                                                                                                 Firma Yetkilisinin Adı Soyadı                           </w:t>
      </w:r>
    </w:p>
    <w:tbl>
      <w:tblPr>
        <w:tblW w:w="5939" w:type="dxa"/>
        <w:tblInd w:w="2905" w:type="dxa"/>
        <w:tblLayout w:type="fixed"/>
        <w:tblCellMar>
          <w:left w:w="70" w:type="dxa"/>
          <w:right w:w="70" w:type="dxa"/>
        </w:tblCellMar>
        <w:tblLook w:val="04A0" w:firstRow="1" w:lastRow="0" w:firstColumn="1" w:lastColumn="0" w:noHBand="0" w:noVBand="1"/>
      </w:tblPr>
      <w:tblGrid>
        <w:gridCol w:w="5939"/>
      </w:tblGrid>
      <w:tr w:rsidR="00FE5C83" w:rsidRPr="00AC39F3" w:rsidTr="00E4740B">
        <w:trPr>
          <w:trHeight w:val="292"/>
        </w:trPr>
        <w:tc>
          <w:tcPr>
            <w:tcW w:w="5939" w:type="dxa"/>
            <w:hideMark/>
          </w:tcPr>
          <w:p w:rsidR="00FE5C83" w:rsidRPr="00AC39F3" w:rsidRDefault="00FE5C83" w:rsidP="00E4740B">
            <w:pPr>
              <w:ind w:right="567"/>
              <w:jc w:val="both"/>
            </w:pPr>
            <w:r w:rsidRPr="00AC39F3">
              <w:t xml:space="preserve">                                             </w:t>
            </w:r>
            <w:r>
              <w:t xml:space="preserve">          </w:t>
            </w:r>
            <w:r w:rsidRPr="00AC39F3">
              <w:t xml:space="preserve"> </w:t>
            </w:r>
            <w:r>
              <w:t xml:space="preserve">  </w:t>
            </w:r>
            <w:r w:rsidRPr="00AC39F3">
              <w:t xml:space="preserve">Firma Yetkilisinin </w:t>
            </w:r>
            <w:proofErr w:type="spellStart"/>
            <w:r w:rsidRPr="00AC39F3">
              <w:t>Ünvanı</w:t>
            </w:r>
            <w:proofErr w:type="spellEnd"/>
          </w:p>
        </w:tc>
      </w:tr>
      <w:tr w:rsidR="00FE5C83" w:rsidRPr="00AC39F3" w:rsidTr="00E4740B">
        <w:trPr>
          <w:trHeight w:val="292"/>
        </w:trPr>
        <w:tc>
          <w:tcPr>
            <w:tcW w:w="5939" w:type="dxa"/>
          </w:tcPr>
          <w:p w:rsidR="00FE5C83" w:rsidRPr="00AC39F3" w:rsidRDefault="00FE5C83" w:rsidP="00E4740B">
            <w:pPr>
              <w:ind w:right="567"/>
              <w:jc w:val="both"/>
            </w:pPr>
            <w:r w:rsidRPr="00AC39F3">
              <w:t xml:space="preserve">                                             </w:t>
            </w:r>
            <w:r>
              <w:t xml:space="preserve">                         </w:t>
            </w:r>
            <w:r w:rsidRPr="00AC39F3">
              <w:t xml:space="preserve"> </w:t>
            </w:r>
            <w:r>
              <w:t xml:space="preserve"> </w:t>
            </w:r>
            <w:r w:rsidRPr="00AC39F3">
              <w:t>İmza Kaşe</w:t>
            </w:r>
          </w:p>
        </w:tc>
      </w:tr>
    </w:tbl>
    <w:p w:rsidR="00FE5C83" w:rsidRPr="00AC39F3" w:rsidRDefault="00FE5C83" w:rsidP="00FE5C83">
      <w:pPr>
        <w:ind w:right="567"/>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FE5C83" w:rsidRPr="00AC39F3" w:rsidTr="00E4740B">
        <w:tc>
          <w:tcPr>
            <w:tcW w:w="9072" w:type="dxa"/>
            <w:gridSpan w:val="2"/>
            <w:shd w:val="clear" w:color="auto" w:fill="auto"/>
          </w:tcPr>
          <w:p w:rsidR="00FE5C83" w:rsidRPr="00AC39F3" w:rsidRDefault="00FE5C83" w:rsidP="00E4740B">
            <w:pPr>
              <w:ind w:right="567"/>
              <w:jc w:val="both"/>
              <w:rPr>
                <w:b/>
              </w:rPr>
            </w:pPr>
            <w:r w:rsidRPr="00AC39F3">
              <w:rPr>
                <w:b/>
              </w:rPr>
              <w:t xml:space="preserve">Başvuru </w:t>
            </w:r>
            <w:proofErr w:type="gramStart"/>
            <w:r w:rsidRPr="00AC39F3">
              <w:rPr>
                <w:b/>
              </w:rPr>
              <w:t xml:space="preserve">No:   </w:t>
            </w:r>
            <w:proofErr w:type="gramEnd"/>
            <w:r w:rsidRPr="00AC39F3">
              <w:rPr>
                <w:b/>
              </w:rPr>
              <w:t xml:space="preserve">                                                                                Başvuru Tarihi:</w:t>
            </w:r>
          </w:p>
        </w:tc>
      </w:tr>
      <w:tr w:rsidR="00FE5C83" w:rsidRPr="00AC39F3" w:rsidTr="00E4740B">
        <w:trPr>
          <w:trHeight w:val="275"/>
        </w:trPr>
        <w:tc>
          <w:tcPr>
            <w:tcW w:w="9072" w:type="dxa"/>
            <w:gridSpan w:val="2"/>
            <w:shd w:val="clear" w:color="auto" w:fill="auto"/>
          </w:tcPr>
          <w:p w:rsidR="00FE5C83" w:rsidRPr="00AC39F3" w:rsidRDefault="00FE5C83" w:rsidP="00E4740B">
            <w:pPr>
              <w:ind w:right="567"/>
              <w:jc w:val="center"/>
              <w:rPr>
                <w:b/>
              </w:rPr>
            </w:pPr>
            <w:r w:rsidRPr="00AC39F3">
              <w:rPr>
                <w:b/>
              </w:rPr>
              <w:t>İTHALATCIYA AİT BİLGİLER</w:t>
            </w:r>
          </w:p>
        </w:tc>
      </w:tr>
      <w:tr w:rsidR="00FE5C83" w:rsidRPr="00AC39F3" w:rsidTr="00E4740B">
        <w:trPr>
          <w:trHeight w:val="109"/>
        </w:trPr>
        <w:tc>
          <w:tcPr>
            <w:tcW w:w="4111" w:type="dxa"/>
            <w:shd w:val="clear" w:color="auto" w:fill="auto"/>
          </w:tcPr>
          <w:p w:rsidR="00FE5C83" w:rsidRPr="00AC39F3" w:rsidRDefault="00FE5C83" w:rsidP="00E4740B">
            <w:pPr>
              <w:ind w:right="567"/>
              <w:jc w:val="both"/>
            </w:pPr>
            <w:r w:rsidRPr="00AC39F3">
              <w:t xml:space="preserve">Firma Unvanı: </w:t>
            </w:r>
            <w:r w:rsidRPr="00AC39F3">
              <w:rPr>
                <w:vertAlign w:val="superscript"/>
              </w:rPr>
              <w:t>(1)</w:t>
            </w:r>
            <w:r w:rsidRPr="00AC39F3">
              <w:t xml:space="preserve"> </w:t>
            </w:r>
          </w:p>
        </w:tc>
        <w:tc>
          <w:tcPr>
            <w:tcW w:w="4961" w:type="dxa"/>
            <w:shd w:val="clear" w:color="auto" w:fill="auto"/>
          </w:tcPr>
          <w:p w:rsidR="00FE5C83" w:rsidRPr="00AC39F3" w:rsidRDefault="00FE5C83" w:rsidP="00E4740B">
            <w:pPr>
              <w:ind w:right="567"/>
              <w:jc w:val="both"/>
            </w:pPr>
          </w:p>
        </w:tc>
      </w:tr>
      <w:tr w:rsidR="00FE5C83" w:rsidRPr="00AC39F3" w:rsidTr="00E4740B">
        <w:tc>
          <w:tcPr>
            <w:tcW w:w="4111" w:type="dxa"/>
            <w:shd w:val="clear" w:color="auto" w:fill="auto"/>
          </w:tcPr>
          <w:p w:rsidR="00FE5C83" w:rsidRPr="00AC39F3" w:rsidRDefault="00FE5C83" w:rsidP="00E4740B">
            <w:pPr>
              <w:ind w:right="567"/>
              <w:jc w:val="both"/>
            </w:pPr>
            <w:r w:rsidRPr="00AC39F3">
              <w:t xml:space="preserve">Vergi No: </w:t>
            </w:r>
          </w:p>
        </w:tc>
        <w:tc>
          <w:tcPr>
            <w:tcW w:w="4961" w:type="dxa"/>
            <w:shd w:val="clear" w:color="auto" w:fill="auto"/>
          </w:tcPr>
          <w:p w:rsidR="00FE5C83" w:rsidRPr="00AC39F3" w:rsidRDefault="00FE5C83" w:rsidP="00E4740B">
            <w:pPr>
              <w:ind w:right="567"/>
              <w:jc w:val="both"/>
            </w:pPr>
          </w:p>
        </w:tc>
      </w:tr>
      <w:tr w:rsidR="00FE5C83" w:rsidRPr="00AC39F3" w:rsidTr="00E4740B">
        <w:tc>
          <w:tcPr>
            <w:tcW w:w="4111" w:type="dxa"/>
            <w:shd w:val="clear" w:color="auto" w:fill="auto"/>
          </w:tcPr>
          <w:p w:rsidR="00FE5C83" w:rsidRPr="00AC39F3" w:rsidRDefault="00FE5C83" w:rsidP="00E4740B">
            <w:pPr>
              <w:ind w:right="567"/>
              <w:jc w:val="both"/>
            </w:pPr>
            <w:r w:rsidRPr="00AC39F3">
              <w:t xml:space="preserve">Adres: </w:t>
            </w:r>
            <w:r w:rsidRPr="00AC39F3">
              <w:rPr>
                <w:vertAlign w:val="superscript"/>
              </w:rPr>
              <w:t>(2)</w:t>
            </w:r>
          </w:p>
        </w:tc>
        <w:tc>
          <w:tcPr>
            <w:tcW w:w="4961" w:type="dxa"/>
            <w:shd w:val="clear" w:color="auto" w:fill="auto"/>
          </w:tcPr>
          <w:p w:rsidR="00FE5C83" w:rsidRPr="00AC39F3" w:rsidRDefault="00FE5C83" w:rsidP="00E4740B">
            <w:pPr>
              <w:ind w:right="567"/>
              <w:jc w:val="both"/>
            </w:pPr>
          </w:p>
        </w:tc>
      </w:tr>
      <w:tr w:rsidR="00FE5C83" w:rsidRPr="00AC39F3" w:rsidTr="00E4740B">
        <w:tc>
          <w:tcPr>
            <w:tcW w:w="4111" w:type="dxa"/>
            <w:shd w:val="clear" w:color="auto" w:fill="auto"/>
          </w:tcPr>
          <w:p w:rsidR="00FE5C83" w:rsidRPr="00AC39F3" w:rsidRDefault="00FE5C83" w:rsidP="00E4740B">
            <w:pPr>
              <w:ind w:right="567"/>
              <w:jc w:val="both"/>
            </w:pPr>
            <w:r w:rsidRPr="00AC39F3">
              <w:t xml:space="preserve">Telefon: </w:t>
            </w:r>
          </w:p>
        </w:tc>
        <w:tc>
          <w:tcPr>
            <w:tcW w:w="4961" w:type="dxa"/>
            <w:shd w:val="clear" w:color="auto" w:fill="auto"/>
          </w:tcPr>
          <w:p w:rsidR="00FE5C83" w:rsidRPr="00AC39F3" w:rsidRDefault="00FE5C83" w:rsidP="00E4740B">
            <w:pPr>
              <w:ind w:right="567"/>
              <w:jc w:val="both"/>
            </w:pPr>
          </w:p>
        </w:tc>
      </w:tr>
      <w:tr w:rsidR="00FE5C83" w:rsidRPr="00AC39F3" w:rsidTr="00E4740B">
        <w:tc>
          <w:tcPr>
            <w:tcW w:w="4111" w:type="dxa"/>
            <w:shd w:val="clear" w:color="auto" w:fill="auto"/>
          </w:tcPr>
          <w:p w:rsidR="00FE5C83" w:rsidRPr="00AC39F3" w:rsidRDefault="00FE5C83" w:rsidP="00E4740B">
            <w:pPr>
              <w:ind w:right="567"/>
              <w:jc w:val="both"/>
            </w:pPr>
            <w:r w:rsidRPr="00AC39F3">
              <w:t>Son İki Yılda Tahakkuk Eden Vergi</w:t>
            </w:r>
          </w:p>
        </w:tc>
        <w:tc>
          <w:tcPr>
            <w:tcW w:w="4961" w:type="dxa"/>
            <w:shd w:val="clear" w:color="auto" w:fill="auto"/>
          </w:tcPr>
          <w:p w:rsidR="00FE5C83" w:rsidRPr="00AC39F3" w:rsidRDefault="00FE5C83" w:rsidP="00E4740B">
            <w:pPr>
              <w:ind w:right="567"/>
              <w:jc w:val="both"/>
            </w:pPr>
          </w:p>
        </w:tc>
      </w:tr>
      <w:tr w:rsidR="00FE5C83" w:rsidRPr="00AC39F3" w:rsidTr="00E4740B">
        <w:tc>
          <w:tcPr>
            <w:tcW w:w="9072" w:type="dxa"/>
            <w:gridSpan w:val="2"/>
            <w:shd w:val="clear" w:color="auto" w:fill="auto"/>
          </w:tcPr>
          <w:p w:rsidR="00FE5C83" w:rsidRPr="0093156F" w:rsidRDefault="00FE5C83" w:rsidP="00E4740B">
            <w:pPr>
              <w:ind w:right="567"/>
              <w:jc w:val="both"/>
            </w:pPr>
            <w:r w:rsidRPr="00FE15C4">
              <w:t>Firma Türü</w:t>
            </w:r>
            <w:r w:rsidRPr="0093156F">
              <w:t xml:space="preserve">     </w:t>
            </w:r>
          </w:p>
          <w:p w:rsidR="00FE5C83" w:rsidRPr="0093156F" w:rsidRDefault="00FE5C83" w:rsidP="00E4740B">
            <w:r w:rsidRPr="0093156F">
              <w:rPr>
                <w:noProof/>
                <w:lang w:eastAsia="tr-TR"/>
              </w:rPr>
              <mc:AlternateContent>
                <mc:Choice Requires="wps">
                  <w:drawing>
                    <wp:anchor distT="0" distB="0" distL="114300" distR="114300" simplePos="0" relativeHeight="251659264" behindDoc="0" locked="0" layoutInCell="1" allowOverlap="1" wp14:anchorId="01022E5E" wp14:editId="4BB97B21">
                      <wp:simplePos x="0" y="0"/>
                      <wp:positionH relativeFrom="column">
                        <wp:posOffset>1807845</wp:posOffset>
                      </wp:positionH>
                      <wp:positionV relativeFrom="paragraph">
                        <wp:posOffset>42545</wp:posOffset>
                      </wp:positionV>
                      <wp:extent cx="114300" cy="66675"/>
                      <wp:effectExtent l="8255" t="5080" r="1079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6ED4" id="Dikdörtgen 5" o:spid="_x0000_s1026" style="position:absolute;margin-left:142.35pt;margin-top:3.35pt;width: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"/>
                  </w:pict>
                </mc:Fallback>
              </mc:AlternateContent>
            </w:r>
            <w:r w:rsidRPr="0093156F">
              <w:t>Sanayici-Eşyanın Kullanıcısı</w:t>
            </w:r>
            <w:r>
              <w:t xml:space="preserve">       </w:t>
            </w:r>
            <w:proofErr w:type="gramStart"/>
            <w:r>
              <w:t xml:space="preserve">  :</w:t>
            </w:r>
            <w:proofErr w:type="gramEnd"/>
            <w:r w:rsidRPr="0093156F">
              <w:t xml:space="preserve"> </w:t>
            </w:r>
          </w:p>
          <w:p w:rsidR="00FE5C83" w:rsidRPr="0093156F" w:rsidRDefault="00FE5C83" w:rsidP="00E4740B">
            <w:pPr>
              <w:rPr>
                <w:sz w:val="6"/>
                <w:szCs w:val="6"/>
              </w:rPr>
            </w:pPr>
          </w:p>
          <w:p w:rsidR="00FE5C83" w:rsidRPr="0093156F" w:rsidRDefault="00FE5C83" w:rsidP="00E4740B">
            <w:r>
              <w:rPr>
                <w:noProof/>
                <w:lang w:eastAsia="tr-TR"/>
              </w:rPr>
              <mc:AlternateContent>
                <mc:Choice Requires="wps">
                  <w:drawing>
                    <wp:anchor distT="0" distB="0" distL="114300" distR="114300" simplePos="0" relativeHeight="251660288" behindDoc="0" locked="0" layoutInCell="1" allowOverlap="1" wp14:anchorId="25B5768F" wp14:editId="3D921B86">
                      <wp:simplePos x="0" y="0"/>
                      <wp:positionH relativeFrom="column">
                        <wp:posOffset>1818005</wp:posOffset>
                      </wp:positionH>
                      <wp:positionV relativeFrom="paragraph">
                        <wp:posOffset>50800</wp:posOffset>
                      </wp:positionV>
                      <wp:extent cx="114300" cy="68580"/>
                      <wp:effectExtent l="8890" t="12065" r="1016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48D9" id="Dikdörtgen 4" o:spid="_x0000_s1026" style="position:absolute;margin-left:143.15pt;margin-top:4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"/>
                  </w:pict>
                </mc:Fallback>
              </mc:AlternateContent>
            </w:r>
            <w:r w:rsidRPr="0093156F">
              <w:t>Sanayici-Eşyanın Üreticisi</w:t>
            </w:r>
            <w:r>
              <w:t xml:space="preserve">           </w:t>
            </w:r>
            <w:proofErr w:type="gramStart"/>
            <w:r>
              <w:t xml:space="preserve">  :</w:t>
            </w:r>
            <w:proofErr w:type="gramEnd"/>
            <w:r>
              <w:t xml:space="preserve">  </w:t>
            </w:r>
          </w:p>
          <w:p w:rsidR="00FE5C83" w:rsidRPr="0093156F" w:rsidRDefault="00FE5C83" w:rsidP="00E4740B">
            <w:pPr>
              <w:rPr>
                <w:sz w:val="6"/>
                <w:szCs w:val="6"/>
              </w:rPr>
            </w:pPr>
            <w:r w:rsidRPr="0093156F">
              <w:rPr>
                <w:sz w:val="10"/>
                <w:szCs w:val="10"/>
              </w:rPr>
              <w:t xml:space="preserve">    </w:t>
            </w:r>
          </w:p>
          <w:p w:rsidR="00FE5C83" w:rsidRPr="0093156F" w:rsidRDefault="00FE5C83" w:rsidP="00E4740B">
            <w:r>
              <w:rPr>
                <w:noProof/>
                <w:lang w:eastAsia="tr-TR"/>
              </w:rPr>
              <mc:AlternateContent>
                <mc:Choice Requires="wps">
                  <w:drawing>
                    <wp:anchor distT="0" distB="0" distL="114300" distR="114300" simplePos="0" relativeHeight="251661312" behindDoc="0" locked="0" layoutInCell="1" allowOverlap="1" wp14:anchorId="2936B9C6" wp14:editId="3381AF75">
                      <wp:simplePos x="0" y="0"/>
                      <wp:positionH relativeFrom="column">
                        <wp:posOffset>1818005</wp:posOffset>
                      </wp:positionH>
                      <wp:positionV relativeFrom="paragraph">
                        <wp:posOffset>29210</wp:posOffset>
                      </wp:positionV>
                      <wp:extent cx="106045" cy="70485"/>
                      <wp:effectExtent l="8890" t="8890" r="8890" b="63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33A9" id="Dikdörtgen 3" o:spid="_x0000_s1026" style="position:absolute;margin-left:143.15pt;margin-top:2.3pt;width:8.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"/>
                  </w:pict>
                </mc:Fallback>
              </mc:AlternateContent>
            </w:r>
            <w:r w:rsidRPr="0093156F">
              <w:t>Geleneksel İthalat</w:t>
            </w:r>
            <w:r>
              <w:t xml:space="preserve">çısı                   </w:t>
            </w:r>
            <w:proofErr w:type="gramStart"/>
            <w:r>
              <w:t xml:space="preserve">  :</w:t>
            </w:r>
            <w:proofErr w:type="gramEnd"/>
            <w:r>
              <w:t xml:space="preserve">     </w:t>
            </w:r>
          </w:p>
          <w:p w:rsidR="00FE5C83" w:rsidRPr="0093156F" w:rsidRDefault="00FE5C83" w:rsidP="00E4740B">
            <w:pPr>
              <w:rPr>
                <w:sz w:val="6"/>
                <w:szCs w:val="6"/>
              </w:rPr>
            </w:pPr>
          </w:p>
          <w:p w:rsidR="00FE5C83" w:rsidRPr="0093156F" w:rsidRDefault="00FE5C83" w:rsidP="00E4740B">
            <w:r>
              <w:rPr>
                <w:noProof/>
                <w:lang w:eastAsia="tr-TR"/>
              </w:rPr>
              <mc:AlternateContent>
                <mc:Choice Requires="wps">
                  <w:drawing>
                    <wp:anchor distT="0" distB="0" distL="114300" distR="114300" simplePos="0" relativeHeight="251662336" behindDoc="0" locked="0" layoutInCell="1" allowOverlap="1" wp14:anchorId="1134DCC5" wp14:editId="34062D0F">
                      <wp:simplePos x="0" y="0"/>
                      <wp:positionH relativeFrom="column">
                        <wp:posOffset>1818005</wp:posOffset>
                      </wp:positionH>
                      <wp:positionV relativeFrom="paragraph">
                        <wp:posOffset>38735</wp:posOffset>
                      </wp:positionV>
                      <wp:extent cx="106045" cy="70485"/>
                      <wp:effectExtent l="8890" t="8255" r="8890" b="698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DB15A" id="Dikdörtgen 2" o:spid="_x0000_s1026" style="position:absolute;margin-left:143.15pt;margin-top:3.05pt;width:8.3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"/>
                  </w:pict>
                </mc:Fallback>
              </mc:AlternateContent>
            </w:r>
            <w:r w:rsidRPr="0093156F">
              <w:t>Yeni İthalatçı</w:t>
            </w:r>
            <w:r>
              <w:t xml:space="preserve">                                </w:t>
            </w:r>
            <w:proofErr w:type="gramStart"/>
            <w:r>
              <w:t xml:space="preserve">  :</w:t>
            </w:r>
            <w:proofErr w:type="gramEnd"/>
            <w:r>
              <w:t xml:space="preserve">     </w:t>
            </w:r>
          </w:p>
          <w:p w:rsidR="00FE5C83" w:rsidRPr="0093156F" w:rsidRDefault="00FE5C83" w:rsidP="00E4740B">
            <w:pPr>
              <w:rPr>
                <w:sz w:val="6"/>
                <w:szCs w:val="6"/>
              </w:rPr>
            </w:pPr>
          </w:p>
          <w:p w:rsidR="00FE5C83" w:rsidRPr="00AC39F3" w:rsidRDefault="00FE5C83" w:rsidP="00E4740B">
            <w:pPr>
              <w:ind w:right="567"/>
              <w:jc w:val="both"/>
            </w:pPr>
            <w:r>
              <w:rPr>
                <w:noProof/>
                <w:lang w:eastAsia="tr-TR"/>
              </w:rPr>
              <mc:AlternateContent>
                <mc:Choice Requires="wps">
                  <w:drawing>
                    <wp:anchor distT="0" distB="0" distL="114300" distR="114300" simplePos="0" relativeHeight="251663360" behindDoc="0" locked="0" layoutInCell="1" allowOverlap="1" wp14:anchorId="6BFB7AD4" wp14:editId="29A403D0">
                      <wp:simplePos x="0" y="0"/>
                      <wp:positionH relativeFrom="column">
                        <wp:posOffset>1811020</wp:posOffset>
                      </wp:positionH>
                      <wp:positionV relativeFrom="paragraph">
                        <wp:posOffset>29845</wp:posOffset>
                      </wp:positionV>
                      <wp:extent cx="120650" cy="73025"/>
                      <wp:effectExtent l="11430" t="8255" r="10795"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33EE" id="Dikdörtgen 1" o:spid="_x0000_s1026" style="position:absolute;margin-left:142.6pt;margin-top:2.35pt;width: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"/>
                  </w:pict>
                </mc:Fallback>
              </mc:AlternateContent>
            </w:r>
            <w:r>
              <w:t>Tahsisat Öncelikli Kurum/</w:t>
            </w:r>
            <w:proofErr w:type="gramStart"/>
            <w:r w:rsidRPr="0093156F">
              <w:t>Kuruluş</w:t>
            </w:r>
            <w:r>
              <w:t xml:space="preserve">:   </w:t>
            </w:r>
            <w:proofErr w:type="gramEnd"/>
            <w:r>
              <w:t xml:space="preserve"> </w:t>
            </w:r>
          </w:p>
        </w:tc>
      </w:tr>
      <w:tr w:rsidR="00FE5C83" w:rsidRPr="00AC39F3" w:rsidTr="00E4740B">
        <w:tc>
          <w:tcPr>
            <w:tcW w:w="9072" w:type="dxa"/>
            <w:gridSpan w:val="2"/>
            <w:shd w:val="clear" w:color="auto" w:fill="auto"/>
          </w:tcPr>
          <w:p w:rsidR="00FE5C83" w:rsidRPr="00AC39F3" w:rsidRDefault="00FE5C83" w:rsidP="00E4740B">
            <w:pPr>
              <w:jc w:val="center"/>
              <w:rPr>
                <w:b/>
              </w:rPr>
            </w:pPr>
            <w:r w:rsidRPr="00AC39F3">
              <w:rPr>
                <w:b/>
              </w:rPr>
              <w:t>BEYAN SAHİBİNE AİT BİLGİLER</w:t>
            </w:r>
          </w:p>
        </w:tc>
      </w:tr>
      <w:tr w:rsidR="00FE5C83" w:rsidRPr="00AC39F3" w:rsidTr="00E4740B">
        <w:tc>
          <w:tcPr>
            <w:tcW w:w="9072" w:type="dxa"/>
            <w:gridSpan w:val="2"/>
            <w:shd w:val="clear" w:color="auto" w:fill="auto"/>
          </w:tcPr>
          <w:p w:rsidR="00FE5C83" w:rsidRPr="00AC39F3" w:rsidRDefault="00FE5C83" w:rsidP="00E4740B">
            <w:r w:rsidRPr="00AC39F3">
              <w:t>Ad/</w:t>
            </w:r>
            <w:proofErr w:type="spellStart"/>
            <w:r w:rsidRPr="00AC39F3">
              <w:t>Soyad</w:t>
            </w:r>
            <w:proofErr w:type="spellEnd"/>
            <w:r w:rsidRPr="00AC39F3">
              <w:t xml:space="preserve"> – </w:t>
            </w:r>
            <w:proofErr w:type="gramStart"/>
            <w:r w:rsidRPr="00AC39F3">
              <w:t xml:space="preserve">Unvan:   </w:t>
            </w:r>
            <w:proofErr w:type="gramEnd"/>
            <w:r w:rsidRPr="00AC39F3">
              <w:t xml:space="preserve"> </w:t>
            </w:r>
          </w:p>
        </w:tc>
      </w:tr>
      <w:tr w:rsidR="00FE5C83" w:rsidRPr="00AC39F3" w:rsidTr="00E4740B">
        <w:tc>
          <w:tcPr>
            <w:tcW w:w="9072" w:type="dxa"/>
            <w:gridSpan w:val="2"/>
            <w:shd w:val="clear" w:color="auto" w:fill="auto"/>
          </w:tcPr>
          <w:p w:rsidR="00FE5C83" w:rsidRPr="00AC39F3" w:rsidRDefault="00FE5C83" w:rsidP="00E4740B">
            <w:r w:rsidRPr="00AC39F3">
              <w:t xml:space="preserve">Vergi No – TC Kimlik </w:t>
            </w:r>
            <w:proofErr w:type="gramStart"/>
            <w:r w:rsidRPr="00AC39F3">
              <w:t>No :</w:t>
            </w:r>
            <w:proofErr w:type="gramEnd"/>
            <w:r w:rsidRPr="00AC39F3">
              <w:t xml:space="preserve">  </w:t>
            </w:r>
          </w:p>
        </w:tc>
      </w:tr>
      <w:tr w:rsidR="00FE5C83" w:rsidRPr="00AC39F3" w:rsidTr="00E4740B">
        <w:tc>
          <w:tcPr>
            <w:tcW w:w="4111" w:type="dxa"/>
            <w:shd w:val="clear" w:color="auto" w:fill="auto"/>
          </w:tcPr>
          <w:p w:rsidR="00FE5C83" w:rsidRPr="00AC39F3" w:rsidRDefault="00FE5C83" w:rsidP="00E4740B">
            <w:r w:rsidRPr="00AC39F3">
              <w:t xml:space="preserve">Adres: </w:t>
            </w:r>
          </w:p>
        </w:tc>
        <w:tc>
          <w:tcPr>
            <w:tcW w:w="4961" w:type="dxa"/>
            <w:shd w:val="clear" w:color="auto" w:fill="auto"/>
          </w:tcPr>
          <w:p w:rsidR="00FE5C83" w:rsidRPr="00AC39F3" w:rsidRDefault="00FE5C83" w:rsidP="00E4740B"/>
        </w:tc>
      </w:tr>
      <w:tr w:rsidR="00FE5C83" w:rsidRPr="00AC39F3" w:rsidTr="00E4740B">
        <w:tc>
          <w:tcPr>
            <w:tcW w:w="4111" w:type="dxa"/>
            <w:shd w:val="clear" w:color="auto" w:fill="auto"/>
          </w:tcPr>
          <w:p w:rsidR="00FE5C83" w:rsidRPr="00AC39F3" w:rsidRDefault="00FE5C83" w:rsidP="00E4740B">
            <w:r w:rsidRPr="00AC39F3">
              <w:t xml:space="preserve">Telefon: </w:t>
            </w:r>
          </w:p>
        </w:tc>
        <w:tc>
          <w:tcPr>
            <w:tcW w:w="4961" w:type="dxa"/>
            <w:shd w:val="clear" w:color="auto" w:fill="auto"/>
          </w:tcPr>
          <w:p w:rsidR="00FE5C83" w:rsidRPr="00AC39F3" w:rsidRDefault="00FE5C83" w:rsidP="00E4740B">
            <w:r w:rsidRPr="00AC39F3">
              <w:t xml:space="preserve">Faks:  </w:t>
            </w:r>
          </w:p>
        </w:tc>
      </w:tr>
      <w:tr w:rsidR="00FE5C83" w:rsidRPr="00AC39F3" w:rsidTr="00E4740B">
        <w:tc>
          <w:tcPr>
            <w:tcW w:w="9072" w:type="dxa"/>
            <w:gridSpan w:val="2"/>
            <w:shd w:val="clear" w:color="auto" w:fill="auto"/>
          </w:tcPr>
          <w:p w:rsidR="00FE5C83" w:rsidRPr="00AC39F3" w:rsidRDefault="00FE5C83" w:rsidP="00E4740B">
            <w:r w:rsidRPr="00AC39F3">
              <w:t xml:space="preserve">E-posta: </w:t>
            </w:r>
            <w:r w:rsidRPr="00AC39F3">
              <w:rPr>
                <w:vertAlign w:val="superscript"/>
              </w:rPr>
              <w:t>(3)</w:t>
            </w:r>
          </w:p>
        </w:tc>
      </w:tr>
      <w:tr w:rsidR="00FE5C83" w:rsidRPr="00AC39F3" w:rsidTr="00E4740B">
        <w:tc>
          <w:tcPr>
            <w:tcW w:w="9072" w:type="dxa"/>
            <w:gridSpan w:val="2"/>
            <w:shd w:val="clear" w:color="auto" w:fill="auto"/>
          </w:tcPr>
          <w:p w:rsidR="00FE5C83" w:rsidRPr="00AC39F3" w:rsidRDefault="00FE5C83" w:rsidP="00E4740B">
            <w:pPr>
              <w:jc w:val="center"/>
              <w:rPr>
                <w:b/>
              </w:rPr>
            </w:pPr>
            <w:r w:rsidRPr="00AC39F3">
              <w:rPr>
                <w:b/>
              </w:rPr>
              <w:t xml:space="preserve">İTHAL EŞYAYA AİT </w:t>
            </w:r>
            <w:proofErr w:type="gramStart"/>
            <w:r w:rsidRPr="00AC39F3">
              <w:rPr>
                <w:b/>
              </w:rPr>
              <w:t>BİLGİLER</w:t>
            </w:r>
            <w:r w:rsidRPr="00AC39F3">
              <w:rPr>
                <w:vertAlign w:val="superscript"/>
              </w:rPr>
              <w:t>(</w:t>
            </w:r>
            <w:proofErr w:type="gramEnd"/>
            <w:r w:rsidRPr="00AC39F3">
              <w:rPr>
                <w:vertAlign w:val="superscript"/>
              </w:rPr>
              <w:t>4)</w:t>
            </w:r>
          </w:p>
        </w:tc>
      </w:tr>
      <w:tr w:rsidR="00FE5C83" w:rsidRPr="00AC39F3" w:rsidTr="00E4740B">
        <w:tc>
          <w:tcPr>
            <w:tcW w:w="9072" w:type="dxa"/>
            <w:gridSpan w:val="2"/>
            <w:shd w:val="clear" w:color="auto" w:fill="auto"/>
          </w:tcPr>
          <w:p w:rsidR="00FE5C83" w:rsidRPr="00AC39F3" w:rsidRDefault="00FE5C83" w:rsidP="00E4740B">
            <w:proofErr w:type="gramStart"/>
            <w:r w:rsidRPr="00AC39F3">
              <w:t>GTİP.1..</w:t>
            </w:r>
            <w:proofErr w:type="gramEnd"/>
            <w:r w:rsidRPr="00AC39F3">
              <w:t>:                      / Eşya Tanımı 1 :</w:t>
            </w:r>
          </w:p>
          <w:p w:rsidR="00FE5C83" w:rsidRPr="00AC39F3" w:rsidRDefault="00FE5C83" w:rsidP="00E4740B">
            <w:pPr>
              <w:rPr>
                <w:sz w:val="8"/>
                <w:szCs w:val="8"/>
              </w:rPr>
            </w:pPr>
          </w:p>
          <w:p w:rsidR="00FE5C83" w:rsidRPr="00AC39F3" w:rsidRDefault="00FE5C83" w:rsidP="00E4740B">
            <w:proofErr w:type="gramStart"/>
            <w:r w:rsidRPr="00AC39F3">
              <w:t>GTİP.2..</w:t>
            </w:r>
            <w:proofErr w:type="gramEnd"/>
            <w:r w:rsidRPr="00AC39F3">
              <w:t>:                     / Eşya Tanımı 2 :</w:t>
            </w:r>
          </w:p>
          <w:p w:rsidR="00FE5C83" w:rsidRPr="00AC39F3" w:rsidRDefault="00FE5C83" w:rsidP="00E4740B">
            <w:pPr>
              <w:rPr>
                <w:sz w:val="8"/>
                <w:szCs w:val="8"/>
              </w:rPr>
            </w:pPr>
          </w:p>
          <w:p w:rsidR="00FE5C83" w:rsidRPr="00AC39F3" w:rsidRDefault="00FE5C83" w:rsidP="00E4740B">
            <w:proofErr w:type="gramStart"/>
            <w:r w:rsidRPr="00AC39F3">
              <w:t>GTİP.3..</w:t>
            </w:r>
            <w:proofErr w:type="gramEnd"/>
            <w:r w:rsidRPr="00AC39F3">
              <w:t>:                     / Eşya Tanımı 3 :</w:t>
            </w:r>
          </w:p>
        </w:tc>
      </w:tr>
      <w:tr w:rsidR="00FE5C83" w:rsidRPr="00AC39F3" w:rsidTr="00E4740B">
        <w:tc>
          <w:tcPr>
            <w:tcW w:w="9072" w:type="dxa"/>
            <w:gridSpan w:val="2"/>
            <w:shd w:val="clear" w:color="auto" w:fill="auto"/>
          </w:tcPr>
          <w:p w:rsidR="00FE5C83" w:rsidRPr="00FE15C4" w:rsidRDefault="00FE5C83" w:rsidP="00E4740B">
            <w:r w:rsidRPr="00FE15C4">
              <w:t>Grup</w:t>
            </w:r>
            <w:r>
              <w:t xml:space="preserve"> Kodu</w:t>
            </w:r>
            <w:r w:rsidRPr="00FE15C4">
              <w:t>:</w:t>
            </w:r>
          </w:p>
        </w:tc>
      </w:tr>
      <w:tr w:rsidR="00FE5C83" w:rsidRPr="00AC39F3" w:rsidTr="00E4740B">
        <w:tc>
          <w:tcPr>
            <w:tcW w:w="4111" w:type="dxa"/>
            <w:shd w:val="clear" w:color="auto" w:fill="auto"/>
          </w:tcPr>
          <w:p w:rsidR="00FE5C83" w:rsidRPr="00AC39F3" w:rsidRDefault="00FE5C83" w:rsidP="00E4740B">
            <w:r w:rsidRPr="00AC39F3">
              <w:t>Kullanım Amacı:</w:t>
            </w:r>
          </w:p>
        </w:tc>
        <w:tc>
          <w:tcPr>
            <w:tcW w:w="4961" w:type="dxa"/>
            <w:shd w:val="clear" w:color="auto" w:fill="auto"/>
          </w:tcPr>
          <w:p w:rsidR="00FE5C83" w:rsidRPr="00AC39F3" w:rsidRDefault="00FE5C83" w:rsidP="00E4740B"/>
        </w:tc>
      </w:tr>
      <w:tr w:rsidR="00FE5C83" w:rsidRPr="00AC39F3" w:rsidTr="00E4740B">
        <w:tc>
          <w:tcPr>
            <w:tcW w:w="4111" w:type="dxa"/>
            <w:shd w:val="clear" w:color="auto" w:fill="auto"/>
          </w:tcPr>
          <w:p w:rsidR="00FE5C83" w:rsidRPr="00AC39F3" w:rsidRDefault="00FE5C83" w:rsidP="00E4740B">
            <w:r w:rsidRPr="00AC39F3">
              <w:t xml:space="preserve">Menşe </w:t>
            </w:r>
            <w:proofErr w:type="gramStart"/>
            <w:r w:rsidRPr="00AC39F3">
              <w:t>Ülke..</w:t>
            </w:r>
            <w:proofErr w:type="gramEnd"/>
            <w:r w:rsidRPr="00AC39F3">
              <w:t>:</w:t>
            </w:r>
          </w:p>
        </w:tc>
        <w:tc>
          <w:tcPr>
            <w:tcW w:w="4961" w:type="dxa"/>
            <w:shd w:val="clear" w:color="auto" w:fill="auto"/>
          </w:tcPr>
          <w:p w:rsidR="00FE5C83" w:rsidRPr="00AC39F3" w:rsidRDefault="00FE5C83" w:rsidP="00E4740B">
            <w:r w:rsidRPr="00AC39F3">
              <w:t>Sevk Ülke...:</w:t>
            </w:r>
          </w:p>
        </w:tc>
      </w:tr>
      <w:tr w:rsidR="00FE5C83" w:rsidRPr="00AC39F3" w:rsidTr="00E4740B">
        <w:tc>
          <w:tcPr>
            <w:tcW w:w="4111" w:type="dxa"/>
            <w:shd w:val="clear" w:color="auto" w:fill="auto"/>
          </w:tcPr>
          <w:p w:rsidR="00FE5C83" w:rsidRPr="00AC39F3" w:rsidRDefault="00FE5C83" w:rsidP="00E4740B">
            <w:r w:rsidRPr="00AC39F3">
              <w:t xml:space="preserve">Miktar1...:        </w:t>
            </w:r>
          </w:p>
          <w:p w:rsidR="00FE5C83" w:rsidRPr="00AC39F3" w:rsidRDefault="00FE5C83" w:rsidP="00E4740B">
            <w:r w:rsidRPr="00AC39F3">
              <w:t xml:space="preserve">Miktar2...:        </w:t>
            </w:r>
          </w:p>
          <w:p w:rsidR="00FE5C83" w:rsidRPr="00AC39F3" w:rsidRDefault="00FE5C83" w:rsidP="00E4740B">
            <w:r w:rsidRPr="00AC39F3">
              <w:t>Miktar3</w:t>
            </w:r>
            <w:proofErr w:type="gramStart"/>
            <w:r w:rsidRPr="00AC39F3">
              <w:t xml:space="preserve">...:   </w:t>
            </w:r>
            <w:proofErr w:type="gramEnd"/>
            <w:r w:rsidRPr="00AC39F3">
              <w:t xml:space="preserve">     </w:t>
            </w:r>
          </w:p>
        </w:tc>
        <w:tc>
          <w:tcPr>
            <w:tcW w:w="4961" w:type="dxa"/>
            <w:shd w:val="clear" w:color="auto" w:fill="auto"/>
          </w:tcPr>
          <w:p w:rsidR="00FE5C83" w:rsidRPr="00AC39F3" w:rsidRDefault="00FE5C83" w:rsidP="00E4740B"/>
        </w:tc>
      </w:tr>
      <w:tr w:rsidR="00FE5C83" w:rsidRPr="00AC39F3" w:rsidTr="00E4740B">
        <w:tc>
          <w:tcPr>
            <w:tcW w:w="4111" w:type="dxa"/>
            <w:shd w:val="clear" w:color="auto" w:fill="auto"/>
          </w:tcPr>
          <w:p w:rsidR="00FE5C83" w:rsidRPr="00AC39F3" w:rsidRDefault="00FE5C83" w:rsidP="00E4740B">
            <w:r w:rsidRPr="00AC39F3">
              <w:t xml:space="preserve">CIF </w:t>
            </w:r>
            <w:proofErr w:type="gramStart"/>
            <w:r w:rsidRPr="00AC39F3">
              <w:t>Değeri..</w:t>
            </w:r>
            <w:proofErr w:type="gramEnd"/>
            <w:r w:rsidRPr="00AC39F3">
              <w:t xml:space="preserve">: </w:t>
            </w:r>
          </w:p>
          <w:p w:rsidR="00FE5C83" w:rsidRPr="00AC39F3" w:rsidRDefault="00FE5C83" w:rsidP="00E4740B">
            <w:r w:rsidRPr="00AC39F3">
              <w:t xml:space="preserve">FOB </w:t>
            </w:r>
            <w:proofErr w:type="gramStart"/>
            <w:r w:rsidRPr="00AC39F3">
              <w:t>De</w:t>
            </w:r>
            <w:r>
              <w:t>ğ</w:t>
            </w:r>
            <w:r w:rsidRPr="00AC39F3">
              <w:t>eri..</w:t>
            </w:r>
            <w:proofErr w:type="gramEnd"/>
            <w:r w:rsidRPr="00AC39F3">
              <w:t>:</w:t>
            </w:r>
          </w:p>
        </w:tc>
        <w:tc>
          <w:tcPr>
            <w:tcW w:w="4961" w:type="dxa"/>
            <w:shd w:val="clear" w:color="auto" w:fill="auto"/>
          </w:tcPr>
          <w:p w:rsidR="00FE5C83" w:rsidRPr="00AC39F3" w:rsidRDefault="00FE5C83" w:rsidP="00E4740B"/>
        </w:tc>
      </w:tr>
    </w:tbl>
    <w:p w:rsidR="00FE5C83" w:rsidRPr="00C10667" w:rsidRDefault="00FE5C83" w:rsidP="00FE5C83">
      <w:pPr>
        <w:tabs>
          <w:tab w:val="left" w:pos="3261"/>
        </w:tabs>
        <w:rPr>
          <w:b/>
          <w:bCs/>
          <w:sz w:val="14"/>
          <w:szCs w:val="14"/>
          <w:u w:val="single"/>
        </w:rPr>
      </w:pPr>
      <w:r w:rsidRPr="00C10667">
        <w:rPr>
          <w:b/>
          <w:bCs/>
          <w:sz w:val="14"/>
          <w:szCs w:val="14"/>
          <w:u w:val="single"/>
        </w:rPr>
        <w:t>Açıklamalar:</w:t>
      </w:r>
    </w:p>
    <w:p w:rsidR="00FE5C83" w:rsidRPr="00C10667" w:rsidRDefault="00FE5C83" w:rsidP="00FE5C83">
      <w:pPr>
        <w:tabs>
          <w:tab w:val="left" w:pos="3261"/>
        </w:tabs>
        <w:jc w:val="both"/>
        <w:rPr>
          <w:bCs/>
          <w:sz w:val="14"/>
          <w:szCs w:val="14"/>
        </w:rPr>
      </w:pPr>
      <w:r w:rsidRPr="00C10667">
        <w:rPr>
          <w:bCs/>
          <w:sz w:val="14"/>
          <w:szCs w:val="14"/>
        </w:rPr>
        <w:t>(1) Firmanın Ticaret Sicil Gazetesi’nde veya Esnaf ve Sanatkârlar Sicil Gazetesi’nde yer alan unvanı tam olarak yazılacak.</w:t>
      </w:r>
    </w:p>
    <w:p w:rsidR="00FE5C83" w:rsidRPr="00C10667" w:rsidRDefault="00FE5C83" w:rsidP="00FE5C83">
      <w:pPr>
        <w:tabs>
          <w:tab w:val="left" w:pos="3261"/>
        </w:tabs>
        <w:jc w:val="both"/>
        <w:rPr>
          <w:bCs/>
          <w:sz w:val="14"/>
          <w:szCs w:val="14"/>
        </w:rPr>
      </w:pPr>
      <w:r w:rsidRPr="00C10667">
        <w:rPr>
          <w:bCs/>
          <w:sz w:val="14"/>
          <w:szCs w:val="14"/>
        </w:rPr>
        <w:t>(2) Sadece firmanın Ticaret Sicil Gazetesi’nde veya Esnaf ve Sanatkârlar Sicil Gazetesi’nde yer alan resmi tebligat adresi yazılacak.</w:t>
      </w:r>
    </w:p>
    <w:p w:rsidR="00FE5C83" w:rsidRPr="00C10667" w:rsidRDefault="00FE5C83" w:rsidP="00FE5C83">
      <w:pPr>
        <w:tabs>
          <w:tab w:val="left" w:pos="3261"/>
        </w:tabs>
        <w:jc w:val="both"/>
        <w:rPr>
          <w:sz w:val="14"/>
          <w:szCs w:val="14"/>
        </w:rPr>
      </w:pPr>
      <w:r w:rsidRPr="00C10667">
        <w:rPr>
          <w:sz w:val="14"/>
          <w:szCs w:val="14"/>
        </w:rPr>
        <w:t>(3) İş bu Tebliğin 9 uncu maddesinde belirtildiği üzere firmaya ait doğru ve geçerli bir e-posta adresinin bildirilmesi gerekmektedir.</w:t>
      </w:r>
    </w:p>
    <w:p w:rsidR="00FE5C83" w:rsidRDefault="00FE5C83" w:rsidP="00FE5C83">
      <w:pPr>
        <w:tabs>
          <w:tab w:val="left" w:pos="3261"/>
        </w:tabs>
        <w:jc w:val="both"/>
        <w:rPr>
          <w:bCs/>
          <w:sz w:val="14"/>
          <w:szCs w:val="14"/>
        </w:rPr>
      </w:pPr>
      <w:r w:rsidRPr="00C10667">
        <w:rPr>
          <w:sz w:val="14"/>
          <w:szCs w:val="14"/>
        </w:rPr>
        <w:t xml:space="preserve">(4) Başvurulan Tarife Kontenjanı Kod No’sunda birden fazla </w:t>
      </w:r>
      <w:r>
        <w:rPr>
          <w:sz w:val="14"/>
          <w:szCs w:val="14"/>
        </w:rPr>
        <w:t>GTİP</w:t>
      </w:r>
      <w:r w:rsidRPr="00C10667">
        <w:rPr>
          <w:sz w:val="14"/>
          <w:szCs w:val="14"/>
        </w:rPr>
        <w:t xml:space="preserve"> için talepte bulunulacaksa her birinin GTİP ve madde ismi ayrı ayrı belirtilecektir. </w:t>
      </w:r>
      <w:r w:rsidRPr="00C10667">
        <w:rPr>
          <w:bCs/>
          <w:sz w:val="14"/>
          <w:szCs w:val="14"/>
        </w:rPr>
        <w:t xml:space="preserve">Ölçü biriminin, tahsis talebinde bulunulan tarife kontenjanının açıldığı ölçü birimi ile aynı birim cinsinden yazılması gerekmektedir. </w:t>
      </w:r>
    </w:p>
    <w:p w:rsidR="00FE5C83" w:rsidRPr="00C10667" w:rsidRDefault="00FE5C83" w:rsidP="00FE5C83">
      <w:pPr>
        <w:tabs>
          <w:tab w:val="left" w:pos="3261"/>
        </w:tabs>
        <w:jc w:val="both"/>
        <w:rPr>
          <w:bCs/>
          <w:sz w:val="14"/>
          <w:szCs w:val="14"/>
        </w:rPr>
      </w:pPr>
    </w:p>
    <w:p w:rsidR="00FE5C83" w:rsidRPr="00AC39F3" w:rsidRDefault="00FE5C83" w:rsidP="00FE5C83">
      <w:pPr>
        <w:pStyle w:val="KonuBal"/>
        <w:tabs>
          <w:tab w:val="left" w:pos="3261"/>
        </w:tabs>
        <w:jc w:val="left"/>
        <w:rPr>
          <w:rFonts w:ascii="Times New Roman" w:hAnsi="Times New Roman"/>
          <w:sz w:val="24"/>
          <w:szCs w:val="24"/>
        </w:rPr>
      </w:pPr>
      <w:r w:rsidRPr="00AC39F3">
        <w:rPr>
          <w:rFonts w:ascii="Times New Roman" w:hAnsi="Times New Roman"/>
          <w:sz w:val="24"/>
          <w:szCs w:val="24"/>
        </w:rPr>
        <w:lastRenderedPageBreak/>
        <w:t>Ek-4</w:t>
      </w:r>
    </w:p>
    <w:p w:rsidR="00FE5C83" w:rsidRPr="00AC39F3" w:rsidRDefault="00FE5C83" w:rsidP="00FE5C83">
      <w:pPr>
        <w:pStyle w:val="KonuBal"/>
        <w:tabs>
          <w:tab w:val="left" w:pos="3261"/>
        </w:tabs>
        <w:rPr>
          <w:rFonts w:ascii="Times New Roman" w:hAnsi="Times New Roman"/>
          <w:sz w:val="24"/>
          <w:szCs w:val="24"/>
        </w:rPr>
      </w:pPr>
      <w:r w:rsidRPr="00AC39F3">
        <w:rPr>
          <w:rFonts w:ascii="Times New Roman" w:hAnsi="Times New Roman"/>
          <w:sz w:val="24"/>
          <w:szCs w:val="24"/>
        </w:rPr>
        <w:t>Faaliyet Formu Örneği</w:t>
      </w:r>
    </w:p>
    <w:p w:rsidR="00FE5C83" w:rsidRPr="00AC39F3" w:rsidRDefault="00FE5C83" w:rsidP="00FE5C83">
      <w:pPr>
        <w:pStyle w:val="GvdeMetni3"/>
        <w:jc w:val="right"/>
        <w:rPr>
          <w:sz w:val="24"/>
          <w:szCs w:val="24"/>
        </w:rPr>
      </w:pPr>
      <w:proofErr w:type="gramStart"/>
      <w:r w:rsidRPr="00AC39F3">
        <w:rPr>
          <w:sz w:val="24"/>
          <w:szCs w:val="24"/>
        </w:rPr>
        <w:t>Tarih: ....</w:t>
      </w:r>
      <w:proofErr w:type="gramEnd"/>
      <w:r w:rsidRPr="00AC39F3">
        <w:rPr>
          <w:sz w:val="24"/>
          <w:szCs w:val="24"/>
        </w:rPr>
        <w:t>/..../........</w:t>
      </w:r>
    </w:p>
    <w:p w:rsidR="00FE5C83" w:rsidRPr="00AC39F3" w:rsidRDefault="00FE5C83" w:rsidP="00FE5C83">
      <w:pPr>
        <w:pStyle w:val="NormalWeb"/>
        <w:spacing w:before="0" w:beforeAutospacing="0" w:after="0" w:afterAutospacing="0"/>
        <w:jc w:val="right"/>
        <w:rPr>
          <w:b/>
          <w:bCs/>
          <w:sz w:val="16"/>
          <w:szCs w:val="16"/>
        </w:rPr>
      </w:pPr>
    </w:p>
    <w:p w:rsidR="00FE5C83" w:rsidRPr="00AC39F3" w:rsidRDefault="00FE5C83" w:rsidP="00FE5C83">
      <w:pPr>
        <w:pStyle w:val="NormalWeb"/>
        <w:spacing w:before="0" w:beforeAutospacing="0" w:after="0" w:afterAutospacing="0"/>
        <w:ind w:firstLine="708"/>
        <w:jc w:val="both"/>
      </w:pPr>
      <w:r w:rsidRPr="00AC39F3">
        <w:t xml:space="preserve">Aşağıda unvanı ve sicil numaraları belirtilen firmanın başvurusu üzerine, firmanın muhasebe kayıtlarının ve ilgili diğer belgelerin tetkiki sonucunda firmanın faaliyetlerine ilişkin aşağıda yer alan bilgilere ulaşılmış olup, söz konusu bilgilerin doğru olduğunu ve bilgilerin doğru olmaması halinde doğacak hukuki sorumluluktan müştereken ve </w:t>
      </w:r>
      <w:proofErr w:type="spellStart"/>
      <w:r w:rsidRPr="00AC39F3">
        <w:t>müteselsilen</w:t>
      </w:r>
      <w:proofErr w:type="spellEnd"/>
      <w:r w:rsidRPr="00AC39F3">
        <w:t xml:space="preserve"> sorumlu olduğumuzu kabul ve taahhüt ederiz.</w:t>
      </w:r>
    </w:p>
    <w:p w:rsidR="00FE5C83" w:rsidRPr="00AC39F3" w:rsidRDefault="00FE5C83" w:rsidP="00FE5C83">
      <w:pPr>
        <w:pStyle w:val="NormalWeb"/>
        <w:spacing w:before="0" w:beforeAutospacing="0" w:after="0" w:afterAutospacing="0"/>
        <w:ind w:firstLine="708"/>
        <w:jc w:val="both"/>
        <w:rPr>
          <w:sz w:val="14"/>
          <w:szCs w:val="14"/>
        </w:rPr>
      </w:pPr>
    </w:p>
    <w:p w:rsidR="00FE5C83" w:rsidRPr="00AC39F3" w:rsidRDefault="00FE5C83" w:rsidP="00FE5C83">
      <w:pPr>
        <w:pStyle w:val="NormalWeb"/>
        <w:spacing w:before="0" w:beforeAutospacing="0" w:after="0" w:afterAutospacing="0"/>
        <w:rPr>
          <w:b/>
          <w:bCs/>
        </w:rPr>
      </w:pPr>
      <w:r w:rsidRPr="00AC39F3">
        <w:rPr>
          <w:b/>
          <w:bCs/>
        </w:rPr>
        <w:t xml:space="preserve">     Firma Yetkilisi/Yetkilileri                                          </w:t>
      </w:r>
      <w:r w:rsidRPr="00AC39F3">
        <w:rPr>
          <w:b/>
          <w:bCs/>
        </w:rPr>
        <w:tab/>
      </w:r>
      <w:r w:rsidRPr="00AC39F3">
        <w:rPr>
          <w:b/>
          <w:bCs/>
        </w:rPr>
        <w:tab/>
        <w:t xml:space="preserve">    YMM Adı Soyadı</w:t>
      </w:r>
    </w:p>
    <w:p w:rsidR="00FE5C83" w:rsidRPr="00AC39F3" w:rsidRDefault="00FE5C83" w:rsidP="00FE5C83">
      <w:pPr>
        <w:pStyle w:val="NormalWeb"/>
        <w:spacing w:before="0" w:beforeAutospacing="0" w:after="0" w:afterAutospacing="0"/>
        <w:ind w:firstLine="567"/>
        <w:rPr>
          <w:b/>
          <w:bCs/>
        </w:rPr>
      </w:pPr>
      <w:r w:rsidRPr="00AC39F3">
        <w:rPr>
          <w:b/>
          <w:bCs/>
        </w:rPr>
        <w:t xml:space="preserve">Adı Soyadı, Unvan </w:t>
      </w:r>
      <w:r w:rsidRPr="00AC39F3">
        <w:rPr>
          <w:b/>
          <w:bCs/>
        </w:rPr>
        <w:tab/>
      </w:r>
      <w:r w:rsidRPr="00AC39F3">
        <w:rPr>
          <w:b/>
          <w:bCs/>
        </w:rPr>
        <w:tab/>
      </w:r>
      <w:r w:rsidRPr="00AC39F3">
        <w:rPr>
          <w:b/>
          <w:bCs/>
        </w:rPr>
        <w:tab/>
      </w:r>
      <w:r w:rsidRPr="00AC39F3">
        <w:rPr>
          <w:b/>
          <w:bCs/>
        </w:rPr>
        <w:tab/>
      </w:r>
      <w:r w:rsidRPr="00AC39F3">
        <w:rPr>
          <w:b/>
          <w:bCs/>
        </w:rPr>
        <w:tab/>
        <w:t xml:space="preserve">                         Mühür</w:t>
      </w:r>
      <w:r w:rsidRPr="00AC39F3">
        <w:rPr>
          <w:b/>
          <w:bCs/>
        </w:rPr>
        <w:tab/>
        <w:t xml:space="preserve"> </w:t>
      </w:r>
    </w:p>
    <w:p w:rsidR="00FE5C83" w:rsidRPr="00AC39F3" w:rsidRDefault="00FE5C83" w:rsidP="00FE5C83">
      <w:pPr>
        <w:pStyle w:val="NormalWeb"/>
        <w:spacing w:before="0" w:beforeAutospacing="0" w:after="0" w:afterAutospacing="0"/>
        <w:ind w:firstLine="567"/>
        <w:jc w:val="both"/>
        <w:rPr>
          <w:b/>
          <w:bCs/>
        </w:rPr>
      </w:pPr>
      <w:r w:rsidRPr="00AC39F3">
        <w:rPr>
          <w:b/>
          <w:bCs/>
        </w:rPr>
        <w:t xml:space="preserve">       İmza ve </w:t>
      </w:r>
      <w:proofErr w:type="gramStart"/>
      <w:r w:rsidRPr="00AC39F3">
        <w:rPr>
          <w:b/>
          <w:bCs/>
        </w:rPr>
        <w:t>Kaşe</w:t>
      </w:r>
      <w:r w:rsidRPr="00AC39F3">
        <w:rPr>
          <w:vertAlign w:val="superscript"/>
        </w:rPr>
        <w:t>(</w:t>
      </w:r>
      <w:proofErr w:type="gramEnd"/>
      <w:r w:rsidRPr="00AC39F3">
        <w:rPr>
          <w:vertAlign w:val="superscript"/>
        </w:rPr>
        <w:t>1)</w:t>
      </w:r>
      <w:r w:rsidRPr="00AC39F3">
        <w:rPr>
          <w:b/>
          <w:bCs/>
        </w:rPr>
        <w:t xml:space="preserve">                                                                        İmza ve Kaşe</w:t>
      </w:r>
    </w:p>
    <w:tbl>
      <w:tblPr>
        <w:tblW w:w="8657" w:type="dxa"/>
        <w:tblLayout w:type="fixed"/>
        <w:tblCellMar>
          <w:left w:w="0" w:type="dxa"/>
          <w:right w:w="0" w:type="dxa"/>
        </w:tblCellMar>
        <w:tblLook w:val="04A0" w:firstRow="1" w:lastRow="0" w:firstColumn="1" w:lastColumn="0" w:noHBand="0" w:noVBand="1"/>
      </w:tblPr>
      <w:tblGrid>
        <w:gridCol w:w="3838"/>
        <w:gridCol w:w="4819"/>
      </w:tblGrid>
      <w:tr w:rsidR="00FE5C83" w:rsidRPr="00AC39F3" w:rsidTr="00E4740B">
        <w:trPr>
          <w:cantSplit/>
          <w:trHeight w:val="255"/>
        </w:trPr>
        <w:tc>
          <w:tcPr>
            <w:tcW w:w="8657" w:type="dxa"/>
            <w:gridSpan w:val="2"/>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b/>
                <w:bCs/>
                <w:sz w:val="22"/>
                <w:szCs w:val="22"/>
              </w:rPr>
            </w:pPr>
            <w:r w:rsidRPr="00AC39F3">
              <w:rPr>
                <w:b/>
                <w:bCs/>
                <w:sz w:val="22"/>
                <w:szCs w:val="22"/>
              </w:rPr>
              <w:t xml:space="preserve"> 1- Tarife Kontenjanı Tahsis Talebinde Bulunan Firmaya İlişkin Bilgiler</w:t>
            </w:r>
          </w:p>
        </w:tc>
      </w:tr>
      <w:tr w:rsidR="00FE5C83" w:rsidRPr="00AC39F3" w:rsidTr="00E4740B">
        <w:trPr>
          <w:trHeight w:val="226"/>
        </w:trPr>
        <w:tc>
          <w:tcPr>
            <w:tcW w:w="383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FE5C83">
            <w:pPr>
              <w:numPr>
                <w:ilvl w:val="0"/>
                <w:numId w:val="6"/>
              </w:numPr>
              <w:rPr>
                <w:sz w:val="22"/>
                <w:szCs w:val="22"/>
                <w:vertAlign w:val="superscript"/>
              </w:rPr>
            </w:pPr>
            <w:r w:rsidRPr="00AC39F3">
              <w:rPr>
                <w:sz w:val="22"/>
                <w:szCs w:val="22"/>
              </w:rPr>
              <w:t xml:space="preserve">Firma Unvanı </w:t>
            </w:r>
            <w:r w:rsidRPr="00AC39F3">
              <w:rPr>
                <w:sz w:val="22"/>
                <w:szCs w:val="22"/>
                <w:vertAlign w:val="superscript"/>
              </w:rPr>
              <w:t>(2)</w:t>
            </w:r>
          </w:p>
        </w:tc>
        <w:tc>
          <w:tcPr>
            <w:tcW w:w="4819"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r w:rsidRPr="00AC39F3">
              <w:rPr>
                <w:sz w:val="24"/>
                <w:szCs w:val="24"/>
              </w:rPr>
              <w:t>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2"/>
                <w:szCs w:val="22"/>
              </w:rPr>
            </w:pPr>
            <w:r w:rsidRPr="00AC39F3">
              <w:rPr>
                <w:sz w:val="22"/>
                <w:szCs w:val="22"/>
              </w:rPr>
              <w:t xml:space="preserve"> b) </w:t>
            </w:r>
            <w:proofErr w:type="gramStart"/>
            <w:r w:rsidRPr="00AC39F3">
              <w:rPr>
                <w:sz w:val="22"/>
                <w:szCs w:val="22"/>
              </w:rPr>
              <w:t>Adres</w:t>
            </w:r>
            <w:r w:rsidRPr="00AC39F3">
              <w:rPr>
                <w:sz w:val="22"/>
                <w:szCs w:val="22"/>
                <w:vertAlign w:val="superscript"/>
              </w:rPr>
              <w:t>(</w:t>
            </w:r>
            <w:proofErr w:type="gramEnd"/>
            <w:r w:rsidRPr="00AC39F3">
              <w:rPr>
                <w:sz w:val="22"/>
                <w:szCs w:val="22"/>
                <w:vertAlign w:val="superscript"/>
              </w:rPr>
              <w:t xml:space="preserve">2) </w:t>
            </w:r>
            <w:r w:rsidRPr="00AC39F3">
              <w:rPr>
                <w:sz w:val="22"/>
                <w:szCs w:val="22"/>
              </w:rPr>
              <w:t>ve Telefon/Faks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sz w:val="22"/>
                <w:szCs w:val="22"/>
              </w:rPr>
              <w:t>c) Üye Olduğu Ticaret ve/veya Sanayi</w:t>
            </w:r>
          </w:p>
          <w:p w:rsidR="00FE5C83" w:rsidRPr="00AC39F3" w:rsidRDefault="00FE5C83" w:rsidP="00E4740B">
            <w:pPr>
              <w:rPr>
                <w:rFonts w:eastAsia="Arial Unicode MS"/>
                <w:sz w:val="22"/>
                <w:szCs w:val="22"/>
              </w:rPr>
            </w:pPr>
            <w:r w:rsidRPr="00AC39F3">
              <w:rPr>
                <w:sz w:val="22"/>
                <w:szCs w:val="22"/>
              </w:rPr>
              <w:t>Odası/Esnaf ve Sanatkârlar Odası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sz w:val="22"/>
                <w:szCs w:val="22"/>
              </w:rPr>
              <w:t xml:space="preserve"> </w:t>
            </w:r>
            <w:proofErr w:type="gramStart"/>
            <w:r w:rsidRPr="00AC39F3">
              <w:rPr>
                <w:sz w:val="22"/>
                <w:szCs w:val="22"/>
              </w:rPr>
              <w:t>ç</w:t>
            </w:r>
            <w:proofErr w:type="gramEnd"/>
            <w:r w:rsidRPr="00AC39F3">
              <w:rPr>
                <w:sz w:val="22"/>
                <w:szCs w:val="22"/>
              </w:rPr>
              <w:t xml:space="preserve">) Ticaret ve/veya Sanayi/Esnaf ve     </w:t>
            </w:r>
          </w:p>
          <w:p w:rsidR="00FE5C83" w:rsidRPr="00AC39F3" w:rsidRDefault="00FE5C83" w:rsidP="00E4740B">
            <w:pPr>
              <w:rPr>
                <w:sz w:val="22"/>
                <w:szCs w:val="22"/>
              </w:rPr>
            </w:pPr>
            <w:r w:rsidRPr="00AC39F3">
              <w:rPr>
                <w:sz w:val="22"/>
                <w:szCs w:val="22"/>
              </w:rPr>
              <w:t xml:space="preserve">     Sanatkâr Sicil No</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sz w:val="22"/>
                <w:szCs w:val="22"/>
              </w:rPr>
              <w:t> d) Vergi Dairesi ve Vergi Sicil Numarası/T.C. Kimlik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rFonts w:eastAsia="Arial Unicode MS"/>
                <w:sz w:val="22"/>
                <w:szCs w:val="22"/>
              </w:rPr>
              <w:t xml:space="preserve"> e) 1.Yıl Gelir/Kurumlar Vergisi Tutarı </w:t>
            </w:r>
            <w:r w:rsidRPr="00AC39F3">
              <w:rPr>
                <w:sz w:val="22"/>
                <w:szCs w:val="22"/>
                <w:vertAlign w:val="superscript"/>
              </w:rPr>
              <w:t>(3)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2"/>
                <w:szCs w:val="22"/>
              </w:rPr>
            </w:pPr>
            <w:r w:rsidRPr="00AC39F3">
              <w:rPr>
                <w:sz w:val="22"/>
                <w:szCs w:val="22"/>
              </w:rPr>
              <w:t xml:space="preserve"> f) </w:t>
            </w:r>
            <w:r w:rsidRPr="00AC39F3">
              <w:rPr>
                <w:rFonts w:eastAsia="Arial Unicode MS"/>
                <w:sz w:val="22"/>
                <w:szCs w:val="22"/>
              </w:rPr>
              <w:t xml:space="preserve">2.Yıl Gelir/Kurumlar Vergisi Tutarı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2"/>
                <w:szCs w:val="22"/>
              </w:rPr>
            </w:pPr>
            <w:r w:rsidRPr="00AC39F3">
              <w:rPr>
                <w:sz w:val="22"/>
                <w:szCs w:val="22"/>
              </w:rPr>
              <w:t xml:space="preserve"> g) Sigorta Müdürlüğü ve </w:t>
            </w:r>
            <w:r w:rsidRPr="00AC39F3">
              <w:rPr>
                <w:rFonts w:eastAsia="Arial Unicode MS"/>
                <w:sz w:val="22"/>
                <w:szCs w:val="22"/>
              </w:rPr>
              <w:t>Sigorta Sicil No</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2"/>
                <w:szCs w:val="22"/>
              </w:rPr>
            </w:pPr>
            <w:r w:rsidRPr="00AC39F3">
              <w:rPr>
                <w:sz w:val="22"/>
                <w:szCs w:val="22"/>
              </w:rPr>
              <w:t xml:space="preserve"> </w:t>
            </w:r>
            <w:proofErr w:type="gramStart"/>
            <w:r w:rsidRPr="00AC39F3">
              <w:rPr>
                <w:sz w:val="22"/>
                <w:szCs w:val="22"/>
              </w:rPr>
              <w:t>ğ</w:t>
            </w:r>
            <w:proofErr w:type="gramEnd"/>
            <w:r w:rsidRPr="00AC39F3">
              <w:rPr>
                <w:sz w:val="22"/>
                <w:szCs w:val="22"/>
              </w:rPr>
              <w:t xml:space="preserve">) </w:t>
            </w:r>
            <w:r w:rsidRPr="00AC39F3">
              <w:rPr>
                <w:rFonts w:eastAsia="Arial Unicode MS"/>
                <w:sz w:val="22"/>
                <w:szCs w:val="22"/>
              </w:rPr>
              <w:t xml:space="preserve">1.Yıl Sigortalı İşçi Gün Sayısı </w:t>
            </w:r>
            <w:r w:rsidRPr="00AC39F3">
              <w:rPr>
                <w:sz w:val="22"/>
                <w:szCs w:val="22"/>
                <w:vertAlign w:val="superscript"/>
              </w:rPr>
              <w:t>(3)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2"/>
                <w:szCs w:val="22"/>
              </w:rPr>
            </w:pPr>
            <w:r w:rsidRPr="00AC39F3">
              <w:rPr>
                <w:sz w:val="22"/>
                <w:szCs w:val="22"/>
              </w:rPr>
              <w:t xml:space="preserve"> h) </w:t>
            </w:r>
            <w:r w:rsidRPr="00AC39F3">
              <w:rPr>
                <w:rFonts w:eastAsia="Arial Unicode MS"/>
                <w:sz w:val="22"/>
                <w:szCs w:val="22"/>
              </w:rPr>
              <w:t xml:space="preserve">2.Yıl Sigortalı İşçi Gün Sayısı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cantSplit/>
          <w:trHeight w:val="255"/>
        </w:trPr>
        <w:tc>
          <w:tcPr>
            <w:tcW w:w="8657"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b/>
                <w:bCs/>
                <w:sz w:val="22"/>
                <w:szCs w:val="22"/>
              </w:rPr>
            </w:pPr>
            <w:r w:rsidRPr="00AC39F3">
              <w:rPr>
                <w:b/>
                <w:bCs/>
                <w:sz w:val="22"/>
                <w:szCs w:val="22"/>
              </w:rPr>
              <w:t xml:space="preserve"> 2- Firmanın Üretim ve/veya Tüketim Faaliyetine İlişkin </w:t>
            </w:r>
            <w:proofErr w:type="gramStart"/>
            <w:r w:rsidRPr="00AC39F3">
              <w:rPr>
                <w:b/>
                <w:bCs/>
                <w:sz w:val="22"/>
                <w:szCs w:val="22"/>
              </w:rPr>
              <w:t>Bilgiler</w:t>
            </w:r>
            <w:r w:rsidRPr="00AC39F3">
              <w:rPr>
                <w:sz w:val="22"/>
                <w:szCs w:val="22"/>
                <w:vertAlign w:val="superscript"/>
              </w:rPr>
              <w:t>(</w:t>
            </w:r>
            <w:proofErr w:type="gramEnd"/>
            <w:r w:rsidRPr="00AC39F3">
              <w:rPr>
                <w:sz w:val="22"/>
                <w:szCs w:val="22"/>
                <w:vertAlign w:val="superscript"/>
              </w:rPr>
              <w:t xml:space="preserve">5)  </w:t>
            </w:r>
            <w:r w:rsidRPr="00AC39F3">
              <w:rPr>
                <w:b/>
                <w:bCs/>
                <w:sz w:val="22"/>
                <w:szCs w:val="22"/>
              </w:rPr>
              <w:t xml:space="preserve"> </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b/>
                <w:bCs/>
                <w:sz w:val="22"/>
                <w:szCs w:val="22"/>
              </w:rPr>
              <w:t xml:space="preserve">a) </w:t>
            </w:r>
            <w:r w:rsidRPr="00AC39F3">
              <w:rPr>
                <w:sz w:val="22"/>
                <w:szCs w:val="22"/>
              </w:rPr>
              <w:t>Üretilen Maddenin İsmi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proofErr w:type="spellStart"/>
            <w:proofErr w:type="gramStart"/>
            <w:r w:rsidRPr="00AC39F3">
              <w:rPr>
                <w:rFonts w:eastAsia="Arial Unicode MS"/>
                <w:sz w:val="22"/>
                <w:szCs w:val="22"/>
              </w:rPr>
              <w:t>aa</w:t>
            </w:r>
            <w:proofErr w:type="spellEnd"/>
            <w:proofErr w:type="gramEnd"/>
            <w:r w:rsidRPr="00AC39F3">
              <w:rPr>
                <w:rFonts w:eastAsia="Arial Unicode MS"/>
                <w:sz w:val="22"/>
                <w:szCs w:val="22"/>
              </w:rPr>
              <w:t>) Yıllık Üretim Kapasitesi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proofErr w:type="gramStart"/>
            <w:r w:rsidRPr="00AC39F3">
              <w:rPr>
                <w:rFonts w:eastAsia="Arial Unicode MS"/>
                <w:sz w:val="22"/>
                <w:szCs w:val="22"/>
              </w:rPr>
              <w:t>ab</w:t>
            </w:r>
            <w:proofErr w:type="gramEnd"/>
            <w:r w:rsidRPr="00AC39F3">
              <w:rPr>
                <w:rFonts w:eastAsia="Arial Unicode MS"/>
                <w:sz w:val="22"/>
                <w:szCs w:val="22"/>
              </w:rPr>
              <w:t xml:space="preserve">) 1. Yıl Üretim Miktarı </w:t>
            </w:r>
            <w:r w:rsidRPr="00AC39F3">
              <w:rPr>
                <w:sz w:val="22"/>
                <w:szCs w:val="22"/>
                <w:vertAlign w:val="superscript"/>
              </w:rPr>
              <w:t xml:space="preserve">(3) </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pStyle w:val="NormalWeb"/>
              <w:tabs>
                <w:tab w:val="left" w:pos="708"/>
              </w:tabs>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proofErr w:type="spellStart"/>
            <w:proofErr w:type="gramStart"/>
            <w:r w:rsidRPr="00AC39F3">
              <w:rPr>
                <w:rFonts w:eastAsia="Arial Unicode MS"/>
                <w:sz w:val="22"/>
                <w:szCs w:val="22"/>
              </w:rPr>
              <w:t>ac</w:t>
            </w:r>
            <w:proofErr w:type="spellEnd"/>
            <w:proofErr w:type="gramEnd"/>
            <w:r w:rsidRPr="00AC39F3">
              <w:rPr>
                <w:rFonts w:eastAsia="Arial Unicode MS"/>
                <w:sz w:val="22"/>
                <w:szCs w:val="22"/>
              </w:rPr>
              <w:t xml:space="preserve">) 2. Yıl Üretim Miktarı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proofErr w:type="gramStart"/>
            <w:r w:rsidRPr="00AC39F3">
              <w:rPr>
                <w:b/>
                <w:bCs/>
                <w:sz w:val="22"/>
                <w:szCs w:val="22"/>
              </w:rPr>
              <w:t>b)</w:t>
            </w:r>
            <w:r w:rsidRPr="00AC39F3">
              <w:rPr>
                <w:sz w:val="22"/>
                <w:szCs w:val="22"/>
              </w:rPr>
              <w:t>Üretimde</w:t>
            </w:r>
            <w:proofErr w:type="gramEnd"/>
            <w:r w:rsidRPr="00AC39F3">
              <w:rPr>
                <w:sz w:val="22"/>
                <w:szCs w:val="22"/>
              </w:rPr>
              <w:t xml:space="preserve"> Ham</w:t>
            </w:r>
            <w:r>
              <w:rPr>
                <w:sz w:val="22"/>
                <w:szCs w:val="22"/>
              </w:rPr>
              <w:t xml:space="preserve"> M</w:t>
            </w:r>
            <w:r w:rsidRPr="00AC39F3">
              <w:rPr>
                <w:sz w:val="22"/>
                <w:szCs w:val="22"/>
              </w:rPr>
              <w:t>adde Olarak Kullanılan Maddenin İsmi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proofErr w:type="spellStart"/>
            <w:proofErr w:type="gramStart"/>
            <w:r w:rsidRPr="00AC39F3">
              <w:rPr>
                <w:rFonts w:eastAsia="Arial Unicode MS"/>
                <w:sz w:val="22"/>
                <w:szCs w:val="22"/>
              </w:rPr>
              <w:t>ba</w:t>
            </w:r>
            <w:proofErr w:type="spellEnd"/>
            <w:proofErr w:type="gramEnd"/>
            <w:r w:rsidRPr="00AC39F3">
              <w:rPr>
                <w:rFonts w:eastAsia="Arial Unicode MS"/>
                <w:sz w:val="22"/>
                <w:szCs w:val="22"/>
              </w:rPr>
              <w:t>) Tüketim Kapasitesi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proofErr w:type="spellStart"/>
            <w:proofErr w:type="gramStart"/>
            <w:r w:rsidRPr="00AC39F3">
              <w:rPr>
                <w:rFonts w:eastAsia="Arial Unicode MS"/>
                <w:sz w:val="22"/>
                <w:szCs w:val="22"/>
              </w:rPr>
              <w:t>bb</w:t>
            </w:r>
            <w:proofErr w:type="spellEnd"/>
            <w:proofErr w:type="gramEnd"/>
            <w:r w:rsidRPr="00AC39F3">
              <w:rPr>
                <w:rFonts w:eastAsia="Arial Unicode MS"/>
                <w:sz w:val="22"/>
                <w:szCs w:val="22"/>
              </w:rPr>
              <w:t xml:space="preserve">) 1. Yıl Tüketim Miktarı </w:t>
            </w:r>
            <w:r w:rsidRPr="00AC39F3">
              <w:rPr>
                <w:sz w:val="22"/>
                <w:szCs w:val="22"/>
                <w:vertAlign w:val="superscript"/>
              </w:rPr>
              <w:t xml:space="preserve"> (3)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2"/>
                <w:szCs w:val="22"/>
              </w:rPr>
            </w:pPr>
            <w:proofErr w:type="spellStart"/>
            <w:proofErr w:type="gramStart"/>
            <w:r w:rsidRPr="00AC39F3">
              <w:rPr>
                <w:sz w:val="22"/>
                <w:szCs w:val="22"/>
              </w:rPr>
              <w:t>bc</w:t>
            </w:r>
            <w:proofErr w:type="spellEnd"/>
            <w:proofErr w:type="gramEnd"/>
            <w:r w:rsidRPr="00AC39F3">
              <w:rPr>
                <w:sz w:val="22"/>
                <w:szCs w:val="22"/>
              </w:rPr>
              <w:t xml:space="preserve">) </w:t>
            </w:r>
            <w:r w:rsidRPr="00AC39F3">
              <w:rPr>
                <w:rFonts w:eastAsia="Arial Unicode MS"/>
                <w:sz w:val="22"/>
                <w:szCs w:val="22"/>
              </w:rPr>
              <w:t xml:space="preserve">2. Yıl Tüketim Miktarı </w:t>
            </w:r>
            <w:r w:rsidRPr="00AC39F3">
              <w:rPr>
                <w:sz w:val="22"/>
                <w:szCs w:val="22"/>
                <w:vertAlign w:val="superscript"/>
              </w:rPr>
              <w:t xml:space="preserve"> (4)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sz w:val="24"/>
                <w:szCs w:val="24"/>
              </w:rPr>
            </w:pPr>
            <w:r w:rsidRPr="00AC39F3">
              <w:rPr>
                <w:sz w:val="24"/>
                <w:szCs w:val="24"/>
              </w:rPr>
              <w:t> </w:t>
            </w:r>
          </w:p>
        </w:tc>
      </w:tr>
      <w:tr w:rsidR="00FE5C83" w:rsidRPr="00AC39F3" w:rsidTr="00E4740B">
        <w:trPr>
          <w:cantSplit/>
          <w:trHeight w:val="278"/>
        </w:trPr>
        <w:tc>
          <w:tcPr>
            <w:tcW w:w="8657"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rFonts w:eastAsia="Arial Unicode MS"/>
                <w:b/>
                <w:bCs/>
                <w:sz w:val="22"/>
                <w:szCs w:val="22"/>
              </w:rPr>
            </w:pPr>
            <w:r w:rsidRPr="00AC39F3">
              <w:rPr>
                <w:b/>
                <w:bCs/>
                <w:sz w:val="22"/>
                <w:szCs w:val="22"/>
              </w:rPr>
              <w:t> 3- İncelemeyi Yapan Yeminli Mali Müşavirin</w:t>
            </w: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sz w:val="22"/>
                <w:szCs w:val="22"/>
              </w:rPr>
              <w:t>a) Adı Soyadı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rFonts w:eastAsia="Arial Unicode MS"/>
                <w:sz w:val="22"/>
                <w:szCs w:val="22"/>
              </w:rPr>
              <w:t xml:space="preserve">b) Bağlı Olduğu Oda ve </w:t>
            </w:r>
            <w:r w:rsidRPr="00AC39F3">
              <w:rPr>
                <w:sz w:val="22"/>
                <w:szCs w:val="22"/>
              </w:rPr>
              <w:t>Sicil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r w:rsidR="00FE5C83" w:rsidRPr="00AC39F3" w:rsidTr="00E4740B">
        <w:trPr>
          <w:trHeight w:val="346"/>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FE5C83" w:rsidRPr="00AC39F3" w:rsidRDefault="00FE5C83" w:rsidP="00E4740B">
            <w:pPr>
              <w:rPr>
                <w:sz w:val="22"/>
                <w:szCs w:val="22"/>
              </w:rPr>
            </w:pPr>
            <w:r w:rsidRPr="00AC39F3">
              <w:rPr>
                <w:rFonts w:eastAsia="Arial Unicode MS"/>
                <w:sz w:val="22"/>
                <w:szCs w:val="22"/>
              </w:rPr>
              <w:t xml:space="preserve">c) </w:t>
            </w:r>
            <w:r w:rsidRPr="00AC39F3">
              <w:rPr>
                <w:sz w:val="22"/>
                <w:szCs w:val="22"/>
              </w:rPr>
              <w:t>Adres ve Telefon/Faks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FE5C83" w:rsidRPr="00AC39F3" w:rsidRDefault="00FE5C83" w:rsidP="00E4740B">
            <w:pPr>
              <w:rPr>
                <w:sz w:val="24"/>
                <w:szCs w:val="24"/>
              </w:rPr>
            </w:pPr>
          </w:p>
        </w:tc>
      </w:tr>
    </w:tbl>
    <w:p w:rsidR="00FE5C83" w:rsidRPr="00AC39F3" w:rsidRDefault="00FE5C83" w:rsidP="00FE5C83">
      <w:pPr>
        <w:pStyle w:val="KonuBal"/>
        <w:tabs>
          <w:tab w:val="left" w:pos="3261"/>
        </w:tabs>
        <w:jc w:val="left"/>
        <w:rPr>
          <w:rFonts w:ascii="Times New Roman" w:hAnsi="Times New Roman"/>
          <w:bCs/>
          <w:sz w:val="16"/>
          <w:szCs w:val="16"/>
          <w:u w:val="single"/>
        </w:rPr>
      </w:pPr>
      <w:r w:rsidRPr="00AC39F3">
        <w:rPr>
          <w:rFonts w:ascii="Times New Roman" w:hAnsi="Times New Roman"/>
          <w:bCs/>
          <w:sz w:val="16"/>
          <w:szCs w:val="16"/>
          <w:u w:val="single"/>
        </w:rPr>
        <w:t>Açıklamalar:</w:t>
      </w:r>
    </w:p>
    <w:p w:rsidR="00FE5C83" w:rsidRPr="00AC39F3" w:rsidRDefault="00FE5C83" w:rsidP="00FE5C83">
      <w:pPr>
        <w:pStyle w:val="KonuBal"/>
        <w:tabs>
          <w:tab w:val="left" w:pos="3261"/>
        </w:tabs>
        <w:jc w:val="both"/>
        <w:rPr>
          <w:rFonts w:ascii="Times New Roman" w:hAnsi="Times New Roman"/>
          <w:b w:val="0"/>
          <w:sz w:val="14"/>
          <w:szCs w:val="14"/>
        </w:rPr>
      </w:pPr>
      <w:r w:rsidRPr="00AC39F3">
        <w:rPr>
          <w:rFonts w:ascii="Times New Roman" w:hAnsi="Times New Roman"/>
          <w:b w:val="0"/>
          <w:sz w:val="16"/>
          <w:szCs w:val="16"/>
        </w:rPr>
        <w:t>(</w:t>
      </w:r>
      <w:r w:rsidRPr="00AC39F3">
        <w:rPr>
          <w:rFonts w:ascii="Times New Roman" w:hAnsi="Times New Roman"/>
          <w:b w:val="0"/>
          <w:sz w:val="14"/>
          <w:szCs w:val="14"/>
        </w:rPr>
        <w:t>1) Firmayı temsil ve ilzama yetkili temsilci veya temsilciler tarafından imzalanmış olması gerekmektedir.</w:t>
      </w:r>
    </w:p>
    <w:p w:rsidR="00FE5C83" w:rsidRPr="0034161D" w:rsidRDefault="00FE5C83" w:rsidP="00FE5C83">
      <w:pPr>
        <w:pStyle w:val="KonuBal"/>
        <w:tabs>
          <w:tab w:val="left" w:pos="3261"/>
        </w:tabs>
        <w:jc w:val="both"/>
        <w:rPr>
          <w:rFonts w:ascii="Times New Roman" w:hAnsi="Times New Roman"/>
          <w:b w:val="0"/>
          <w:sz w:val="14"/>
          <w:szCs w:val="14"/>
        </w:rPr>
      </w:pPr>
      <w:r w:rsidRPr="0034161D">
        <w:rPr>
          <w:rFonts w:ascii="Times New Roman" w:hAnsi="Times New Roman"/>
          <w:b w:val="0"/>
          <w:sz w:val="14"/>
          <w:szCs w:val="14"/>
        </w:rPr>
        <w:t xml:space="preserve">(2) </w:t>
      </w:r>
      <w:r w:rsidRPr="0034161D">
        <w:rPr>
          <w:rFonts w:ascii="Times New Roman" w:hAnsi="Times New Roman"/>
          <w:b w:val="0"/>
          <w:bCs/>
          <w:sz w:val="14"/>
          <w:szCs w:val="14"/>
        </w:rPr>
        <w:t xml:space="preserve">Firmanın Ticaret Sicil Gazetesi’nde veya Esnaf ve Sanatkârlar Sicil Gazetesi’nde yer alan unvanının </w:t>
      </w:r>
      <w:r w:rsidRPr="0034161D">
        <w:rPr>
          <w:rFonts w:ascii="Times New Roman" w:hAnsi="Times New Roman"/>
          <w:b w:val="0"/>
          <w:sz w:val="14"/>
          <w:szCs w:val="14"/>
        </w:rPr>
        <w:t>ve adresinin tam olarak yazılması gerekmektedir.</w:t>
      </w:r>
    </w:p>
    <w:p w:rsidR="00FE5C83" w:rsidRPr="002A1E2F" w:rsidRDefault="00FE5C83" w:rsidP="00FE5C83">
      <w:pPr>
        <w:pStyle w:val="KonuBal"/>
        <w:tabs>
          <w:tab w:val="left" w:pos="3261"/>
        </w:tabs>
        <w:jc w:val="both"/>
        <w:rPr>
          <w:rFonts w:ascii="Times New Roman" w:hAnsi="Times New Roman"/>
          <w:b w:val="0"/>
          <w:sz w:val="14"/>
          <w:szCs w:val="14"/>
        </w:rPr>
      </w:pPr>
      <w:r w:rsidRPr="0034161D">
        <w:rPr>
          <w:rFonts w:ascii="Times New Roman" w:hAnsi="Times New Roman"/>
          <w:b w:val="0"/>
          <w:sz w:val="14"/>
          <w:szCs w:val="14"/>
        </w:rPr>
        <w:t>(3)</w:t>
      </w:r>
      <w:r w:rsidRPr="002A1E2F">
        <w:rPr>
          <w:rFonts w:ascii="Times New Roman" w:hAnsi="Times New Roman"/>
          <w:b w:val="0"/>
          <w:sz w:val="14"/>
          <w:szCs w:val="14"/>
        </w:rPr>
        <w:t xml:space="preserve"> 1. Yıl, başvurunun yapıldığı yıldan 2 yıl önceki yıl (örneğin; 2021 yılında başvuru yapılmışsa “1.Yıl” 2019 yılıdır) anlamındadır.</w:t>
      </w:r>
    </w:p>
    <w:p w:rsidR="00FE5C83" w:rsidRPr="002A1E2F" w:rsidRDefault="00FE5C83" w:rsidP="00FE5C83">
      <w:pPr>
        <w:pStyle w:val="KonuBal"/>
        <w:tabs>
          <w:tab w:val="left" w:pos="3261"/>
        </w:tabs>
        <w:jc w:val="both"/>
        <w:rPr>
          <w:rFonts w:ascii="Times New Roman" w:hAnsi="Times New Roman"/>
          <w:b w:val="0"/>
          <w:sz w:val="14"/>
          <w:szCs w:val="14"/>
        </w:rPr>
      </w:pPr>
      <w:r w:rsidRPr="002A1E2F">
        <w:rPr>
          <w:rFonts w:ascii="Times New Roman" w:hAnsi="Times New Roman"/>
          <w:b w:val="0"/>
          <w:sz w:val="14"/>
          <w:szCs w:val="14"/>
        </w:rPr>
        <w:t>(4) 2. Yıl: başvurunun yapıldığı yıldan 1 yıl önceki yıl (örneğin; 2021 yılında başvuru yapılmışsa “2.Yıl” 2020 yılıdır) anlamındadır.</w:t>
      </w:r>
    </w:p>
    <w:p w:rsidR="00FE5C83" w:rsidRPr="0072107F" w:rsidRDefault="00FE5C83" w:rsidP="00FE5C83">
      <w:pPr>
        <w:pStyle w:val="KonuBal"/>
        <w:tabs>
          <w:tab w:val="left" w:pos="3261"/>
        </w:tabs>
        <w:jc w:val="both"/>
        <w:rPr>
          <w:rFonts w:ascii="Times New Roman" w:hAnsi="Times New Roman"/>
          <w:b w:val="0"/>
          <w:sz w:val="14"/>
          <w:szCs w:val="14"/>
        </w:rPr>
      </w:pPr>
      <w:r w:rsidRPr="002A1E2F">
        <w:rPr>
          <w:rFonts w:ascii="Times New Roman" w:hAnsi="Times New Roman"/>
          <w:b w:val="0"/>
          <w:sz w:val="14"/>
          <w:szCs w:val="14"/>
        </w:rPr>
        <w:t>(5) Üretim miktarına sadece tarife kontenjanı konusu maddede firmanın gerçekleştirdiği üretim miktarı, tüketim miktarına ise sadece tarife kontenjanına konu madde bir başka malın üretiminde hammadde olarak kullanılıyor ise doğrudan üretimde ham madde olarak kullanılan</w:t>
      </w:r>
      <w:r w:rsidRPr="002A1E2F">
        <w:rPr>
          <w:rFonts w:ascii="Times New Roman" w:hAnsi="Times New Roman"/>
          <w:b w:val="0"/>
          <w:bCs/>
          <w:sz w:val="14"/>
          <w:szCs w:val="14"/>
        </w:rPr>
        <w:t xml:space="preserve"> miktarı yazılacaktır</w:t>
      </w:r>
      <w:r w:rsidRPr="00AC39F3">
        <w:rPr>
          <w:rFonts w:ascii="Times New Roman" w:hAnsi="Times New Roman"/>
          <w:b w:val="0"/>
          <w:bCs/>
          <w:sz w:val="14"/>
          <w:szCs w:val="14"/>
        </w:rPr>
        <w:t xml:space="preserve">. Üretim ve tüketim miktarlarının belirlenmesinde bu Tebliğin “Tanımlar” başlıklı </w:t>
      </w:r>
      <w:proofErr w:type="gramStart"/>
      <w:r w:rsidRPr="00AC39F3">
        <w:rPr>
          <w:rFonts w:ascii="Times New Roman" w:hAnsi="Times New Roman"/>
          <w:b w:val="0"/>
          <w:bCs/>
          <w:sz w:val="14"/>
          <w:szCs w:val="14"/>
        </w:rPr>
        <w:t>3 üncü</w:t>
      </w:r>
      <w:proofErr w:type="gramEnd"/>
      <w:r w:rsidRPr="00AC39F3">
        <w:rPr>
          <w:rFonts w:ascii="Times New Roman" w:hAnsi="Times New Roman"/>
          <w:b w:val="0"/>
          <w:bCs/>
          <w:sz w:val="14"/>
          <w:szCs w:val="14"/>
        </w:rPr>
        <w:t xml:space="preserve"> maddesi hükümlerine uyulması şarttır. Kapasite, üretim ve tüketim miktarlarının ölçü biriminin tahsis talebinde bulunulan tarife kontenjanının açıldığı ölçü birimi ile aynı birim cinsinden yazılması şarttır.</w:t>
      </w:r>
    </w:p>
    <w:p w:rsidR="00FE5C83" w:rsidRDefault="00FE5C83" w:rsidP="00FE5C83">
      <w:pPr>
        <w:pStyle w:val="KonuBal"/>
        <w:tabs>
          <w:tab w:val="left" w:pos="3261"/>
        </w:tabs>
        <w:jc w:val="left"/>
        <w:rPr>
          <w:rFonts w:ascii="Times New Roman" w:hAnsi="Times New Roman"/>
          <w:sz w:val="24"/>
          <w:szCs w:val="24"/>
        </w:rPr>
      </w:pPr>
    </w:p>
    <w:p w:rsidR="00FE5C83" w:rsidRDefault="00FE5C83" w:rsidP="00FE5C83"/>
    <w:p w:rsidR="00D225D1" w:rsidRDefault="00815D0C"/>
    <w:sectPr w:rsidR="00D225D1" w:rsidSect="007C3599">
      <w:pgSz w:w="11907" w:h="16840" w:code="9"/>
      <w:pgMar w:top="1559" w:right="993" w:bottom="1440" w:left="709"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28" w:rsidRDefault="00AA1228">
      <w:r>
        <w:separator/>
      </w:r>
    </w:p>
  </w:endnote>
  <w:endnote w:type="continuationSeparator" w:id="0">
    <w:p w:rsidR="00AA1228" w:rsidRDefault="00AA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6A" w:rsidRDefault="00FE5C8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BC536A" w:rsidRDefault="00815D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28" w:rsidRDefault="00AA1228">
      <w:r>
        <w:separator/>
      </w:r>
    </w:p>
  </w:footnote>
  <w:footnote w:type="continuationSeparator" w:id="0">
    <w:p w:rsidR="00AA1228" w:rsidRDefault="00AA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6029"/>
    <w:multiLevelType w:val="hybridMultilevel"/>
    <w:tmpl w:val="B866B296"/>
    <w:lvl w:ilvl="0" w:tplc="A7C2291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0AFF044A"/>
    <w:multiLevelType w:val="hybridMultilevel"/>
    <w:tmpl w:val="D8AA7890"/>
    <w:lvl w:ilvl="0" w:tplc="AC56E56C">
      <w:start w:val="1"/>
      <w:numFmt w:val="decimal"/>
      <w:lvlText w:val="%1-"/>
      <w:lvlJc w:val="left"/>
      <w:pPr>
        <w:ind w:left="643"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7D1859"/>
    <w:multiLevelType w:val="hybridMultilevel"/>
    <w:tmpl w:val="75AE3098"/>
    <w:lvl w:ilvl="0" w:tplc="3E14DD7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52F11EF"/>
    <w:multiLevelType w:val="hybridMultilevel"/>
    <w:tmpl w:val="206C384A"/>
    <w:lvl w:ilvl="0" w:tplc="38BE550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636"/>
        </w:tabs>
        <w:ind w:left="1636" w:hanging="360"/>
      </w:pPr>
    </w:lvl>
    <w:lvl w:ilvl="2" w:tplc="041F001B" w:tentative="1">
      <w:start w:val="1"/>
      <w:numFmt w:val="lowerRoman"/>
      <w:lvlText w:val="%3."/>
      <w:lvlJc w:val="right"/>
      <w:pPr>
        <w:tabs>
          <w:tab w:val="num" w:pos="2356"/>
        </w:tabs>
        <w:ind w:left="2356" w:hanging="180"/>
      </w:pPr>
    </w:lvl>
    <w:lvl w:ilvl="3" w:tplc="041F000F" w:tentative="1">
      <w:start w:val="1"/>
      <w:numFmt w:val="decimal"/>
      <w:lvlText w:val="%4."/>
      <w:lvlJc w:val="left"/>
      <w:pPr>
        <w:tabs>
          <w:tab w:val="num" w:pos="3076"/>
        </w:tabs>
        <w:ind w:left="3076" w:hanging="360"/>
      </w:pPr>
    </w:lvl>
    <w:lvl w:ilvl="4" w:tplc="041F0019" w:tentative="1">
      <w:start w:val="1"/>
      <w:numFmt w:val="lowerLetter"/>
      <w:lvlText w:val="%5."/>
      <w:lvlJc w:val="left"/>
      <w:pPr>
        <w:tabs>
          <w:tab w:val="num" w:pos="3796"/>
        </w:tabs>
        <w:ind w:left="3796" w:hanging="360"/>
      </w:pPr>
    </w:lvl>
    <w:lvl w:ilvl="5" w:tplc="041F001B" w:tentative="1">
      <w:start w:val="1"/>
      <w:numFmt w:val="lowerRoman"/>
      <w:lvlText w:val="%6."/>
      <w:lvlJc w:val="right"/>
      <w:pPr>
        <w:tabs>
          <w:tab w:val="num" w:pos="4516"/>
        </w:tabs>
        <w:ind w:left="4516" w:hanging="180"/>
      </w:pPr>
    </w:lvl>
    <w:lvl w:ilvl="6" w:tplc="041F000F" w:tentative="1">
      <w:start w:val="1"/>
      <w:numFmt w:val="decimal"/>
      <w:lvlText w:val="%7."/>
      <w:lvlJc w:val="left"/>
      <w:pPr>
        <w:tabs>
          <w:tab w:val="num" w:pos="5236"/>
        </w:tabs>
        <w:ind w:left="5236" w:hanging="360"/>
      </w:pPr>
    </w:lvl>
    <w:lvl w:ilvl="7" w:tplc="041F0019" w:tentative="1">
      <w:start w:val="1"/>
      <w:numFmt w:val="lowerLetter"/>
      <w:lvlText w:val="%8."/>
      <w:lvlJc w:val="left"/>
      <w:pPr>
        <w:tabs>
          <w:tab w:val="num" w:pos="5956"/>
        </w:tabs>
        <w:ind w:left="5956" w:hanging="360"/>
      </w:pPr>
    </w:lvl>
    <w:lvl w:ilvl="8" w:tplc="041F001B" w:tentative="1">
      <w:start w:val="1"/>
      <w:numFmt w:val="lowerRoman"/>
      <w:lvlText w:val="%9."/>
      <w:lvlJc w:val="right"/>
      <w:pPr>
        <w:tabs>
          <w:tab w:val="num" w:pos="6676"/>
        </w:tabs>
        <w:ind w:left="6676" w:hanging="180"/>
      </w:pPr>
    </w:lvl>
  </w:abstractNum>
  <w:abstractNum w:abstractNumId="4" w15:restartNumberingAfterBreak="0">
    <w:nsid w:val="4FF77E40"/>
    <w:multiLevelType w:val="hybridMultilevel"/>
    <w:tmpl w:val="ACA83DCA"/>
    <w:lvl w:ilvl="0" w:tplc="CF5EC184">
      <w:start w:val="1"/>
      <w:numFmt w:val="decimal"/>
      <w:lvlText w:val="%1-"/>
      <w:lvlJc w:val="left"/>
      <w:pPr>
        <w:ind w:left="644" w:hanging="360"/>
      </w:pPr>
      <w:rPr>
        <w:rFonts w:hint="default"/>
        <w:b w:val="0"/>
        <w:color w:val="auto"/>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1834D96"/>
    <w:multiLevelType w:val="hybridMultilevel"/>
    <w:tmpl w:val="12C222FA"/>
    <w:lvl w:ilvl="0" w:tplc="041F0001">
      <w:start w:val="217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D87429"/>
    <w:multiLevelType w:val="hybridMultilevel"/>
    <w:tmpl w:val="35E28AF0"/>
    <w:lvl w:ilvl="0" w:tplc="19788C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6D14AD"/>
    <w:multiLevelType w:val="hybridMultilevel"/>
    <w:tmpl w:val="240C4494"/>
    <w:lvl w:ilvl="0" w:tplc="F8BE34D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3"/>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22"/>
    <w:rsid w:val="00132227"/>
    <w:rsid w:val="0015002A"/>
    <w:rsid w:val="00214981"/>
    <w:rsid w:val="00231079"/>
    <w:rsid w:val="00270547"/>
    <w:rsid w:val="003453A5"/>
    <w:rsid w:val="003729AA"/>
    <w:rsid w:val="00375CB6"/>
    <w:rsid w:val="003D65B5"/>
    <w:rsid w:val="003F0C8C"/>
    <w:rsid w:val="00423A2A"/>
    <w:rsid w:val="00443467"/>
    <w:rsid w:val="004472D5"/>
    <w:rsid w:val="004C18DD"/>
    <w:rsid w:val="00514EA7"/>
    <w:rsid w:val="0056363E"/>
    <w:rsid w:val="005851CA"/>
    <w:rsid w:val="005D2AB4"/>
    <w:rsid w:val="005D3E2A"/>
    <w:rsid w:val="005E2223"/>
    <w:rsid w:val="006660E2"/>
    <w:rsid w:val="00672922"/>
    <w:rsid w:val="006D0459"/>
    <w:rsid w:val="006E2A82"/>
    <w:rsid w:val="006F474D"/>
    <w:rsid w:val="00773FE2"/>
    <w:rsid w:val="007777D1"/>
    <w:rsid w:val="007C3599"/>
    <w:rsid w:val="007D46A3"/>
    <w:rsid w:val="007E249D"/>
    <w:rsid w:val="00807BCE"/>
    <w:rsid w:val="00815D0C"/>
    <w:rsid w:val="008217EC"/>
    <w:rsid w:val="008B3EFD"/>
    <w:rsid w:val="008D6378"/>
    <w:rsid w:val="00935825"/>
    <w:rsid w:val="00954E8A"/>
    <w:rsid w:val="009562D1"/>
    <w:rsid w:val="009E7696"/>
    <w:rsid w:val="00A22A47"/>
    <w:rsid w:val="00A85CFD"/>
    <w:rsid w:val="00A93AC7"/>
    <w:rsid w:val="00AA1228"/>
    <w:rsid w:val="00AB17B7"/>
    <w:rsid w:val="00AC7AFA"/>
    <w:rsid w:val="00B35052"/>
    <w:rsid w:val="00B60B00"/>
    <w:rsid w:val="00B6511D"/>
    <w:rsid w:val="00B9530F"/>
    <w:rsid w:val="00BC1DDF"/>
    <w:rsid w:val="00CA4CA4"/>
    <w:rsid w:val="00CA531D"/>
    <w:rsid w:val="00CD2EE6"/>
    <w:rsid w:val="00D067C6"/>
    <w:rsid w:val="00D3630B"/>
    <w:rsid w:val="00DD08DC"/>
    <w:rsid w:val="00DD1258"/>
    <w:rsid w:val="00E30479"/>
    <w:rsid w:val="00E50F51"/>
    <w:rsid w:val="00E549B4"/>
    <w:rsid w:val="00E8331F"/>
    <w:rsid w:val="00EB489D"/>
    <w:rsid w:val="00EB6389"/>
    <w:rsid w:val="00ED0A09"/>
    <w:rsid w:val="00F5662F"/>
    <w:rsid w:val="00FE5C83"/>
    <w:rsid w:val="00FF5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79A9"/>
  <w15:chartTrackingRefBased/>
  <w15:docId w15:val="{5C21E0E9-726F-4902-BD83-873E9D33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C83"/>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FE5C83"/>
    <w:pPr>
      <w:keepNext/>
      <w:ind w:left="709"/>
      <w:jc w:val="both"/>
      <w:outlineLvl w:val="0"/>
    </w:pPr>
    <w:rPr>
      <w:b/>
      <w:bCs/>
      <w:sz w:val="22"/>
    </w:rPr>
  </w:style>
  <w:style w:type="paragraph" w:styleId="Balk2">
    <w:name w:val="heading 2"/>
    <w:basedOn w:val="Normal"/>
    <w:next w:val="Normal"/>
    <w:link w:val="Balk2Char"/>
    <w:qFormat/>
    <w:rsid w:val="00FE5C83"/>
    <w:pPr>
      <w:keepNext/>
      <w:jc w:val="center"/>
      <w:outlineLvl w:val="1"/>
    </w:pPr>
    <w:rPr>
      <w:b/>
      <w:bCs/>
      <w:sz w:val="22"/>
    </w:rPr>
  </w:style>
  <w:style w:type="paragraph" w:styleId="Balk3">
    <w:name w:val="heading 3"/>
    <w:basedOn w:val="Normal"/>
    <w:next w:val="Normal"/>
    <w:link w:val="Balk3Char"/>
    <w:qFormat/>
    <w:rsid w:val="00FE5C83"/>
    <w:pPr>
      <w:keepNext/>
      <w:ind w:firstLine="567"/>
      <w:jc w:val="both"/>
      <w:outlineLvl w:val="2"/>
    </w:pPr>
    <w:rPr>
      <w:b/>
      <w:sz w:val="19"/>
    </w:rPr>
  </w:style>
  <w:style w:type="paragraph" w:styleId="Balk7">
    <w:name w:val="heading 7"/>
    <w:basedOn w:val="Normal"/>
    <w:next w:val="Normal"/>
    <w:link w:val="Balk7Char"/>
    <w:qFormat/>
    <w:rsid w:val="00FE5C83"/>
    <w:pPr>
      <w:keepNext/>
      <w:spacing w:before="120" w:after="120"/>
      <w:ind w:left="1" w:firstLine="708"/>
      <w:jc w:val="both"/>
      <w:outlineLvl w:val="6"/>
    </w:pPr>
    <w:rPr>
      <w:b/>
      <w:bCs/>
    </w:rPr>
  </w:style>
  <w:style w:type="paragraph" w:styleId="Balk8">
    <w:name w:val="heading 8"/>
    <w:basedOn w:val="Normal"/>
    <w:next w:val="Normal"/>
    <w:link w:val="Balk8Char"/>
    <w:qFormat/>
    <w:rsid w:val="00FE5C83"/>
    <w:pPr>
      <w:keepNext/>
      <w:spacing w:before="120" w:after="120"/>
      <w:ind w:firstLine="556"/>
      <w:jc w:val="both"/>
      <w:outlineLvl w:val="7"/>
    </w:pPr>
    <w:rPr>
      <w:b/>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5C83"/>
    <w:rPr>
      <w:rFonts w:ascii="Times New Roman" w:eastAsia="Times New Roman" w:hAnsi="Times New Roman" w:cs="Times New Roman"/>
      <w:b/>
      <w:bCs/>
      <w:szCs w:val="20"/>
    </w:rPr>
  </w:style>
  <w:style w:type="character" w:customStyle="1" w:styleId="Balk2Char">
    <w:name w:val="Başlık 2 Char"/>
    <w:basedOn w:val="VarsaylanParagrafYazTipi"/>
    <w:link w:val="Balk2"/>
    <w:rsid w:val="00FE5C83"/>
    <w:rPr>
      <w:rFonts w:ascii="Times New Roman" w:eastAsia="Times New Roman" w:hAnsi="Times New Roman" w:cs="Times New Roman"/>
      <w:b/>
      <w:bCs/>
      <w:szCs w:val="20"/>
    </w:rPr>
  </w:style>
  <w:style w:type="character" w:customStyle="1" w:styleId="Balk3Char">
    <w:name w:val="Başlık 3 Char"/>
    <w:basedOn w:val="VarsaylanParagrafYazTipi"/>
    <w:link w:val="Balk3"/>
    <w:rsid w:val="00FE5C83"/>
    <w:rPr>
      <w:rFonts w:ascii="Times New Roman" w:eastAsia="Times New Roman" w:hAnsi="Times New Roman" w:cs="Times New Roman"/>
      <w:b/>
      <w:sz w:val="19"/>
      <w:szCs w:val="20"/>
    </w:rPr>
  </w:style>
  <w:style w:type="character" w:customStyle="1" w:styleId="Balk7Char">
    <w:name w:val="Başlık 7 Char"/>
    <w:basedOn w:val="VarsaylanParagrafYazTipi"/>
    <w:link w:val="Balk7"/>
    <w:rsid w:val="00FE5C83"/>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FE5C83"/>
    <w:rPr>
      <w:rFonts w:ascii="Times New Roman" w:eastAsia="Times New Roman" w:hAnsi="Times New Roman" w:cs="Times New Roman"/>
      <w:b/>
      <w:sz w:val="19"/>
      <w:szCs w:val="20"/>
    </w:rPr>
  </w:style>
  <w:style w:type="paragraph" w:styleId="AltBilgi">
    <w:name w:val="footer"/>
    <w:basedOn w:val="Normal"/>
    <w:link w:val="AltBilgiChar"/>
    <w:uiPriority w:val="99"/>
    <w:rsid w:val="00FE5C83"/>
    <w:pPr>
      <w:tabs>
        <w:tab w:val="center" w:pos="4153"/>
        <w:tab w:val="right" w:pos="8306"/>
      </w:tabs>
    </w:pPr>
  </w:style>
  <w:style w:type="character" w:customStyle="1" w:styleId="AltBilgiChar">
    <w:name w:val="Alt Bilgi Char"/>
    <w:basedOn w:val="VarsaylanParagrafYazTipi"/>
    <w:link w:val="AltBilgi"/>
    <w:uiPriority w:val="99"/>
    <w:rsid w:val="00FE5C83"/>
    <w:rPr>
      <w:rFonts w:ascii="Times New Roman" w:eastAsia="Times New Roman" w:hAnsi="Times New Roman" w:cs="Times New Roman"/>
      <w:sz w:val="20"/>
      <w:szCs w:val="20"/>
    </w:rPr>
  </w:style>
  <w:style w:type="character" w:styleId="SayfaNumaras">
    <w:name w:val="page number"/>
    <w:basedOn w:val="VarsaylanParagrafYazTipi"/>
    <w:rsid w:val="00FE5C83"/>
  </w:style>
  <w:style w:type="paragraph" w:styleId="KonuBal">
    <w:name w:val="Title"/>
    <w:basedOn w:val="Normal"/>
    <w:link w:val="KonuBalChar"/>
    <w:uiPriority w:val="99"/>
    <w:qFormat/>
    <w:rsid w:val="00FE5C83"/>
    <w:pPr>
      <w:jc w:val="center"/>
    </w:pPr>
    <w:rPr>
      <w:rFonts w:ascii="Arial" w:hAnsi="Arial"/>
      <w:b/>
      <w:sz w:val="22"/>
    </w:rPr>
  </w:style>
  <w:style w:type="character" w:customStyle="1" w:styleId="KonuBalChar">
    <w:name w:val="Konu Başlığı Char"/>
    <w:basedOn w:val="VarsaylanParagrafYazTipi"/>
    <w:link w:val="KonuBal"/>
    <w:uiPriority w:val="99"/>
    <w:rsid w:val="00FE5C83"/>
    <w:rPr>
      <w:rFonts w:ascii="Arial" w:eastAsia="Times New Roman" w:hAnsi="Arial" w:cs="Times New Roman"/>
      <w:b/>
      <w:szCs w:val="20"/>
    </w:rPr>
  </w:style>
  <w:style w:type="paragraph" w:styleId="GvdeMetni3">
    <w:name w:val="Body Text 3"/>
    <w:basedOn w:val="Normal"/>
    <w:link w:val="GvdeMetni3Char"/>
    <w:uiPriority w:val="99"/>
    <w:rsid w:val="00FE5C83"/>
    <w:pPr>
      <w:jc w:val="center"/>
    </w:pPr>
    <w:rPr>
      <w:b/>
      <w:sz w:val="22"/>
    </w:rPr>
  </w:style>
  <w:style w:type="character" w:customStyle="1" w:styleId="GvdeMetni3Char">
    <w:name w:val="Gövde Metni 3 Char"/>
    <w:basedOn w:val="VarsaylanParagrafYazTipi"/>
    <w:link w:val="GvdeMetni3"/>
    <w:uiPriority w:val="99"/>
    <w:rsid w:val="00FE5C83"/>
    <w:rPr>
      <w:rFonts w:ascii="Times New Roman" w:eastAsia="Times New Roman" w:hAnsi="Times New Roman" w:cs="Times New Roman"/>
      <w:b/>
      <w:szCs w:val="20"/>
    </w:rPr>
  </w:style>
  <w:style w:type="paragraph" w:styleId="NormalWeb">
    <w:name w:val="Normal (Web)"/>
    <w:basedOn w:val="Normal"/>
    <w:uiPriority w:val="99"/>
    <w:rsid w:val="00FE5C83"/>
    <w:pPr>
      <w:spacing w:before="100" w:beforeAutospacing="1" w:after="100" w:afterAutospacing="1"/>
    </w:pPr>
    <w:rPr>
      <w:sz w:val="24"/>
      <w:szCs w:val="24"/>
    </w:rPr>
  </w:style>
  <w:style w:type="character" w:styleId="Gl">
    <w:name w:val="Strong"/>
    <w:qFormat/>
    <w:rsid w:val="00FE5C83"/>
    <w:rPr>
      <w:b/>
      <w:bCs/>
    </w:rPr>
  </w:style>
  <w:style w:type="character" w:customStyle="1" w:styleId="Normal1">
    <w:name w:val="Normal1"/>
    <w:rsid w:val="00FE5C83"/>
    <w:rPr>
      <w:rFonts w:ascii="Times New Roman" w:eastAsia="Times New Roman" w:hAnsi="Times New Roman" w:cs="Times New Roman" w:hint="default"/>
      <w:noProof w:val="0"/>
      <w:sz w:val="24"/>
      <w:lang w:val="en-GB"/>
    </w:rPr>
  </w:style>
  <w:style w:type="paragraph" w:styleId="AralkYok">
    <w:name w:val="No Spacing"/>
    <w:uiPriority w:val="1"/>
    <w:qFormat/>
    <w:rsid w:val="00FE5C83"/>
    <w:pPr>
      <w:spacing w:after="0"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E5C83"/>
    <w:pPr>
      <w:spacing w:before="100" w:beforeAutospacing="1" w:after="100" w:afterAutospacing="1"/>
    </w:pPr>
    <w:rPr>
      <w:sz w:val="24"/>
      <w:szCs w:val="24"/>
      <w:lang w:eastAsia="tr-TR"/>
    </w:rPr>
  </w:style>
  <w:style w:type="table" w:styleId="TabloKlavuzu">
    <w:name w:val="Table Grid"/>
    <w:basedOn w:val="NormalTablo"/>
    <w:uiPriority w:val="39"/>
    <w:rsid w:val="00FE5C8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B6389"/>
    <w:pPr>
      <w:tabs>
        <w:tab w:val="center" w:pos="4536"/>
        <w:tab w:val="right" w:pos="9072"/>
      </w:tabs>
    </w:pPr>
  </w:style>
  <w:style w:type="character" w:customStyle="1" w:styleId="stBilgiChar">
    <w:name w:val="Üst Bilgi Char"/>
    <w:basedOn w:val="VarsaylanParagrafYazTipi"/>
    <w:link w:val="stBilgi"/>
    <w:uiPriority w:val="99"/>
    <w:rsid w:val="00EB6389"/>
    <w:rPr>
      <w:rFonts w:ascii="Times New Roman" w:eastAsia="Times New Roman" w:hAnsi="Times New Roman" w:cs="Times New Roman"/>
      <w:sz w:val="20"/>
      <w:szCs w:val="20"/>
    </w:rPr>
  </w:style>
  <w:style w:type="paragraph" w:styleId="ListeParagraf">
    <w:name w:val="List Paragraph"/>
    <w:basedOn w:val="Normal"/>
    <w:uiPriority w:val="34"/>
    <w:qFormat/>
    <w:rsid w:val="00EB6389"/>
    <w:pPr>
      <w:ind w:left="720"/>
      <w:contextualSpacing/>
    </w:pPr>
  </w:style>
  <w:style w:type="character" w:styleId="Kpr">
    <w:name w:val="Hyperlink"/>
    <w:basedOn w:val="VarsaylanParagrafYazTipi"/>
    <w:uiPriority w:val="99"/>
    <w:unhideWhenUsed/>
    <w:rsid w:val="007777D1"/>
    <w:rPr>
      <w:color w:val="0563C1" w:themeColor="hyperlink"/>
      <w:u w:val="single"/>
    </w:rPr>
  </w:style>
  <w:style w:type="paragraph" w:styleId="BalonMetni">
    <w:name w:val="Balloon Text"/>
    <w:basedOn w:val="Normal"/>
    <w:link w:val="BalonMetniChar"/>
    <w:uiPriority w:val="99"/>
    <w:semiHidden/>
    <w:unhideWhenUsed/>
    <w:rsid w:val="003D65B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65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5562">
      <w:bodyDiv w:val="1"/>
      <w:marLeft w:val="0"/>
      <w:marRight w:val="0"/>
      <w:marTop w:val="0"/>
      <w:marBottom w:val="0"/>
      <w:divBdr>
        <w:top w:val="none" w:sz="0" w:space="0" w:color="auto"/>
        <w:left w:val="none" w:sz="0" w:space="0" w:color="auto"/>
        <w:bottom w:val="none" w:sz="0" w:space="0" w:color="auto"/>
        <w:right w:val="none" w:sz="0" w:space="0" w:color="auto"/>
      </w:divBdr>
    </w:div>
    <w:div w:id="1438210490">
      <w:bodyDiv w:val="1"/>
      <w:marLeft w:val="0"/>
      <w:marRight w:val="0"/>
      <w:marTop w:val="0"/>
      <w:marBottom w:val="0"/>
      <w:divBdr>
        <w:top w:val="none" w:sz="0" w:space="0" w:color="auto"/>
        <w:left w:val="none" w:sz="0" w:space="0" w:color="auto"/>
        <w:bottom w:val="none" w:sz="0" w:space="0" w:color="auto"/>
        <w:right w:val="none" w:sz="0" w:space="0" w:color="auto"/>
      </w:divBdr>
    </w:div>
    <w:div w:id="2029060121">
      <w:bodyDiv w:val="1"/>
      <w:marLeft w:val="0"/>
      <w:marRight w:val="0"/>
      <w:marTop w:val="0"/>
      <w:marBottom w:val="0"/>
      <w:divBdr>
        <w:top w:val="none" w:sz="0" w:space="0" w:color="auto"/>
        <w:left w:val="none" w:sz="0" w:space="0" w:color="auto"/>
        <w:bottom w:val="none" w:sz="0" w:space="0" w:color="auto"/>
        <w:right w:val="none" w:sz="0" w:space="0" w:color="auto"/>
      </w:divBdr>
    </w:div>
    <w:div w:id="20489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migazete.gov.tr/eskiler/2021/10/20211001-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3735</Words>
  <Characters>21292</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KARACA ÇOBAN</dc:creator>
  <cp:keywords/>
  <dc:description/>
  <cp:lastModifiedBy>Aslı Özer</cp:lastModifiedBy>
  <cp:revision>20</cp:revision>
  <dcterms:created xsi:type="dcterms:W3CDTF">2021-12-28T13:54:00Z</dcterms:created>
  <dcterms:modified xsi:type="dcterms:W3CDTF">2022-03-03T12:08:00Z</dcterms:modified>
</cp:coreProperties>
</file>