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17" w:rsidRPr="007E0F17" w:rsidRDefault="007E0F17" w:rsidP="007E0F17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222222"/>
          <w:kern w:val="36"/>
          <w:sz w:val="38"/>
          <w:szCs w:val="38"/>
          <w:lang w:eastAsia="tr-TR"/>
        </w:rPr>
      </w:pPr>
      <w:r w:rsidRPr="007E0F17">
        <w:rPr>
          <w:rFonts w:ascii="Roboto" w:eastAsia="Times New Roman" w:hAnsi="Roboto" w:cs="Times New Roman"/>
          <w:color w:val="222222"/>
          <w:kern w:val="36"/>
          <w:sz w:val="38"/>
          <w:szCs w:val="38"/>
          <w:lang w:eastAsia="tr-TR"/>
        </w:rPr>
        <w:t>Boru Hatları veya Elektrik Telleri ile Taşınan Eşya İhtisas</w:t>
      </w:r>
    </w:p>
    <w:p w:rsidR="007E0F17" w:rsidRPr="007E0F17" w:rsidRDefault="007E0F17" w:rsidP="007E0F1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jc w:val="right"/>
        <w:rPr>
          <w:rFonts w:ascii="Roboto" w:eastAsia="Times New Roman" w:hAnsi="Roboto" w:cs="Times New Roman"/>
          <w:color w:val="222222"/>
          <w:sz w:val="21"/>
          <w:szCs w:val="21"/>
          <w:lang w:eastAsia="tr-TR"/>
        </w:rPr>
      </w:pPr>
    </w:p>
    <w:p w:rsidR="007E0F17" w:rsidRPr="007E0F17" w:rsidRDefault="007E0F17" w:rsidP="007E0F17">
      <w:pPr>
        <w:shd w:val="clear" w:color="auto" w:fill="F5F5F5"/>
        <w:spacing w:after="0" w:line="240" w:lineRule="auto"/>
        <w:jc w:val="right"/>
        <w:rPr>
          <w:rFonts w:ascii="Roboto" w:eastAsia="Times New Roman" w:hAnsi="Roboto" w:cs="Times New Roman"/>
          <w:color w:val="222222"/>
          <w:sz w:val="21"/>
          <w:szCs w:val="21"/>
          <w:lang w:eastAsia="tr-TR"/>
        </w:rPr>
      </w:pPr>
      <w:r w:rsidRPr="007E0F17">
        <w:rPr>
          <w:rFonts w:ascii="Roboto" w:eastAsia="Times New Roman" w:hAnsi="Roboto" w:cs="Times New Roman"/>
          <w:color w:val="222222"/>
          <w:sz w:val="21"/>
          <w:szCs w:val="21"/>
          <w:lang w:eastAsia="tr-TR"/>
        </w:rPr>
        <w:t> </w:t>
      </w:r>
    </w:p>
    <w:p w:rsidR="007E0F17" w:rsidRPr="007E0F17" w:rsidRDefault="007E0F17" w:rsidP="007E0F1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jc w:val="right"/>
        <w:rPr>
          <w:rFonts w:ascii="Roboto" w:eastAsia="Times New Roman" w:hAnsi="Roboto" w:cs="Times New Roman"/>
          <w:color w:val="222222"/>
          <w:sz w:val="21"/>
          <w:szCs w:val="21"/>
          <w:lang w:eastAsia="tr-TR"/>
        </w:rPr>
      </w:pPr>
    </w:p>
    <w:p w:rsidR="007E0F17" w:rsidRPr="007E0F17" w:rsidRDefault="007E0F17" w:rsidP="007E0F17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22222"/>
          <w:sz w:val="21"/>
          <w:szCs w:val="21"/>
          <w:lang w:eastAsia="tr-TR"/>
        </w:rPr>
      </w:pPr>
      <w:r w:rsidRPr="007E0F17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Boru hatları veya elektrik telleri ile taşınan ve depolama </w:t>
      </w:r>
      <w:proofErr w:type="gramStart"/>
      <w:r w:rsidRPr="007E0F17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imkanı</w:t>
      </w:r>
      <w:proofErr w:type="gramEnd"/>
      <w:r w:rsidRPr="007E0F17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olmayan sürekli akış halinde Türkiye gümrük bölgesine getirilen eşyanın serbest dolaşıma giriş işlemleri Ankara Gümrük Müdürlüğünden gerçekleştirilir. </w:t>
      </w:r>
    </w:p>
    <w:p w:rsidR="006E5A7D" w:rsidRDefault="006E5A7D">
      <w:bookmarkStart w:id="0" w:name="_GoBack"/>
      <w:bookmarkEnd w:id="0"/>
    </w:p>
    <w:sectPr w:rsidR="006E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A99"/>
    <w:multiLevelType w:val="multilevel"/>
    <w:tmpl w:val="681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C8"/>
    <w:rsid w:val="006E5A7D"/>
    <w:rsid w:val="007E0F17"/>
    <w:rsid w:val="00B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F3B7-E995-454F-BC1E-AC3120DB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Meltem Asarkaya</cp:lastModifiedBy>
  <cp:revision>2</cp:revision>
  <dcterms:created xsi:type="dcterms:W3CDTF">2019-09-10T12:10:00Z</dcterms:created>
  <dcterms:modified xsi:type="dcterms:W3CDTF">2019-09-10T12:10:00Z</dcterms:modified>
</cp:coreProperties>
</file>