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62" w:rsidRDefault="00CD0062" w:rsidP="00CD00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Düzcam ihtisas u</w:t>
      </w:r>
      <w:r w:rsidRPr="00E81DF7">
        <w:rPr>
          <w:rFonts w:ascii="Times New Roman" w:hAnsi="Times New Roman" w:cs="Times New Roman"/>
          <w:sz w:val="24"/>
          <w:szCs w:val="24"/>
        </w:rPr>
        <w:t>ygulaması</w:t>
      </w:r>
      <w:r>
        <w:rPr>
          <w:rFonts w:ascii="Times New Roman" w:hAnsi="Times New Roman" w:cs="Times New Roman"/>
          <w:sz w:val="24"/>
          <w:szCs w:val="24"/>
        </w:rPr>
        <w:t>, 97 ve 133</w:t>
      </w:r>
      <w:r w:rsidRPr="00E81DF7">
        <w:rPr>
          <w:rFonts w:ascii="Times New Roman" w:hAnsi="Times New Roman" w:cs="Times New Roman"/>
          <w:sz w:val="24"/>
          <w:szCs w:val="24"/>
        </w:rPr>
        <w:t xml:space="preserve"> Seri 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DF7">
        <w:rPr>
          <w:rFonts w:ascii="Times New Roman" w:hAnsi="Times New Roman" w:cs="Times New Roman"/>
          <w:sz w:val="24"/>
          <w:szCs w:val="24"/>
        </w:rPr>
        <w:t>lu Gümrük Genel Tebliğ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E81DF7">
        <w:rPr>
          <w:rFonts w:ascii="Times New Roman" w:hAnsi="Times New Roman" w:cs="Times New Roman"/>
          <w:sz w:val="24"/>
          <w:szCs w:val="24"/>
        </w:rPr>
        <w:t>i (G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E81DF7">
        <w:rPr>
          <w:rFonts w:ascii="Times New Roman" w:hAnsi="Times New Roman" w:cs="Times New Roman"/>
          <w:sz w:val="24"/>
          <w:szCs w:val="24"/>
        </w:rPr>
        <w:t xml:space="preserve">mrük İşlemleri) çerçevesinde yürütülmektedir. </w:t>
      </w:r>
    </w:p>
    <w:p w:rsidR="00CD0062" w:rsidRPr="00E81DF7" w:rsidRDefault="00CD0062" w:rsidP="00CD006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8"/>
        <w:gridCol w:w="6377"/>
      </w:tblGrid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Sıra No.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Yetkili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Ankara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Kayseri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İzmir TIR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Halkalı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Haydarpaşa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Ambarlı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Antalya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Mersin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Trabzon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Dilovası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Gemlik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Tekirdağ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E3" w:rsidRPr="00E329BB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329B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Derince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E3" w:rsidRPr="000D635E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D635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Aksaray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E3" w:rsidRPr="000D635E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D635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Ankara Gar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E3" w:rsidRPr="000D635E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D635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Bolu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E3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E3" w:rsidRPr="000D635E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D635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Giresun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E3" w:rsidRPr="00E329BB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E3" w:rsidRPr="000D635E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D635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Kütahya Gümrük Müdürlüğü</w:t>
            </w:r>
          </w:p>
        </w:tc>
      </w:tr>
      <w:tr w:rsidR="001563E3" w:rsidRPr="00E329BB" w:rsidTr="00F44829">
        <w:trPr>
          <w:trHeight w:val="2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E3" w:rsidRDefault="001563E3" w:rsidP="00F44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E3" w:rsidRPr="000D635E" w:rsidRDefault="001563E3" w:rsidP="00F44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D635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Sakarya Gümrük Müdürlüğü</w:t>
            </w:r>
          </w:p>
        </w:tc>
      </w:tr>
    </w:tbl>
    <w:p w:rsidR="00E81DF7" w:rsidRDefault="00E81DF7"/>
    <w:p w:rsidR="00CD0062" w:rsidRPr="00E81DF7" w:rsidRDefault="00CD00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0062" w:rsidRPr="00E8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90" w:rsidRDefault="00C51690" w:rsidP="00EB3D9C">
      <w:pPr>
        <w:spacing w:after="0" w:line="240" w:lineRule="auto"/>
      </w:pPr>
      <w:r>
        <w:separator/>
      </w:r>
    </w:p>
  </w:endnote>
  <w:endnote w:type="continuationSeparator" w:id="0">
    <w:p w:rsidR="00C51690" w:rsidRDefault="00C51690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90" w:rsidRDefault="00C51690" w:rsidP="00EB3D9C">
      <w:pPr>
        <w:spacing w:after="0" w:line="240" w:lineRule="auto"/>
      </w:pPr>
      <w:r>
        <w:separator/>
      </w:r>
    </w:p>
  </w:footnote>
  <w:footnote w:type="continuationSeparator" w:id="0">
    <w:p w:rsidR="00C51690" w:rsidRDefault="00C51690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1563E3"/>
    <w:rsid w:val="00347125"/>
    <w:rsid w:val="00400FF2"/>
    <w:rsid w:val="004C0206"/>
    <w:rsid w:val="005971EC"/>
    <w:rsid w:val="00611D13"/>
    <w:rsid w:val="00663A73"/>
    <w:rsid w:val="008A5F08"/>
    <w:rsid w:val="008A662B"/>
    <w:rsid w:val="00C51690"/>
    <w:rsid w:val="00CD0062"/>
    <w:rsid w:val="00D12A73"/>
    <w:rsid w:val="00E81DF7"/>
    <w:rsid w:val="00E86429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C166-2EC1-42AB-BCBC-93AC76BB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Meltem Asarkaya</cp:lastModifiedBy>
  <cp:revision>2</cp:revision>
  <dcterms:created xsi:type="dcterms:W3CDTF">2019-09-10T12:18:00Z</dcterms:created>
  <dcterms:modified xsi:type="dcterms:W3CDTF">2019-09-10T12:18:00Z</dcterms:modified>
</cp:coreProperties>
</file>