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5C1F0" w14:textId="6E7C4B18" w:rsidR="00FE6D11" w:rsidRPr="000F6DD4" w:rsidRDefault="004F67B5" w:rsidP="000F6DD4">
      <w:pPr>
        <w:spacing w:after="0" w:line="255" w:lineRule="atLeast"/>
        <w:jc w:val="right"/>
        <w:rPr>
          <w:rFonts w:ascii="Times New Roman" w:hAnsi="Times New Roman"/>
          <w:b/>
          <w:sz w:val="24"/>
        </w:rPr>
      </w:pPr>
      <w:r w:rsidRPr="007514B1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EK-4A</w:t>
      </w:r>
    </w:p>
    <w:p w14:paraId="69BE0C98" w14:textId="4CEAB5A4" w:rsidR="00FE6D11" w:rsidRPr="00E93D3B" w:rsidRDefault="00FE6D11" w:rsidP="00B0481E">
      <w:pPr>
        <w:spacing w:before="120" w:after="120" w:line="255" w:lineRule="atLeast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E93D3B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Rapor </w:t>
      </w:r>
      <w:r w:rsidR="00E93D3B" w:rsidRPr="00E93D3B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Sayısı: </w:t>
      </w:r>
      <w:proofErr w:type="gramStart"/>
      <w:r w:rsidR="00E93D3B" w:rsidRPr="00E93D3B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YMM....</w:t>
      </w:r>
      <w:proofErr w:type="gramEnd"/>
      <w:r w:rsidRPr="00E93D3B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/....-....                                                                   </w:t>
      </w:r>
    </w:p>
    <w:p w14:paraId="3AF61F87" w14:textId="77777777" w:rsidR="00FE6D11" w:rsidRPr="00E93D3B" w:rsidRDefault="00FE6D11" w:rsidP="000F4C85">
      <w:pPr>
        <w:spacing w:before="100" w:beforeAutospacing="1" w:after="120" w:line="255" w:lineRule="atLeast"/>
        <w:ind w:left="6372" w:firstLine="708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E93D3B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..../..../....</w:t>
      </w:r>
    </w:p>
    <w:p w14:paraId="7C83965A" w14:textId="77777777" w:rsidR="00FE6D11" w:rsidRPr="00E93D3B" w:rsidRDefault="00FE6D11" w:rsidP="00946E08">
      <w:pPr>
        <w:spacing w:before="100" w:beforeAutospacing="1" w:after="120" w:line="255" w:lineRule="atLeast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E93D3B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YEMİNLİ MALİ MÜŞAVİRLİK TASDİK RAPORU</w:t>
      </w:r>
    </w:p>
    <w:tbl>
      <w:tblPr>
        <w:tblW w:w="910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271"/>
        <w:gridCol w:w="5829"/>
      </w:tblGrid>
      <w:tr w:rsidR="00FE6D11" w:rsidRPr="00E93D3B" w14:paraId="3A2F88D5" w14:textId="77777777" w:rsidTr="00E72E3C">
        <w:trPr>
          <w:cantSplit/>
          <w:tblCellSpacing w:w="0" w:type="dxa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022A" w14:textId="77777777" w:rsidR="00FE6D11" w:rsidRPr="00E93D3B" w:rsidRDefault="00FE6D11" w:rsidP="00B0481E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93D3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 </w:t>
            </w:r>
            <w:r w:rsidRPr="00E93D3B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İncelemeyi Yapan</w:t>
            </w:r>
          </w:p>
          <w:p w14:paraId="365BEEAF" w14:textId="77777777" w:rsidR="00FE6D11" w:rsidRPr="00E93D3B" w:rsidRDefault="00FE6D11" w:rsidP="00B0481E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93D3B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Yeminli Mali</w:t>
            </w:r>
            <w:r w:rsidRPr="00E93D3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E93D3B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Müşavirin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78DA" w14:textId="7E8E197D" w:rsidR="00FE6D11" w:rsidRPr="00E93D3B" w:rsidRDefault="00FE6D11" w:rsidP="00946E08">
            <w:pPr>
              <w:spacing w:line="255" w:lineRule="atLeast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E93D3B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 xml:space="preserve">Şirket </w:t>
            </w:r>
            <w:proofErr w:type="spellStart"/>
            <w:r w:rsidR="004F67B5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Ü</w:t>
            </w:r>
            <w:r w:rsidRPr="00E93D3B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nvanı</w:t>
            </w:r>
            <w:proofErr w:type="spellEnd"/>
            <w:r w:rsidRPr="00E93D3B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:</w:t>
            </w:r>
          </w:p>
          <w:p w14:paraId="618935C2" w14:textId="77777777" w:rsidR="00FE6D11" w:rsidRPr="00946E08" w:rsidRDefault="00FE6D11" w:rsidP="00946E08">
            <w:pPr>
              <w:spacing w:line="255" w:lineRule="atLeast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E93D3B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Adı Soyadı:          </w:t>
            </w:r>
          </w:p>
          <w:p w14:paraId="67E04956" w14:textId="77777777" w:rsidR="00FE6D11" w:rsidRPr="00946E08" w:rsidRDefault="00FE6D11" w:rsidP="00946E08">
            <w:pPr>
              <w:spacing w:line="255" w:lineRule="atLeast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E93D3B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Bağlı Olduğu Oda:</w:t>
            </w:r>
          </w:p>
          <w:p w14:paraId="226A5DBB" w14:textId="77777777" w:rsidR="00FE6D11" w:rsidRPr="00946E08" w:rsidRDefault="00FE6D11" w:rsidP="00946E08">
            <w:pPr>
              <w:spacing w:line="255" w:lineRule="atLeast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E93D3B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Mühür No:      </w:t>
            </w:r>
          </w:p>
          <w:p w14:paraId="659AA194" w14:textId="77777777" w:rsidR="00FE6D11" w:rsidRPr="00946E08" w:rsidRDefault="00FE6D11" w:rsidP="00946E08">
            <w:pPr>
              <w:spacing w:line="255" w:lineRule="atLeast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E93D3B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Büro Adresi:</w:t>
            </w:r>
          </w:p>
          <w:p w14:paraId="78359204" w14:textId="77777777" w:rsidR="00FE6D11" w:rsidRPr="00E93D3B" w:rsidRDefault="00FE6D11" w:rsidP="00946E08">
            <w:pPr>
              <w:spacing w:line="255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93D3B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Telefon Numarası:</w:t>
            </w:r>
          </w:p>
        </w:tc>
      </w:tr>
      <w:tr w:rsidR="00FE6D11" w:rsidRPr="00E93D3B" w14:paraId="63751E66" w14:textId="77777777" w:rsidTr="00E72E3C">
        <w:trPr>
          <w:cantSplit/>
          <w:tblCellSpacing w:w="0" w:type="dxa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2414" w14:textId="77777777" w:rsidR="00FE6D11" w:rsidRPr="00E93D3B" w:rsidRDefault="00FE6D11" w:rsidP="00B0481E">
            <w:pPr>
              <w:spacing w:after="0" w:line="255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93D3B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Tasdik</w:t>
            </w:r>
          </w:p>
          <w:p w14:paraId="5CF1DECB" w14:textId="77777777" w:rsidR="00FE6D11" w:rsidRPr="00E93D3B" w:rsidRDefault="00FE6D11" w:rsidP="00B0481E">
            <w:pPr>
              <w:spacing w:after="0" w:line="255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93D3B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Sözleşmesinin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EF2E" w14:textId="77777777" w:rsidR="00FE6D11" w:rsidRPr="00E93D3B" w:rsidRDefault="00FE6D11" w:rsidP="00946E08">
            <w:pPr>
              <w:spacing w:line="255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93D3B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Tarihi:</w:t>
            </w:r>
          </w:p>
          <w:p w14:paraId="1370A4F6" w14:textId="77777777" w:rsidR="00FE6D11" w:rsidRPr="00E93D3B" w:rsidRDefault="00FE6D11" w:rsidP="00B0481E">
            <w:pPr>
              <w:spacing w:after="0" w:line="255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93D3B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Sayısı:</w:t>
            </w:r>
          </w:p>
        </w:tc>
      </w:tr>
      <w:tr w:rsidR="00FE6D11" w:rsidRPr="00E93D3B" w14:paraId="5FB20F2D" w14:textId="77777777" w:rsidTr="00E72E3C">
        <w:trPr>
          <w:cantSplit/>
          <w:tblCellSpacing w:w="0" w:type="dxa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0F44" w14:textId="70761D3D" w:rsidR="00FE6D11" w:rsidRPr="00E93D3B" w:rsidRDefault="00512E62" w:rsidP="00B0481E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İncelemesi Yapılan Şirketin</w:t>
            </w:r>
            <w:r w:rsidR="00FE6D11" w:rsidRPr="00E93D3B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 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5FE0" w14:textId="2C74C6F3" w:rsidR="00FE6D11" w:rsidRPr="00946E08" w:rsidRDefault="004F67B5" w:rsidP="00946E08">
            <w:pPr>
              <w:spacing w:line="255" w:lineRule="atLeast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Ü</w:t>
            </w:r>
            <w:r w:rsidR="00FE6D11" w:rsidRPr="00E93D3B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nvanı</w:t>
            </w:r>
            <w:proofErr w:type="spellEnd"/>
            <w:r w:rsidR="00FE6D11" w:rsidRPr="00E93D3B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:</w:t>
            </w:r>
          </w:p>
          <w:p w14:paraId="2EA4C262" w14:textId="77777777" w:rsidR="00FE6D11" w:rsidRPr="00E93D3B" w:rsidRDefault="00FE6D11" w:rsidP="00946E08">
            <w:pPr>
              <w:spacing w:line="255" w:lineRule="atLeast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E93D3B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Adresi:</w:t>
            </w:r>
          </w:p>
          <w:p w14:paraId="01C1F150" w14:textId="77777777" w:rsidR="00FE6D11" w:rsidRPr="00946E08" w:rsidRDefault="00FE6D11" w:rsidP="00946E08">
            <w:pPr>
              <w:spacing w:line="255" w:lineRule="atLeast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E93D3B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Vergi Dairesi:</w:t>
            </w:r>
          </w:p>
          <w:p w14:paraId="08533706" w14:textId="7ACA17D5" w:rsidR="00FE6D11" w:rsidRPr="00946E08" w:rsidRDefault="00FE6D11" w:rsidP="00946E08">
            <w:pPr>
              <w:spacing w:line="255" w:lineRule="atLeast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E93D3B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Vergi</w:t>
            </w:r>
            <w:r w:rsidR="00795945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/T.C.</w:t>
            </w:r>
            <w:r w:rsidRPr="00E93D3B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 xml:space="preserve"> Kimlik Numarası:      </w:t>
            </w:r>
          </w:p>
          <w:p w14:paraId="7B72940E" w14:textId="77777777" w:rsidR="00FE6D11" w:rsidRPr="00E93D3B" w:rsidRDefault="00FE6D11" w:rsidP="00946E08">
            <w:pPr>
              <w:spacing w:line="255" w:lineRule="atLeast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E93D3B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MERSİS No:</w:t>
            </w:r>
          </w:p>
          <w:p w14:paraId="75A6DABA" w14:textId="77777777" w:rsidR="00FE6D11" w:rsidRPr="00E93D3B" w:rsidRDefault="00FE6D11" w:rsidP="00946E08">
            <w:pPr>
              <w:spacing w:line="255" w:lineRule="atLeast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E93D3B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NACE Kodu (4’lü)</w:t>
            </w:r>
            <w:r w:rsidRPr="00946E08">
              <w:rPr>
                <w:rFonts w:ascii="Times New Roman" w:eastAsia="SimSun" w:hAnsi="Times New Roman" w:cs="Times New Roman"/>
                <w:bCs/>
                <w:sz w:val="24"/>
                <w:szCs w:val="24"/>
                <w:vertAlign w:val="superscript"/>
                <w:lang w:eastAsia="zh-CN"/>
              </w:rPr>
              <w:footnoteReference w:id="2"/>
            </w:r>
            <w:r w:rsidRPr="00E93D3B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:</w:t>
            </w:r>
          </w:p>
          <w:p w14:paraId="1D221A04" w14:textId="77777777" w:rsidR="00FE6D11" w:rsidRPr="00946E08" w:rsidRDefault="00FE6D11" w:rsidP="00946E08">
            <w:pPr>
              <w:spacing w:line="255" w:lineRule="atLeast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E93D3B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Telefon Numarası:</w:t>
            </w:r>
          </w:p>
          <w:p w14:paraId="404CDC73" w14:textId="77777777" w:rsidR="00FE6D11" w:rsidRPr="00E93D3B" w:rsidRDefault="00FE6D11" w:rsidP="00946E08">
            <w:pPr>
              <w:spacing w:line="255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93D3B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E-Posta Adresi:</w:t>
            </w:r>
          </w:p>
        </w:tc>
      </w:tr>
      <w:tr w:rsidR="00FE6D11" w:rsidRPr="00E93D3B" w14:paraId="39F79233" w14:textId="77777777" w:rsidTr="00E72E3C">
        <w:trPr>
          <w:cantSplit/>
          <w:tblCellSpacing w:w="0" w:type="dxa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6787A" w14:textId="77777777" w:rsidR="00FE6D11" w:rsidRPr="00E93D3B" w:rsidRDefault="00FE6D11" w:rsidP="00B0481E">
            <w:pPr>
              <w:spacing w:after="0" w:line="255" w:lineRule="atLeast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608CA59" w14:textId="77777777" w:rsidR="00FE6D11" w:rsidRPr="00E93D3B" w:rsidRDefault="00FE6D11" w:rsidP="00B0481E">
            <w:pPr>
              <w:spacing w:after="0" w:line="255" w:lineRule="atLeast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93D3B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Tasdik Kapsamı: </w:t>
            </w:r>
          </w:p>
          <w:p w14:paraId="6A476CA1" w14:textId="77777777" w:rsidR="00FE6D11" w:rsidRPr="00E93D3B" w:rsidRDefault="00FE6D11" w:rsidP="00B0481E">
            <w:pPr>
              <w:spacing w:after="0" w:line="255" w:lineRule="atLeast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5473" w14:textId="3B9758B5" w:rsidR="00FE6D11" w:rsidRPr="00E93D3B" w:rsidRDefault="00FE6D11" w:rsidP="00B0481E">
            <w:pPr>
              <w:spacing w:after="0" w:line="255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93D3B">
              <w:rPr>
                <w:rFonts w:ascii="Times New Roman" w:hAnsi="Times New Roman" w:cs="Times New Roman"/>
                <w:bCs/>
                <w:sz w:val="24"/>
                <w:szCs w:val="24"/>
              </w:rPr>
              <w:t>5448 sayılı Hizmet İhracatının Tanımlanması, Sınıflandırılması ve Desteklenmesi Hakkında Karar</w:t>
            </w:r>
            <w:r w:rsidR="009B26B3" w:rsidRPr="00E93D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ın </w:t>
            </w:r>
            <w:r w:rsidR="00BC21B6">
              <w:rPr>
                <w:rFonts w:ascii="Times New Roman" w:hAnsi="Times New Roman" w:cs="Times New Roman"/>
                <w:bCs/>
                <w:sz w:val="24"/>
                <w:szCs w:val="24"/>
              </w:rPr>
              <w:t>Yönetim Danışmanlığı Hizmetlerine</w:t>
            </w:r>
            <w:r w:rsidR="009B26B3" w:rsidRPr="00E93D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F2F35" w:rsidRPr="00E93D3B">
              <w:rPr>
                <w:rFonts w:ascii="Times New Roman" w:hAnsi="Times New Roman" w:cs="Times New Roman"/>
                <w:bCs/>
                <w:sz w:val="24"/>
                <w:szCs w:val="24"/>
              </w:rPr>
              <w:t>Yönelik Uygulama Usul ve Esaslarına İlişkin Genelge</w:t>
            </w:r>
            <w:r w:rsidR="00E93D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nin 4. </w:t>
            </w:r>
            <w:r w:rsidR="004F67B5"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  <w:r w:rsidR="00E93D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addesinin birinci fıkrasının (a) </w:t>
            </w:r>
            <w:r w:rsidR="00CF0E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bendi </w:t>
            </w:r>
            <w:r w:rsidR="00CF0E3D" w:rsidRPr="00E93D3B">
              <w:rPr>
                <w:rFonts w:ascii="Times New Roman" w:hAnsi="Times New Roman" w:cs="Times New Roman"/>
                <w:bCs/>
                <w:sz w:val="24"/>
                <w:szCs w:val="24"/>
              </w:rPr>
              <w:t>kapsamında</w:t>
            </w:r>
            <w:r w:rsidR="00DF2F35" w:rsidRPr="00E93D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93D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hizmet gelirlerinin </w:t>
            </w:r>
            <w:r w:rsidR="00DF2F35" w:rsidRPr="00E93D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belirlenmesi </w:t>
            </w:r>
            <w:r w:rsidRPr="00E93D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FE6D11" w:rsidRPr="00E93D3B" w14:paraId="643D548A" w14:textId="77777777" w:rsidTr="00E72E3C">
        <w:trPr>
          <w:cantSplit/>
          <w:tblCellSpacing w:w="0" w:type="dxa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CDCC1" w14:textId="30A8DBB6" w:rsidR="00FE6D11" w:rsidRPr="00E93D3B" w:rsidRDefault="00FE6D11" w:rsidP="00B0481E">
            <w:pPr>
              <w:spacing w:after="0" w:line="255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93D3B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Tasdik </w:t>
            </w:r>
            <w:r w:rsidR="00CF0E3D" w:rsidRPr="00E93D3B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Dönemi:</w:t>
            </w:r>
            <w:r w:rsidRPr="00E93D3B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A79D" w14:textId="34241913" w:rsidR="00FE6D11" w:rsidRPr="00E93D3B" w:rsidRDefault="00FE6D11" w:rsidP="00B0481E">
            <w:pPr>
              <w:spacing w:after="0" w:line="255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93D3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Son </w:t>
            </w:r>
            <w:r w:rsidR="00D745E8" w:rsidRPr="00E93D3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iki </w:t>
            </w:r>
            <w:r w:rsidRPr="00E93D3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takvim yılı (20…-20…)</w:t>
            </w:r>
          </w:p>
          <w:p w14:paraId="54D40129" w14:textId="77777777" w:rsidR="00FE6D11" w:rsidRPr="00E93D3B" w:rsidRDefault="00FE6D11" w:rsidP="00B0481E">
            <w:pPr>
              <w:spacing w:after="0" w:line="255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E6D11" w:rsidRPr="00E93D3B" w14:paraId="6A60D2CE" w14:textId="77777777" w:rsidTr="00E72E3C">
        <w:trPr>
          <w:cantSplit/>
          <w:tblCellSpacing w:w="0" w:type="dxa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1963" w14:textId="0589D8E2" w:rsidR="00FE6D11" w:rsidRPr="00E93D3B" w:rsidRDefault="00FE6D11" w:rsidP="00B0481E">
            <w:pPr>
              <w:spacing w:after="0" w:line="255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93D3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Rapor Kapsamı Son İki Takvim Yılı (20…-20…) Toplam Ticari Faaliyet Gelir Tutarı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5E2F" w14:textId="594DD81E" w:rsidR="00FE6D11" w:rsidRPr="00E93D3B" w:rsidRDefault="006938A0" w:rsidP="00B0481E">
            <w:pPr>
              <w:pStyle w:val="ListeParagraf"/>
              <w:spacing w:after="0" w:line="255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93D3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1.Yıl (20...):</w:t>
            </w:r>
          </w:p>
          <w:p w14:paraId="1997A9FB" w14:textId="1A68D53C" w:rsidR="006938A0" w:rsidRPr="00E93D3B" w:rsidRDefault="006938A0" w:rsidP="00B0481E">
            <w:pPr>
              <w:pStyle w:val="ListeParagraf"/>
              <w:spacing w:after="0" w:line="255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93D3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2.Yıl (20...):</w:t>
            </w:r>
          </w:p>
        </w:tc>
      </w:tr>
      <w:tr w:rsidR="00FE6D11" w:rsidRPr="00E93D3B" w14:paraId="213DAEC7" w14:textId="77777777" w:rsidTr="00E72E3C">
        <w:trPr>
          <w:cantSplit/>
          <w:tblCellSpacing w:w="0" w:type="dxa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413C3" w14:textId="48C1EC88" w:rsidR="00FE6D11" w:rsidRPr="00E93D3B" w:rsidRDefault="00FE6D11" w:rsidP="00B0481E">
            <w:pPr>
              <w:spacing w:after="0" w:line="255" w:lineRule="atLeast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93D3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Rapor Kapsamı Son İki Takvim Yılı</w:t>
            </w:r>
            <w:r w:rsidR="00DD2E4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047CB9" w:rsidRPr="00E93D3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“</w:t>
            </w:r>
            <w:r w:rsidR="00BC21B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Yönetim Danışmanlığı</w:t>
            </w:r>
            <w:r w:rsidR="00047CB9" w:rsidRPr="00E93D3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”</w:t>
            </w:r>
            <w:r w:rsidR="005E2991" w:rsidRPr="00E93D3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CF0E3D" w:rsidRPr="00E93D3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Faaliyet </w:t>
            </w:r>
            <w:r w:rsidR="00DD2E4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Gelirleri </w:t>
            </w:r>
            <w:r w:rsidR="00CF0E3D" w:rsidRPr="00E93D3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Tutarı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53E24" w14:textId="77777777" w:rsidR="006938A0" w:rsidRPr="00E93D3B" w:rsidRDefault="006938A0" w:rsidP="00B0481E">
            <w:pPr>
              <w:pStyle w:val="ListeParagraf"/>
              <w:spacing w:after="0" w:line="255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93D3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1.Yıl (20...):</w:t>
            </w:r>
          </w:p>
          <w:p w14:paraId="28F6DB09" w14:textId="3C6D1A59" w:rsidR="00FE6D11" w:rsidRPr="00E93D3B" w:rsidRDefault="002677C2" w:rsidP="00B0481E">
            <w:pPr>
              <w:spacing w:after="0" w:line="255" w:lineRule="atLeast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93D3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          </w:t>
            </w:r>
            <w:r w:rsidR="006938A0" w:rsidRPr="00E93D3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2.Yıl (20...):</w:t>
            </w:r>
          </w:p>
        </w:tc>
      </w:tr>
    </w:tbl>
    <w:p w14:paraId="6118C8BC" w14:textId="721E7065" w:rsidR="00FE6D11" w:rsidRPr="00E93D3B" w:rsidRDefault="00FE6D11" w:rsidP="00946E08">
      <w:pPr>
        <w:spacing w:before="100" w:beforeAutospacing="1" w:after="100" w:afterAutospacing="1" w:line="255" w:lineRule="atLeast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E93D3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lastRenderedPageBreak/>
        <w:t>YEMİNLİ MALİ MÜŞAVİRLİK TASDİK RAPORU DİSPOZİSYONU</w:t>
      </w:r>
    </w:p>
    <w:p w14:paraId="0ED9C18C" w14:textId="77777777" w:rsidR="00FE6D11" w:rsidRPr="00E93D3B" w:rsidRDefault="00FE6D11" w:rsidP="00B0481E">
      <w:pPr>
        <w:spacing w:before="120" w:after="120" w:line="240" w:lineRule="auto"/>
        <w:jc w:val="both"/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</w:pPr>
      <w:r w:rsidRPr="00E93D3B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> </w:t>
      </w:r>
      <w:r w:rsidRPr="00E93D3B">
        <w:rPr>
          <w:rFonts w:ascii="Times New Roman" w:eastAsia="SimSun" w:hAnsi="Times New Roman" w:cs="Times New Roman"/>
          <w:b/>
          <w:bCs/>
          <w:sz w:val="24"/>
          <w:szCs w:val="24"/>
          <w:u w:val="single"/>
          <w:lang w:eastAsia="zh-CN"/>
        </w:rPr>
        <w:t>I. GENEL BİLGİ</w:t>
      </w:r>
    </w:p>
    <w:p w14:paraId="52E2C4E4" w14:textId="2323108C" w:rsidR="00FE6D11" w:rsidRPr="00E93D3B" w:rsidRDefault="00047CB9" w:rsidP="00B048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93D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Şirketin </w:t>
      </w:r>
      <w:r w:rsidR="00FE6D11" w:rsidRPr="00E93D3B">
        <w:rPr>
          <w:rFonts w:ascii="Times New Roman" w:eastAsia="Times New Roman" w:hAnsi="Times New Roman" w:cs="Times New Roman"/>
          <w:sz w:val="24"/>
          <w:szCs w:val="24"/>
          <w:lang w:eastAsia="tr-TR"/>
        </w:rPr>
        <w:t>ortaklık yapısı hakkında bilgi.</w:t>
      </w:r>
    </w:p>
    <w:p w14:paraId="60A83F09" w14:textId="77777777" w:rsidR="00FE6D11" w:rsidRPr="00E93D3B" w:rsidRDefault="00FE6D11" w:rsidP="00B0481E">
      <w:pPr>
        <w:tabs>
          <w:tab w:val="left" w:pos="709"/>
        </w:tabs>
        <w:spacing w:after="0" w:line="240" w:lineRule="auto"/>
        <w:ind w:left="720" w:hanging="436"/>
        <w:contextualSpacing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tr-TR"/>
        </w:rPr>
      </w:pPr>
      <w:r w:rsidRPr="00E93D3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14:paraId="31871ECD" w14:textId="77777777" w:rsidR="00FE6D11" w:rsidRPr="00E93D3B" w:rsidRDefault="00FE6D11" w:rsidP="00B0481E">
      <w:pPr>
        <w:tabs>
          <w:tab w:val="left" w:pos="709"/>
        </w:tabs>
        <w:spacing w:after="0" w:line="240" w:lineRule="auto"/>
        <w:ind w:left="720" w:hanging="1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93D3B">
        <w:rPr>
          <w:rFonts w:ascii="Times New Roman" w:eastAsia="Times New Roman" w:hAnsi="Times New Roman" w:cs="Times New Roman"/>
          <w:sz w:val="24"/>
          <w:szCs w:val="24"/>
          <w:lang w:eastAsia="tr-TR"/>
        </w:rPr>
        <w:t>Ortaklara ait bilgiler:</w:t>
      </w:r>
    </w:p>
    <w:p w14:paraId="27B572D8" w14:textId="77777777" w:rsidR="00FE6D11" w:rsidRPr="00E93D3B" w:rsidRDefault="00FE6D11" w:rsidP="00B0481E">
      <w:pPr>
        <w:tabs>
          <w:tab w:val="left" w:pos="709"/>
        </w:tabs>
        <w:spacing w:after="0" w:line="240" w:lineRule="auto"/>
        <w:ind w:left="720" w:hanging="436"/>
        <w:contextualSpacing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tr-TR"/>
        </w:rPr>
      </w:pPr>
    </w:p>
    <w:tbl>
      <w:tblPr>
        <w:tblStyle w:val="TabloKlavuzu1"/>
        <w:tblW w:w="4629" w:type="pct"/>
        <w:tblInd w:w="720" w:type="dxa"/>
        <w:tblLook w:val="04A0" w:firstRow="1" w:lastRow="0" w:firstColumn="1" w:lastColumn="0" w:noHBand="0" w:noVBand="1"/>
      </w:tblPr>
      <w:tblGrid>
        <w:gridCol w:w="1695"/>
        <w:gridCol w:w="1703"/>
        <w:gridCol w:w="1660"/>
        <w:gridCol w:w="1588"/>
        <w:gridCol w:w="1744"/>
      </w:tblGrid>
      <w:tr w:rsidR="00FE6D11" w:rsidRPr="00E93D3B" w14:paraId="16016780" w14:textId="77777777" w:rsidTr="000F4C85">
        <w:tc>
          <w:tcPr>
            <w:tcW w:w="1695" w:type="dxa"/>
            <w:vAlign w:val="center"/>
          </w:tcPr>
          <w:p w14:paraId="7703902C" w14:textId="77777777" w:rsidR="00FE6D11" w:rsidRPr="00E93D3B" w:rsidRDefault="00FE6D11" w:rsidP="000F4C85">
            <w:pPr>
              <w:tabs>
                <w:tab w:val="left" w:pos="709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93D3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Adı Soyadı /</w:t>
            </w:r>
          </w:p>
          <w:p w14:paraId="5EBEE1AB" w14:textId="3832F4D1" w:rsidR="00FE6D11" w:rsidRPr="00E93D3B" w:rsidRDefault="00FE6D11" w:rsidP="000F4C85">
            <w:pPr>
              <w:tabs>
                <w:tab w:val="left" w:pos="709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93D3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Tüzel Kişi Olması Halinde </w:t>
            </w:r>
            <w:proofErr w:type="spellStart"/>
            <w:r w:rsidR="004F67B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</w:t>
            </w:r>
            <w:r w:rsidRPr="00E93D3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nvanı</w:t>
            </w:r>
            <w:proofErr w:type="spellEnd"/>
          </w:p>
        </w:tc>
        <w:tc>
          <w:tcPr>
            <w:tcW w:w="1703" w:type="dxa"/>
            <w:vAlign w:val="center"/>
          </w:tcPr>
          <w:p w14:paraId="5BE4365C" w14:textId="6F37268E" w:rsidR="00FE6D11" w:rsidRPr="00E93D3B" w:rsidRDefault="00FE6D11" w:rsidP="000F4C85">
            <w:pPr>
              <w:tabs>
                <w:tab w:val="left" w:pos="709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93D3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Vergi/</w:t>
            </w:r>
            <w:r w:rsidR="00CB021C" w:rsidRPr="00E93D3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T.C.</w:t>
            </w:r>
            <w:r w:rsidRPr="00E93D3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Kimlik No</w:t>
            </w:r>
          </w:p>
        </w:tc>
        <w:tc>
          <w:tcPr>
            <w:tcW w:w="1660" w:type="dxa"/>
            <w:vAlign w:val="center"/>
          </w:tcPr>
          <w:p w14:paraId="5D064E12" w14:textId="77777777" w:rsidR="00FE6D11" w:rsidRPr="00E93D3B" w:rsidRDefault="00FE6D11" w:rsidP="000F4C85">
            <w:pPr>
              <w:tabs>
                <w:tab w:val="left" w:pos="709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93D3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İkamet Adresi/</w:t>
            </w:r>
          </w:p>
          <w:p w14:paraId="55EE02E5" w14:textId="3FF31C03" w:rsidR="00FE6D11" w:rsidRPr="00E93D3B" w:rsidRDefault="00FE6D11" w:rsidP="000F4C85">
            <w:pPr>
              <w:tabs>
                <w:tab w:val="left" w:pos="709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93D3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Tüzel Kişi Olması Halinde Merkez Adresi</w:t>
            </w:r>
          </w:p>
        </w:tc>
        <w:tc>
          <w:tcPr>
            <w:tcW w:w="1588" w:type="dxa"/>
            <w:vAlign w:val="center"/>
          </w:tcPr>
          <w:p w14:paraId="26F1FCC9" w14:textId="77777777" w:rsidR="00FE6D11" w:rsidRPr="00E93D3B" w:rsidRDefault="00FE6D11" w:rsidP="000F4C85">
            <w:pPr>
              <w:tabs>
                <w:tab w:val="left" w:pos="709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93D3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Ortaklık Oranı</w:t>
            </w:r>
          </w:p>
        </w:tc>
        <w:tc>
          <w:tcPr>
            <w:tcW w:w="1744" w:type="dxa"/>
            <w:vAlign w:val="center"/>
          </w:tcPr>
          <w:p w14:paraId="2C7B6C95" w14:textId="77777777" w:rsidR="00FE6D11" w:rsidRPr="00E93D3B" w:rsidRDefault="00FE6D11" w:rsidP="000F4C85">
            <w:pPr>
              <w:tabs>
                <w:tab w:val="left" w:pos="709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93D3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Ortaklık Tutarı</w:t>
            </w:r>
          </w:p>
        </w:tc>
      </w:tr>
      <w:tr w:rsidR="00FE6D11" w:rsidRPr="00E93D3B" w14:paraId="483B1C5E" w14:textId="77777777" w:rsidTr="000F4C85">
        <w:tc>
          <w:tcPr>
            <w:tcW w:w="1695" w:type="dxa"/>
            <w:vAlign w:val="center"/>
          </w:tcPr>
          <w:p w14:paraId="4EEC4508" w14:textId="77777777" w:rsidR="00FE6D11" w:rsidRPr="00E93D3B" w:rsidRDefault="00FE6D11" w:rsidP="00B0481E">
            <w:pPr>
              <w:tabs>
                <w:tab w:val="left" w:pos="709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3" w:type="dxa"/>
            <w:vAlign w:val="center"/>
          </w:tcPr>
          <w:p w14:paraId="59213233" w14:textId="77777777" w:rsidR="00FE6D11" w:rsidRPr="00E93D3B" w:rsidRDefault="00FE6D11" w:rsidP="00B0481E">
            <w:pPr>
              <w:tabs>
                <w:tab w:val="left" w:pos="709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660" w:type="dxa"/>
            <w:vAlign w:val="center"/>
          </w:tcPr>
          <w:p w14:paraId="698FB6C0" w14:textId="77777777" w:rsidR="00FE6D11" w:rsidRPr="00E93D3B" w:rsidRDefault="00FE6D11" w:rsidP="00B0481E">
            <w:pPr>
              <w:tabs>
                <w:tab w:val="left" w:pos="709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88" w:type="dxa"/>
            <w:vAlign w:val="center"/>
          </w:tcPr>
          <w:p w14:paraId="4962D6FD" w14:textId="77777777" w:rsidR="00FE6D11" w:rsidRPr="00E93D3B" w:rsidRDefault="00FE6D11" w:rsidP="00B0481E">
            <w:pPr>
              <w:tabs>
                <w:tab w:val="left" w:pos="709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44" w:type="dxa"/>
            <w:vAlign w:val="center"/>
          </w:tcPr>
          <w:p w14:paraId="6FDE8FAF" w14:textId="77777777" w:rsidR="00FE6D11" w:rsidRPr="00E93D3B" w:rsidRDefault="00FE6D11" w:rsidP="00B0481E">
            <w:pPr>
              <w:tabs>
                <w:tab w:val="left" w:pos="709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E6D11" w:rsidRPr="00E93D3B" w14:paraId="5A9EB5DA" w14:textId="77777777" w:rsidTr="000F4C85">
        <w:tc>
          <w:tcPr>
            <w:tcW w:w="1695" w:type="dxa"/>
            <w:vAlign w:val="center"/>
          </w:tcPr>
          <w:p w14:paraId="1EBC1C4A" w14:textId="77777777" w:rsidR="00FE6D11" w:rsidRPr="00E93D3B" w:rsidRDefault="00FE6D11" w:rsidP="00B0481E">
            <w:pPr>
              <w:tabs>
                <w:tab w:val="left" w:pos="709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3" w:type="dxa"/>
            <w:vAlign w:val="center"/>
          </w:tcPr>
          <w:p w14:paraId="31960A11" w14:textId="77777777" w:rsidR="00FE6D11" w:rsidRPr="00E93D3B" w:rsidRDefault="00FE6D11" w:rsidP="00B0481E">
            <w:pPr>
              <w:tabs>
                <w:tab w:val="left" w:pos="709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660" w:type="dxa"/>
            <w:vAlign w:val="center"/>
          </w:tcPr>
          <w:p w14:paraId="640CF714" w14:textId="77777777" w:rsidR="00FE6D11" w:rsidRPr="00E93D3B" w:rsidRDefault="00FE6D11" w:rsidP="00B0481E">
            <w:pPr>
              <w:tabs>
                <w:tab w:val="left" w:pos="709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88" w:type="dxa"/>
            <w:vAlign w:val="center"/>
          </w:tcPr>
          <w:p w14:paraId="606FB05A" w14:textId="77777777" w:rsidR="00FE6D11" w:rsidRPr="00E93D3B" w:rsidRDefault="00FE6D11" w:rsidP="00B0481E">
            <w:pPr>
              <w:tabs>
                <w:tab w:val="left" w:pos="709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44" w:type="dxa"/>
            <w:vAlign w:val="center"/>
          </w:tcPr>
          <w:p w14:paraId="37CD50BA" w14:textId="77777777" w:rsidR="00FE6D11" w:rsidRPr="00E93D3B" w:rsidRDefault="00FE6D11" w:rsidP="00B0481E">
            <w:pPr>
              <w:tabs>
                <w:tab w:val="left" w:pos="709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E6D11" w:rsidRPr="00E93D3B" w14:paraId="5C5F1B42" w14:textId="77777777" w:rsidTr="000F4C85">
        <w:tc>
          <w:tcPr>
            <w:tcW w:w="1695" w:type="dxa"/>
            <w:vAlign w:val="center"/>
          </w:tcPr>
          <w:p w14:paraId="15B35493" w14:textId="77777777" w:rsidR="00FE6D11" w:rsidRPr="00E93D3B" w:rsidRDefault="00FE6D11" w:rsidP="00B0481E">
            <w:pPr>
              <w:tabs>
                <w:tab w:val="left" w:pos="709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3" w:type="dxa"/>
            <w:vAlign w:val="center"/>
          </w:tcPr>
          <w:p w14:paraId="1BC03FDB" w14:textId="77777777" w:rsidR="00FE6D11" w:rsidRPr="00E93D3B" w:rsidRDefault="00FE6D11" w:rsidP="00B0481E">
            <w:pPr>
              <w:tabs>
                <w:tab w:val="left" w:pos="709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660" w:type="dxa"/>
            <w:vAlign w:val="center"/>
          </w:tcPr>
          <w:p w14:paraId="395E6DBB" w14:textId="77777777" w:rsidR="00FE6D11" w:rsidRPr="00E93D3B" w:rsidRDefault="00FE6D11" w:rsidP="00B0481E">
            <w:pPr>
              <w:tabs>
                <w:tab w:val="left" w:pos="709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88" w:type="dxa"/>
            <w:vAlign w:val="center"/>
          </w:tcPr>
          <w:p w14:paraId="76A4691C" w14:textId="77777777" w:rsidR="00FE6D11" w:rsidRPr="00E93D3B" w:rsidRDefault="00FE6D11" w:rsidP="00B0481E">
            <w:pPr>
              <w:tabs>
                <w:tab w:val="left" w:pos="709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44" w:type="dxa"/>
            <w:vAlign w:val="center"/>
          </w:tcPr>
          <w:p w14:paraId="1C6150A2" w14:textId="77777777" w:rsidR="00FE6D11" w:rsidRPr="00E93D3B" w:rsidRDefault="00FE6D11" w:rsidP="00B0481E">
            <w:pPr>
              <w:tabs>
                <w:tab w:val="left" w:pos="709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E6D11" w:rsidRPr="00E93D3B" w14:paraId="5F74ED5B" w14:textId="77777777" w:rsidTr="000F4C85">
        <w:tc>
          <w:tcPr>
            <w:tcW w:w="1695" w:type="dxa"/>
            <w:vAlign w:val="center"/>
          </w:tcPr>
          <w:p w14:paraId="47A5ACF6" w14:textId="77777777" w:rsidR="00FE6D11" w:rsidRPr="00E93D3B" w:rsidRDefault="00FE6D11" w:rsidP="00B0481E">
            <w:pPr>
              <w:tabs>
                <w:tab w:val="left" w:pos="709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3" w:type="dxa"/>
            <w:vAlign w:val="center"/>
          </w:tcPr>
          <w:p w14:paraId="39E9281E" w14:textId="77777777" w:rsidR="00FE6D11" w:rsidRPr="00E93D3B" w:rsidRDefault="00FE6D11" w:rsidP="00B0481E">
            <w:pPr>
              <w:tabs>
                <w:tab w:val="left" w:pos="709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660" w:type="dxa"/>
            <w:vAlign w:val="center"/>
          </w:tcPr>
          <w:p w14:paraId="40B4DD11" w14:textId="77777777" w:rsidR="00FE6D11" w:rsidRPr="00E93D3B" w:rsidRDefault="00FE6D11" w:rsidP="00B0481E">
            <w:pPr>
              <w:tabs>
                <w:tab w:val="left" w:pos="709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88" w:type="dxa"/>
            <w:vAlign w:val="center"/>
          </w:tcPr>
          <w:p w14:paraId="7591AAAB" w14:textId="77777777" w:rsidR="00FE6D11" w:rsidRPr="00E93D3B" w:rsidRDefault="00FE6D11" w:rsidP="00B0481E">
            <w:pPr>
              <w:tabs>
                <w:tab w:val="left" w:pos="709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44" w:type="dxa"/>
            <w:vAlign w:val="center"/>
          </w:tcPr>
          <w:p w14:paraId="704D45A0" w14:textId="77777777" w:rsidR="00FE6D11" w:rsidRPr="00E93D3B" w:rsidRDefault="00FE6D11" w:rsidP="00B0481E">
            <w:pPr>
              <w:tabs>
                <w:tab w:val="left" w:pos="709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E6D11" w:rsidRPr="00E93D3B" w14:paraId="5059D276" w14:textId="77777777" w:rsidTr="000F4C85">
        <w:tc>
          <w:tcPr>
            <w:tcW w:w="1695" w:type="dxa"/>
            <w:vAlign w:val="center"/>
          </w:tcPr>
          <w:p w14:paraId="23C29AFF" w14:textId="77777777" w:rsidR="00FE6D11" w:rsidRPr="00E93D3B" w:rsidRDefault="00FE6D11" w:rsidP="00B0481E">
            <w:pPr>
              <w:tabs>
                <w:tab w:val="left" w:pos="709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3" w:type="dxa"/>
            <w:vAlign w:val="center"/>
          </w:tcPr>
          <w:p w14:paraId="7BC0E16E" w14:textId="77777777" w:rsidR="00FE6D11" w:rsidRPr="00E93D3B" w:rsidRDefault="00FE6D11" w:rsidP="00B0481E">
            <w:pPr>
              <w:tabs>
                <w:tab w:val="left" w:pos="709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660" w:type="dxa"/>
            <w:vAlign w:val="center"/>
          </w:tcPr>
          <w:p w14:paraId="31952D07" w14:textId="77777777" w:rsidR="00FE6D11" w:rsidRPr="00E93D3B" w:rsidRDefault="00FE6D11" w:rsidP="00B0481E">
            <w:pPr>
              <w:tabs>
                <w:tab w:val="left" w:pos="709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88" w:type="dxa"/>
            <w:vAlign w:val="center"/>
          </w:tcPr>
          <w:p w14:paraId="42ED26F5" w14:textId="77777777" w:rsidR="00FE6D11" w:rsidRPr="00E93D3B" w:rsidRDefault="00FE6D11" w:rsidP="00B0481E">
            <w:pPr>
              <w:tabs>
                <w:tab w:val="left" w:pos="709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44" w:type="dxa"/>
            <w:vAlign w:val="center"/>
          </w:tcPr>
          <w:p w14:paraId="1EFC4E70" w14:textId="77777777" w:rsidR="00FE6D11" w:rsidRPr="00E93D3B" w:rsidRDefault="00FE6D11" w:rsidP="00B0481E">
            <w:pPr>
              <w:tabs>
                <w:tab w:val="left" w:pos="709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E6D11" w:rsidRPr="00E93D3B" w14:paraId="137FAEF8" w14:textId="77777777" w:rsidTr="000F4C85">
        <w:tc>
          <w:tcPr>
            <w:tcW w:w="1695" w:type="dxa"/>
            <w:vAlign w:val="center"/>
          </w:tcPr>
          <w:p w14:paraId="20EBE66A" w14:textId="77777777" w:rsidR="00FE6D11" w:rsidRPr="00E93D3B" w:rsidRDefault="00FE6D11" w:rsidP="00B0481E">
            <w:pPr>
              <w:tabs>
                <w:tab w:val="left" w:pos="709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93D3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TOPLAM</w:t>
            </w:r>
          </w:p>
        </w:tc>
        <w:tc>
          <w:tcPr>
            <w:tcW w:w="1703" w:type="dxa"/>
            <w:vAlign w:val="center"/>
          </w:tcPr>
          <w:p w14:paraId="14F3396A" w14:textId="77777777" w:rsidR="00FE6D11" w:rsidRPr="00E93D3B" w:rsidRDefault="00FE6D11" w:rsidP="00B0481E">
            <w:pPr>
              <w:tabs>
                <w:tab w:val="left" w:pos="709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660" w:type="dxa"/>
            <w:vAlign w:val="center"/>
          </w:tcPr>
          <w:p w14:paraId="51EE673B" w14:textId="77777777" w:rsidR="00FE6D11" w:rsidRPr="00E93D3B" w:rsidRDefault="00FE6D11" w:rsidP="00B0481E">
            <w:pPr>
              <w:tabs>
                <w:tab w:val="left" w:pos="709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88" w:type="dxa"/>
            <w:vAlign w:val="center"/>
          </w:tcPr>
          <w:p w14:paraId="41FB2677" w14:textId="77777777" w:rsidR="00FE6D11" w:rsidRPr="00E93D3B" w:rsidRDefault="00FE6D11" w:rsidP="00B0481E">
            <w:pPr>
              <w:tabs>
                <w:tab w:val="left" w:pos="709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44" w:type="dxa"/>
            <w:vAlign w:val="center"/>
          </w:tcPr>
          <w:p w14:paraId="5AFF6983" w14:textId="77777777" w:rsidR="00FE6D11" w:rsidRPr="00E93D3B" w:rsidRDefault="00FE6D11" w:rsidP="00B0481E">
            <w:pPr>
              <w:tabs>
                <w:tab w:val="left" w:pos="709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2468148C" w14:textId="77777777" w:rsidR="00FE6D11" w:rsidRPr="00E93D3B" w:rsidRDefault="00FE6D11" w:rsidP="00B0481E">
      <w:pPr>
        <w:tabs>
          <w:tab w:val="left" w:pos="709"/>
        </w:tabs>
        <w:spacing w:after="0" w:line="240" w:lineRule="auto"/>
        <w:ind w:left="720" w:hanging="43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7E8F808" w14:textId="77777777" w:rsidR="00FE6D11" w:rsidRPr="00E93D3B" w:rsidRDefault="00FE6D11" w:rsidP="00B0481E">
      <w:pPr>
        <w:tabs>
          <w:tab w:val="left" w:pos="709"/>
        </w:tabs>
        <w:spacing w:after="0" w:line="240" w:lineRule="auto"/>
        <w:ind w:left="720" w:hanging="43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F801516" w14:textId="3C40C775" w:rsidR="00FE6D11" w:rsidRPr="00E93D3B" w:rsidRDefault="00CF0E3D" w:rsidP="00B0481E">
      <w:pPr>
        <w:numPr>
          <w:ilvl w:val="0"/>
          <w:numId w:val="1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93D3B">
        <w:rPr>
          <w:rFonts w:ascii="Times New Roman" w:eastAsia="Times New Roman" w:hAnsi="Times New Roman" w:cs="Times New Roman"/>
          <w:sz w:val="24"/>
          <w:szCs w:val="24"/>
          <w:lang w:eastAsia="tr-TR"/>
        </w:rPr>
        <w:t>Şirketin Yönetim</w:t>
      </w:r>
      <w:r w:rsidR="00FE6D11" w:rsidRPr="00E93D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Kurulu hakkında bilgi.</w:t>
      </w:r>
    </w:p>
    <w:p w14:paraId="7FB5C016" w14:textId="77777777" w:rsidR="00FE6D11" w:rsidRPr="00E93D3B" w:rsidRDefault="00FE6D11" w:rsidP="00B0481E">
      <w:pPr>
        <w:tabs>
          <w:tab w:val="left" w:pos="709"/>
        </w:tabs>
        <w:spacing w:after="0" w:line="240" w:lineRule="auto"/>
        <w:ind w:left="106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A96F6B0" w14:textId="77777777" w:rsidR="00FE6D11" w:rsidRPr="00E93D3B" w:rsidRDefault="00FE6D11" w:rsidP="00B0481E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93D3B">
        <w:rPr>
          <w:rFonts w:ascii="Times New Roman" w:eastAsia="Times New Roman" w:hAnsi="Times New Roman" w:cs="Times New Roman"/>
          <w:sz w:val="24"/>
          <w:szCs w:val="24"/>
          <w:lang w:eastAsia="tr-TR"/>
        </w:rPr>
        <w:t>Yönetim Kuruluna ait bilgiler:</w:t>
      </w:r>
    </w:p>
    <w:p w14:paraId="0C82B0F5" w14:textId="77777777" w:rsidR="00FE6D11" w:rsidRPr="00E93D3B" w:rsidRDefault="00FE6D11" w:rsidP="00B0481E">
      <w:pPr>
        <w:tabs>
          <w:tab w:val="left" w:pos="709"/>
        </w:tabs>
        <w:spacing w:after="0" w:line="240" w:lineRule="auto"/>
        <w:ind w:left="106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Style w:val="TabloKlavuzu1"/>
        <w:tblW w:w="4637" w:type="pct"/>
        <w:tblInd w:w="704" w:type="dxa"/>
        <w:tblLook w:val="04A0" w:firstRow="1" w:lastRow="0" w:firstColumn="1" w:lastColumn="0" w:noHBand="0" w:noVBand="1"/>
      </w:tblPr>
      <w:tblGrid>
        <w:gridCol w:w="1681"/>
        <w:gridCol w:w="1681"/>
        <w:gridCol w:w="1681"/>
        <w:gridCol w:w="1620"/>
        <w:gridCol w:w="1741"/>
      </w:tblGrid>
      <w:tr w:rsidR="00FE6D11" w:rsidRPr="00E93D3B" w14:paraId="72F1103F" w14:textId="77777777" w:rsidTr="000F4C85">
        <w:tc>
          <w:tcPr>
            <w:tcW w:w="1000" w:type="pct"/>
            <w:vAlign w:val="center"/>
          </w:tcPr>
          <w:p w14:paraId="0CCB5397" w14:textId="77777777" w:rsidR="00FE6D11" w:rsidRPr="00E93D3B" w:rsidRDefault="00FE6D11" w:rsidP="000F4C85">
            <w:pPr>
              <w:tabs>
                <w:tab w:val="left" w:pos="709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93D3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Adı Soyadı*</w:t>
            </w:r>
          </w:p>
        </w:tc>
        <w:tc>
          <w:tcPr>
            <w:tcW w:w="1000" w:type="pct"/>
            <w:vAlign w:val="center"/>
          </w:tcPr>
          <w:p w14:paraId="6F527E40" w14:textId="77777777" w:rsidR="00FE6D11" w:rsidRPr="00E93D3B" w:rsidRDefault="00FE6D11" w:rsidP="000F4C85">
            <w:pPr>
              <w:tabs>
                <w:tab w:val="left" w:pos="709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93D3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Görevi</w:t>
            </w:r>
          </w:p>
        </w:tc>
        <w:tc>
          <w:tcPr>
            <w:tcW w:w="1000" w:type="pct"/>
            <w:vAlign w:val="center"/>
          </w:tcPr>
          <w:p w14:paraId="4AC25882" w14:textId="6FD59161" w:rsidR="00FE6D11" w:rsidRPr="00E93D3B" w:rsidRDefault="00CB021C" w:rsidP="000F4C85">
            <w:pPr>
              <w:tabs>
                <w:tab w:val="left" w:pos="709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93D3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T.C.</w:t>
            </w:r>
            <w:r w:rsidR="00FE6D11" w:rsidRPr="00E93D3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Kimlik No</w:t>
            </w:r>
          </w:p>
        </w:tc>
        <w:tc>
          <w:tcPr>
            <w:tcW w:w="964" w:type="pct"/>
            <w:vAlign w:val="center"/>
          </w:tcPr>
          <w:p w14:paraId="1CCA456D" w14:textId="77777777" w:rsidR="00FE6D11" w:rsidRPr="00E93D3B" w:rsidRDefault="00FE6D11" w:rsidP="000F4C85">
            <w:pPr>
              <w:tabs>
                <w:tab w:val="left" w:pos="709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93D3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Ortak Olup Olmadığı</w:t>
            </w:r>
          </w:p>
        </w:tc>
        <w:tc>
          <w:tcPr>
            <w:tcW w:w="1036" w:type="pct"/>
            <w:vAlign w:val="center"/>
          </w:tcPr>
          <w:p w14:paraId="16D6240B" w14:textId="6C868357" w:rsidR="00FE6D11" w:rsidRPr="00E93D3B" w:rsidRDefault="00FE6D11" w:rsidP="000F4C85">
            <w:pPr>
              <w:tabs>
                <w:tab w:val="left" w:pos="709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93D3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İkamet Adresi /</w:t>
            </w:r>
          </w:p>
          <w:p w14:paraId="30316B60" w14:textId="77777777" w:rsidR="00FE6D11" w:rsidRPr="00E93D3B" w:rsidRDefault="00FE6D11" w:rsidP="000F4C85">
            <w:pPr>
              <w:tabs>
                <w:tab w:val="left" w:pos="709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93D3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Tüzel Kişi Olması Halinde Merkez Adresi</w:t>
            </w:r>
          </w:p>
        </w:tc>
      </w:tr>
      <w:tr w:rsidR="00FE6D11" w:rsidRPr="00E93D3B" w14:paraId="7D306D00" w14:textId="77777777" w:rsidTr="000F4C85">
        <w:tc>
          <w:tcPr>
            <w:tcW w:w="1000" w:type="pct"/>
          </w:tcPr>
          <w:p w14:paraId="250940F1" w14:textId="77777777" w:rsidR="00FE6D11" w:rsidRPr="00E93D3B" w:rsidRDefault="00FE6D11" w:rsidP="00B0481E">
            <w:pPr>
              <w:tabs>
                <w:tab w:val="left" w:pos="709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0" w:type="pct"/>
          </w:tcPr>
          <w:p w14:paraId="6F0D215C" w14:textId="77777777" w:rsidR="00FE6D11" w:rsidRPr="00E93D3B" w:rsidRDefault="00FE6D11" w:rsidP="00B0481E">
            <w:pPr>
              <w:tabs>
                <w:tab w:val="left" w:pos="709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0" w:type="pct"/>
          </w:tcPr>
          <w:p w14:paraId="65C5AF05" w14:textId="77777777" w:rsidR="00FE6D11" w:rsidRPr="00E93D3B" w:rsidRDefault="00FE6D11" w:rsidP="00B0481E">
            <w:pPr>
              <w:tabs>
                <w:tab w:val="left" w:pos="709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64" w:type="pct"/>
          </w:tcPr>
          <w:p w14:paraId="6BD84288" w14:textId="77777777" w:rsidR="00FE6D11" w:rsidRPr="00E93D3B" w:rsidRDefault="00FE6D11" w:rsidP="00B0481E">
            <w:pPr>
              <w:tabs>
                <w:tab w:val="left" w:pos="709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36" w:type="pct"/>
          </w:tcPr>
          <w:p w14:paraId="627D54F0" w14:textId="77777777" w:rsidR="00FE6D11" w:rsidRPr="00E93D3B" w:rsidRDefault="00FE6D11" w:rsidP="00B0481E">
            <w:pPr>
              <w:tabs>
                <w:tab w:val="left" w:pos="709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E6D11" w:rsidRPr="00E93D3B" w14:paraId="5275E618" w14:textId="77777777" w:rsidTr="000F4C85">
        <w:tc>
          <w:tcPr>
            <w:tcW w:w="1000" w:type="pct"/>
          </w:tcPr>
          <w:p w14:paraId="45D295D5" w14:textId="77777777" w:rsidR="00FE6D11" w:rsidRPr="00E93D3B" w:rsidRDefault="00FE6D11" w:rsidP="00B0481E">
            <w:pPr>
              <w:tabs>
                <w:tab w:val="left" w:pos="709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0" w:type="pct"/>
          </w:tcPr>
          <w:p w14:paraId="3ACAD788" w14:textId="77777777" w:rsidR="00FE6D11" w:rsidRPr="00E93D3B" w:rsidRDefault="00FE6D11" w:rsidP="00B0481E">
            <w:pPr>
              <w:tabs>
                <w:tab w:val="left" w:pos="709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0" w:type="pct"/>
          </w:tcPr>
          <w:p w14:paraId="12BB5D5E" w14:textId="77777777" w:rsidR="00FE6D11" w:rsidRPr="00E93D3B" w:rsidRDefault="00FE6D11" w:rsidP="00B0481E">
            <w:pPr>
              <w:tabs>
                <w:tab w:val="left" w:pos="709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64" w:type="pct"/>
          </w:tcPr>
          <w:p w14:paraId="38F99446" w14:textId="77777777" w:rsidR="00FE6D11" w:rsidRPr="00E93D3B" w:rsidRDefault="00FE6D11" w:rsidP="00B0481E">
            <w:pPr>
              <w:tabs>
                <w:tab w:val="left" w:pos="709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36" w:type="pct"/>
          </w:tcPr>
          <w:p w14:paraId="59BA12F3" w14:textId="77777777" w:rsidR="00FE6D11" w:rsidRPr="00E93D3B" w:rsidRDefault="00FE6D11" w:rsidP="00B0481E">
            <w:pPr>
              <w:tabs>
                <w:tab w:val="left" w:pos="709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E6D11" w:rsidRPr="00E93D3B" w14:paraId="4852BA9A" w14:textId="77777777" w:rsidTr="000F4C85">
        <w:tc>
          <w:tcPr>
            <w:tcW w:w="1000" w:type="pct"/>
          </w:tcPr>
          <w:p w14:paraId="1008FD30" w14:textId="77777777" w:rsidR="00FE6D11" w:rsidRPr="00E93D3B" w:rsidRDefault="00FE6D11" w:rsidP="00B0481E">
            <w:pPr>
              <w:tabs>
                <w:tab w:val="left" w:pos="709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0" w:type="pct"/>
          </w:tcPr>
          <w:p w14:paraId="43E5E571" w14:textId="77777777" w:rsidR="00FE6D11" w:rsidRPr="00E93D3B" w:rsidRDefault="00FE6D11" w:rsidP="00B0481E">
            <w:pPr>
              <w:tabs>
                <w:tab w:val="left" w:pos="709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0" w:type="pct"/>
          </w:tcPr>
          <w:p w14:paraId="659FF312" w14:textId="77777777" w:rsidR="00FE6D11" w:rsidRPr="00E93D3B" w:rsidRDefault="00FE6D11" w:rsidP="00B0481E">
            <w:pPr>
              <w:tabs>
                <w:tab w:val="left" w:pos="709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64" w:type="pct"/>
          </w:tcPr>
          <w:p w14:paraId="443CDD45" w14:textId="77777777" w:rsidR="00FE6D11" w:rsidRPr="00E93D3B" w:rsidRDefault="00FE6D11" w:rsidP="00B0481E">
            <w:pPr>
              <w:tabs>
                <w:tab w:val="left" w:pos="709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36" w:type="pct"/>
          </w:tcPr>
          <w:p w14:paraId="6E0170D6" w14:textId="77777777" w:rsidR="00FE6D11" w:rsidRPr="00E93D3B" w:rsidRDefault="00FE6D11" w:rsidP="00B0481E">
            <w:pPr>
              <w:tabs>
                <w:tab w:val="left" w:pos="709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E6D11" w:rsidRPr="00E93D3B" w14:paraId="2CF1B68A" w14:textId="77777777" w:rsidTr="000F4C85">
        <w:tc>
          <w:tcPr>
            <w:tcW w:w="1000" w:type="pct"/>
          </w:tcPr>
          <w:p w14:paraId="28CD7F56" w14:textId="77777777" w:rsidR="00FE6D11" w:rsidRPr="00E93D3B" w:rsidRDefault="00FE6D11" w:rsidP="00B0481E">
            <w:pPr>
              <w:tabs>
                <w:tab w:val="left" w:pos="709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0" w:type="pct"/>
          </w:tcPr>
          <w:p w14:paraId="6E9AD477" w14:textId="77777777" w:rsidR="00FE6D11" w:rsidRPr="00E93D3B" w:rsidRDefault="00FE6D11" w:rsidP="00B0481E">
            <w:pPr>
              <w:tabs>
                <w:tab w:val="left" w:pos="709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0" w:type="pct"/>
          </w:tcPr>
          <w:p w14:paraId="44D5CB59" w14:textId="77777777" w:rsidR="00FE6D11" w:rsidRPr="00E93D3B" w:rsidRDefault="00FE6D11" w:rsidP="00B0481E">
            <w:pPr>
              <w:tabs>
                <w:tab w:val="left" w:pos="709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64" w:type="pct"/>
          </w:tcPr>
          <w:p w14:paraId="58E6E162" w14:textId="77777777" w:rsidR="00FE6D11" w:rsidRPr="00E93D3B" w:rsidRDefault="00FE6D11" w:rsidP="00B0481E">
            <w:pPr>
              <w:tabs>
                <w:tab w:val="left" w:pos="709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36" w:type="pct"/>
          </w:tcPr>
          <w:p w14:paraId="2C615474" w14:textId="77777777" w:rsidR="00FE6D11" w:rsidRPr="00E93D3B" w:rsidRDefault="00FE6D11" w:rsidP="00B0481E">
            <w:pPr>
              <w:tabs>
                <w:tab w:val="left" w:pos="709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E6D11" w:rsidRPr="00E93D3B" w14:paraId="052AD7F4" w14:textId="77777777" w:rsidTr="000F4C85">
        <w:tc>
          <w:tcPr>
            <w:tcW w:w="1000" w:type="pct"/>
          </w:tcPr>
          <w:p w14:paraId="4FF4A226" w14:textId="77777777" w:rsidR="00FE6D11" w:rsidRPr="00E93D3B" w:rsidRDefault="00FE6D11" w:rsidP="00B0481E">
            <w:pPr>
              <w:tabs>
                <w:tab w:val="left" w:pos="709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0" w:type="pct"/>
          </w:tcPr>
          <w:p w14:paraId="76FD79B9" w14:textId="77777777" w:rsidR="00FE6D11" w:rsidRPr="00E93D3B" w:rsidRDefault="00FE6D11" w:rsidP="00B0481E">
            <w:pPr>
              <w:tabs>
                <w:tab w:val="left" w:pos="709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0" w:type="pct"/>
          </w:tcPr>
          <w:p w14:paraId="753399F3" w14:textId="77777777" w:rsidR="00FE6D11" w:rsidRPr="00E93D3B" w:rsidRDefault="00FE6D11" w:rsidP="00B0481E">
            <w:pPr>
              <w:tabs>
                <w:tab w:val="left" w:pos="709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64" w:type="pct"/>
          </w:tcPr>
          <w:p w14:paraId="57A60745" w14:textId="77777777" w:rsidR="00FE6D11" w:rsidRPr="00E93D3B" w:rsidRDefault="00FE6D11" w:rsidP="00B0481E">
            <w:pPr>
              <w:tabs>
                <w:tab w:val="left" w:pos="709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36" w:type="pct"/>
          </w:tcPr>
          <w:p w14:paraId="1771D5FC" w14:textId="77777777" w:rsidR="00FE6D11" w:rsidRPr="00E93D3B" w:rsidRDefault="00FE6D11" w:rsidP="00B0481E">
            <w:pPr>
              <w:tabs>
                <w:tab w:val="left" w:pos="709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57AB4FFB" w14:textId="506D3E84" w:rsidR="00FE6D11" w:rsidRPr="00946E08" w:rsidRDefault="00FE6D11" w:rsidP="00946E08">
      <w:pPr>
        <w:tabs>
          <w:tab w:val="left" w:pos="709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946E08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*Tüzel Kişi adına yetkilendirilen gerçek kişinin kendi isminin yanı sıra adına görev yaptığı tüzel kişinin </w:t>
      </w:r>
      <w:proofErr w:type="spellStart"/>
      <w:r w:rsidR="007514B1" w:rsidRPr="00946E08">
        <w:rPr>
          <w:rFonts w:ascii="Times New Roman" w:eastAsia="Times New Roman" w:hAnsi="Times New Roman" w:cs="Times New Roman"/>
          <w:sz w:val="20"/>
          <w:szCs w:val="20"/>
          <w:lang w:eastAsia="tr-TR"/>
        </w:rPr>
        <w:t>ü</w:t>
      </w:r>
      <w:r w:rsidRPr="00946E08">
        <w:rPr>
          <w:rFonts w:ascii="Times New Roman" w:eastAsia="Times New Roman" w:hAnsi="Times New Roman" w:cs="Times New Roman"/>
          <w:sz w:val="20"/>
          <w:szCs w:val="20"/>
          <w:lang w:eastAsia="tr-TR"/>
        </w:rPr>
        <w:t>nvanı</w:t>
      </w:r>
      <w:proofErr w:type="spellEnd"/>
      <w:r w:rsidRPr="00946E08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da belirtilir.</w:t>
      </w:r>
    </w:p>
    <w:p w14:paraId="62282DB1" w14:textId="77777777" w:rsidR="00FE6D11" w:rsidRPr="00E93D3B" w:rsidRDefault="00FE6D11" w:rsidP="00946E08">
      <w:pPr>
        <w:tabs>
          <w:tab w:val="left" w:pos="709"/>
        </w:tabs>
        <w:spacing w:after="0" w:line="240" w:lineRule="auto"/>
        <w:ind w:left="1065"/>
        <w:contextualSpacing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A6DD384" w14:textId="21C8C896" w:rsidR="00FE6D11" w:rsidRPr="00E93D3B" w:rsidRDefault="00407DCB" w:rsidP="00B0481E">
      <w:pPr>
        <w:numPr>
          <w:ilvl w:val="0"/>
          <w:numId w:val="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93D3B">
        <w:rPr>
          <w:rFonts w:ascii="Times New Roman" w:eastAsia="Times New Roman" w:hAnsi="Times New Roman" w:cs="Times New Roman"/>
          <w:sz w:val="24"/>
          <w:szCs w:val="24"/>
          <w:lang w:eastAsia="tr-TR"/>
        </w:rPr>
        <w:t>Temsil</w:t>
      </w:r>
      <w:r w:rsidR="00FE6D11" w:rsidRPr="00E93D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Yetkisinin kapsamı (Temsil</w:t>
      </w:r>
      <w:r w:rsidRPr="00E93D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 </w:t>
      </w:r>
      <w:r w:rsidR="00FE6D11" w:rsidRPr="00E93D3B">
        <w:rPr>
          <w:rFonts w:ascii="Times New Roman" w:eastAsia="Times New Roman" w:hAnsi="Times New Roman" w:cs="Times New Roman"/>
          <w:sz w:val="24"/>
          <w:szCs w:val="24"/>
          <w:lang w:eastAsia="tr-TR"/>
        </w:rPr>
        <w:t>yetkili kişiler ile söz konusu yetkinin müşterek veya münferit şekilde kullanılıp kullanılmayacağına ilişkin bilgi)</w:t>
      </w:r>
    </w:p>
    <w:p w14:paraId="3764032E" w14:textId="74D30272" w:rsidR="00E92254" w:rsidRPr="00E93D3B" w:rsidRDefault="00E92254" w:rsidP="00B0481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33A55D" w14:textId="77777777" w:rsidR="005E2991" w:rsidRPr="00E93D3B" w:rsidRDefault="005E2991" w:rsidP="00B0481E">
      <w:pPr>
        <w:spacing w:before="120" w:after="12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u w:val="single"/>
          <w:lang w:eastAsia="zh-CN"/>
        </w:rPr>
      </w:pPr>
      <w:r w:rsidRPr="00E93D3B">
        <w:rPr>
          <w:rFonts w:ascii="Times New Roman" w:eastAsia="SimSun" w:hAnsi="Times New Roman" w:cs="Times New Roman"/>
          <w:b/>
          <w:sz w:val="24"/>
          <w:szCs w:val="24"/>
          <w:u w:val="single"/>
          <w:lang w:eastAsia="zh-CN"/>
        </w:rPr>
        <w:t>II.  USUL İNCELEMELERİ:</w:t>
      </w:r>
    </w:p>
    <w:p w14:paraId="5B5BD419" w14:textId="77777777" w:rsidR="005E2991" w:rsidRPr="00E93D3B" w:rsidRDefault="005E2991" w:rsidP="00B0481E">
      <w:pPr>
        <w:spacing w:before="100" w:beforeAutospacing="1" w:after="100" w:afterAutospacing="1" w:line="196" w:lineRule="atLeast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E93D3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Bu bölümde asgari aşağıdaki hususlar tespit edilecektir: </w:t>
      </w:r>
    </w:p>
    <w:p w14:paraId="6CE4B1D3" w14:textId="0A042C4B" w:rsidR="005E2991" w:rsidRPr="00E93D3B" w:rsidRDefault="005E2991" w:rsidP="00B0481E">
      <w:pPr>
        <w:numPr>
          <w:ilvl w:val="0"/>
          <w:numId w:val="4"/>
        </w:numPr>
        <w:spacing w:before="100" w:beforeAutospacing="1" w:after="100" w:afterAutospacing="1" w:line="196" w:lineRule="atLeast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E93D3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Son </w:t>
      </w:r>
      <w:r w:rsidR="00610E0C" w:rsidRPr="00E93D3B">
        <w:rPr>
          <w:rFonts w:ascii="Times New Roman" w:eastAsia="SimSun" w:hAnsi="Times New Roman" w:cs="Times New Roman"/>
          <w:sz w:val="24"/>
          <w:szCs w:val="24"/>
          <w:lang w:eastAsia="zh-CN"/>
        </w:rPr>
        <w:t>iki</w:t>
      </w:r>
      <w:r w:rsidRPr="00E93D3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yıla ait yasal defter, noter tasdik veya e-defter berat bilgileri</w:t>
      </w:r>
    </w:p>
    <w:p w14:paraId="1C86D754" w14:textId="5D23E0A8" w:rsidR="005E2991" w:rsidRPr="00E93D3B" w:rsidRDefault="005E2991" w:rsidP="00B0481E">
      <w:pPr>
        <w:numPr>
          <w:ilvl w:val="0"/>
          <w:numId w:val="4"/>
        </w:numPr>
        <w:spacing w:before="100" w:beforeAutospacing="1" w:after="100" w:afterAutospacing="1" w:line="196" w:lineRule="atLeast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E93D3B">
        <w:rPr>
          <w:rFonts w:ascii="Times New Roman" w:eastAsia="SimSun" w:hAnsi="Times New Roman" w:cs="Times New Roman"/>
          <w:sz w:val="24"/>
          <w:szCs w:val="24"/>
          <w:lang w:eastAsia="zh-CN"/>
        </w:rPr>
        <w:t>Yasal defter kayıtlarına dayanak teşkil eden belgelerin usulüne uygun olup olmadığı, gerçeği yansıtıp yansıtmadığı hakkında bilgi</w:t>
      </w:r>
    </w:p>
    <w:p w14:paraId="7BFF65BD" w14:textId="446E7BB3" w:rsidR="005E2991" w:rsidRPr="00E93D3B" w:rsidRDefault="005E2991" w:rsidP="00B0481E">
      <w:pPr>
        <w:numPr>
          <w:ilvl w:val="0"/>
          <w:numId w:val="4"/>
        </w:numPr>
        <w:spacing w:before="100" w:beforeAutospacing="1" w:after="100" w:afterAutospacing="1" w:line="196" w:lineRule="atLeast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E93D3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Şirket muhasebesinden sorumlu meslek mensubuna ait (adı-soyadı, </w:t>
      </w:r>
      <w:r w:rsidR="00CB021C" w:rsidRPr="00E93D3B">
        <w:rPr>
          <w:rFonts w:ascii="Times New Roman" w:eastAsia="SimSun" w:hAnsi="Times New Roman" w:cs="Times New Roman"/>
          <w:sz w:val="24"/>
          <w:szCs w:val="24"/>
          <w:lang w:eastAsia="zh-CN"/>
        </w:rPr>
        <w:t>T.C.</w:t>
      </w:r>
      <w:r w:rsidRPr="00E93D3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Kimlik No, Ruhsat No ve adres bilgileri</w:t>
      </w:r>
      <w:r w:rsidR="00610E0C" w:rsidRPr="00E93D3B">
        <w:rPr>
          <w:rFonts w:ascii="Times New Roman" w:eastAsia="SimSun" w:hAnsi="Times New Roman" w:cs="Times New Roman"/>
          <w:sz w:val="24"/>
          <w:szCs w:val="24"/>
          <w:lang w:eastAsia="zh-CN"/>
        </w:rPr>
        <w:t>)</w:t>
      </w:r>
    </w:p>
    <w:p w14:paraId="0FEEF4A8" w14:textId="5D8C66BB" w:rsidR="005E2991" w:rsidRPr="00E93D3B" w:rsidRDefault="005E2991" w:rsidP="00B0481E">
      <w:pPr>
        <w:numPr>
          <w:ilvl w:val="0"/>
          <w:numId w:val="4"/>
        </w:numPr>
        <w:spacing w:before="100" w:beforeAutospacing="1" w:after="100" w:afterAutospacing="1" w:line="196" w:lineRule="atLeast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E93D3B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 xml:space="preserve">Şirket bünyesindeki muhasebe alt yapısı ve uygulamaları hakkında bilgi (uygulanan hesap planının Tek Düzen Hesap Planına uygun olup olmadığı </w:t>
      </w:r>
      <w:proofErr w:type="spellStart"/>
      <w:r w:rsidRPr="00E93D3B">
        <w:rPr>
          <w:rFonts w:ascii="Times New Roman" w:eastAsia="SimSun" w:hAnsi="Times New Roman" w:cs="Times New Roman"/>
          <w:sz w:val="24"/>
          <w:szCs w:val="24"/>
          <w:lang w:eastAsia="zh-CN"/>
        </w:rPr>
        <w:t>vb</w:t>
      </w:r>
      <w:proofErr w:type="spellEnd"/>
      <w:r w:rsidRPr="00E93D3B">
        <w:rPr>
          <w:rFonts w:ascii="Times New Roman" w:eastAsia="SimSun" w:hAnsi="Times New Roman" w:cs="Times New Roman"/>
          <w:sz w:val="24"/>
          <w:szCs w:val="24"/>
          <w:lang w:eastAsia="zh-CN"/>
        </w:rPr>
        <w:t>)</w:t>
      </w:r>
    </w:p>
    <w:p w14:paraId="5D2C8135" w14:textId="6E4DF291" w:rsidR="005E2991" w:rsidRPr="00E93D3B" w:rsidRDefault="005E2991" w:rsidP="00B0481E">
      <w:pPr>
        <w:numPr>
          <w:ilvl w:val="0"/>
          <w:numId w:val="4"/>
        </w:numPr>
        <w:spacing w:before="100" w:beforeAutospacing="1" w:after="100" w:afterAutospacing="1" w:line="196" w:lineRule="atLeast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E93D3B">
        <w:rPr>
          <w:rFonts w:ascii="Times New Roman" w:eastAsia="SimSun" w:hAnsi="Times New Roman" w:cs="Times New Roman"/>
          <w:sz w:val="24"/>
          <w:szCs w:val="24"/>
          <w:lang w:eastAsia="zh-CN"/>
        </w:rPr>
        <w:t>Aylık, üç aylık ve yıllık beyanname ve bildirgelerin süresinde verilip verilmediğine ilişkin bilgiler</w:t>
      </w:r>
    </w:p>
    <w:p w14:paraId="0F65C698" w14:textId="3F5F8E53" w:rsidR="005E2991" w:rsidRPr="00E93D3B" w:rsidRDefault="005E2991" w:rsidP="00B0481E">
      <w:pPr>
        <w:numPr>
          <w:ilvl w:val="0"/>
          <w:numId w:val="4"/>
        </w:numPr>
        <w:spacing w:before="100" w:beforeAutospacing="1" w:after="100" w:afterAutospacing="1" w:line="196" w:lineRule="atLeast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E93D3B">
        <w:rPr>
          <w:rFonts w:ascii="Times New Roman" w:eastAsia="SimSun" w:hAnsi="Times New Roman" w:cs="Times New Roman"/>
          <w:sz w:val="24"/>
          <w:szCs w:val="24"/>
          <w:lang w:eastAsia="zh-CN"/>
        </w:rPr>
        <w:t>Maliye Bakanlığınca belirlenen limitleri aşan tahsilat ve ödemelerin banka ve finans kuruluşları vasıtasıyla yapılıp yapılmadığına ilişkin bilgiler</w:t>
      </w:r>
    </w:p>
    <w:p w14:paraId="5B8BE8F9" w14:textId="79B300FF" w:rsidR="00076B85" w:rsidRPr="00E93D3B" w:rsidRDefault="005E2991" w:rsidP="00B0481E">
      <w:pPr>
        <w:pStyle w:val="ListeParagraf2"/>
        <w:spacing w:before="120" w:beforeAutospacing="0" w:after="120" w:afterAutospacing="0" w:line="360" w:lineRule="auto"/>
        <w:contextualSpacing/>
        <w:jc w:val="both"/>
        <w:rPr>
          <w:u w:val="single"/>
        </w:rPr>
      </w:pPr>
      <w:r w:rsidRPr="00E93D3B">
        <w:t xml:space="preserve"> </w:t>
      </w:r>
      <w:r w:rsidR="00076B85" w:rsidRPr="00E93D3B">
        <w:rPr>
          <w:b/>
          <w:bCs/>
          <w:u w:val="single"/>
        </w:rPr>
        <w:t xml:space="preserve">III. </w:t>
      </w:r>
      <w:r w:rsidR="00E61E61" w:rsidRPr="00E93D3B">
        <w:rPr>
          <w:b/>
          <w:bCs/>
          <w:u w:val="single"/>
        </w:rPr>
        <w:t>HESAP İNCELEMELERİ</w:t>
      </w:r>
      <w:r w:rsidR="00076B85" w:rsidRPr="00E93D3B">
        <w:rPr>
          <w:u w:val="single"/>
        </w:rPr>
        <w:t xml:space="preserve"> </w:t>
      </w:r>
    </w:p>
    <w:p w14:paraId="21758B53" w14:textId="77777777" w:rsidR="00076B85" w:rsidRPr="00E93D3B" w:rsidRDefault="00076B85" w:rsidP="00B0481E">
      <w:pPr>
        <w:pStyle w:val="ListeParagraf2"/>
        <w:spacing w:before="120" w:beforeAutospacing="0" w:after="120" w:afterAutospacing="0" w:line="360" w:lineRule="auto"/>
        <w:contextualSpacing/>
        <w:jc w:val="both"/>
        <w:rPr>
          <w:bCs/>
          <w:u w:val="single"/>
        </w:rPr>
      </w:pPr>
      <w:r w:rsidRPr="00E93D3B">
        <w:t xml:space="preserve">Bu bölümde asgari aşağıdaki hususların belirtilmesi zorunludur: </w:t>
      </w:r>
    </w:p>
    <w:p w14:paraId="0FA24E58" w14:textId="2C564A3F" w:rsidR="00E61E61" w:rsidRPr="009133BE" w:rsidRDefault="00E61E61" w:rsidP="00B0481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3BE">
        <w:rPr>
          <w:rFonts w:ascii="Times New Roman" w:hAnsi="Times New Roman" w:cs="Times New Roman"/>
          <w:sz w:val="24"/>
          <w:szCs w:val="24"/>
        </w:rPr>
        <w:t xml:space="preserve">Şirketin </w:t>
      </w:r>
      <w:r w:rsidR="002C44D8" w:rsidRPr="009133BE">
        <w:rPr>
          <w:rFonts w:ascii="Times New Roman" w:hAnsi="Times New Roman" w:cs="Times New Roman"/>
          <w:sz w:val="24"/>
          <w:szCs w:val="24"/>
        </w:rPr>
        <w:t>son iki yıla ilişkin faturaları incelenerek her bir yıla ilişkin toplam düzenlediği satış faturalarının tutarı ile 5448 sayılı Hizmet İhracatının Tanımlanması, Sınıflandırılması ve Desteklenmesi Hakkında Karar</w:t>
      </w:r>
      <w:r w:rsidR="00C043B4" w:rsidRPr="009133BE">
        <w:rPr>
          <w:rFonts w:ascii="Times New Roman" w:hAnsi="Times New Roman" w:cs="Times New Roman"/>
          <w:sz w:val="24"/>
          <w:szCs w:val="24"/>
        </w:rPr>
        <w:t>’</w:t>
      </w:r>
      <w:r w:rsidR="002C44D8" w:rsidRPr="009133BE">
        <w:rPr>
          <w:rFonts w:ascii="Times New Roman" w:hAnsi="Times New Roman" w:cs="Times New Roman"/>
          <w:sz w:val="24"/>
          <w:szCs w:val="24"/>
        </w:rPr>
        <w:t xml:space="preserve">ın </w:t>
      </w:r>
      <w:r w:rsidR="00BC21B6" w:rsidRPr="009133BE">
        <w:rPr>
          <w:rFonts w:ascii="Times New Roman" w:hAnsi="Times New Roman" w:cs="Times New Roman"/>
          <w:sz w:val="24"/>
          <w:szCs w:val="24"/>
        </w:rPr>
        <w:t xml:space="preserve">Yönetim Danışmanlığı Hizmetlerine Yönelik Genelgesi’nin </w:t>
      </w:r>
      <w:r w:rsidR="009133BE" w:rsidRPr="009133BE">
        <w:rPr>
          <w:rFonts w:ascii="Times New Roman" w:hAnsi="Times New Roman" w:cs="Times New Roman"/>
          <w:sz w:val="24"/>
          <w:szCs w:val="24"/>
        </w:rPr>
        <w:t>3’üncü</w:t>
      </w:r>
      <w:r w:rsidR="00BC21B6" w:rsidRPr="009133BE">
        <w:rPr>
          <w:rFonts w:ascii="Times New Roman" w:hAnsi="Times New Roman" w:cs="Times New Roman"/>
          <w:sz w:val="24"/>
          <w:szCs w:val="24"/>
        </w:rPr>
        <w:t xml:space="preserve"> maddesinin birinci fıkrasının (</w:t>
      </w:r>
      <w:r w:rsidR="00DD2E49">
        <w:rPr>
          <w:rFonts w:ascii="Times New Roman" w:hAnsi="Times New Roman" w:cs="Times New Roman"/>
          <w:sz w:val="24"/>
          <w:szCs w:val="24"/>
        </w:rPr>
        <w:t>ğ</w:t>
      </w:r>
      <w:r w:rsidR="00BC21B6" w:rsidRPr="009133BE">
        <w:rPr>
          <w:rFonts w:ascii="Times New Roman" w:hAnsi="Times New Roman" w:cs="Times New Roman"/>
          <w:sz w:val="24"/>
          <w:szCs w:val="24"/>
        </w:rPr>
        <w:t>) bendinde belirtilen alanların en az ikisi</w:t>
      </w:r>
      <w:r w:rsidR="009133BE">
        <w:rPr>
          <w:rFonts w:ascii="Times New Roman" w:hAnsi="Times New Roman" w:cs="Times New Roman"/>
          <w:sz w:val="24"/>
          <w:szCs w:val="24"/>
        </w:rPr>
        <w:t xml:space="preserve">ne ilişkin tavsiye, yönlendirme ve danışma hizmetleri  </w:t>
      </w:r>
      <w:r w:rsidR="002C44D8" w:rsidRPr="009133BE">
        <w:rPr>
          <w:rFonts w:ascii="Times New Roman" w:hAnsi="Times New Roman" w:cs="Times New Roman"/>
          <w:sz w:val="24"/>
          <w:szCs w:val="24"/>
        </w:rPr>
        <w:t xml:space="preserve"> kapsamında düzenlenen fatura tutarlarının karşılaştırılması gerekmektedir.</w:t>
      </w:r>
    </w:p>
    <w:p w14:paraId="76F64CCA" w14:textId="61ECDC6A" w:rsidR="002C44D8" w:rsidRPr="00E93D3B" w:rsidRDefault="002C44D8" w:rsidP="00B0481E">
      <w:pPr>
        <w:widowControl w:val="0"/>
        <w:autoSpaceDE w:val="0"/>
        <w:autoSpaceDN w:val="0"/>
        <w:adjustRightInd w:val="0"/>
        <w:spacing w:after="0" w:line="240" w:lineRule="auto"/>
        <w:ind w:left="785"/>
        <w:jc w:val="both"/>
        <w:rPr>
          <w:rFonts w:ascii="Times New Roman" w:hAnsi="Times New Roman" w:cs="Times New Roman"/>
          <w:sz w:val="24"/>
          <w:szCs w:val="24"/>
        </w:rPr>
      </w:pPr>
    </w:p>
    <w:p w14:paraId="53187A13" w14:textId="77777777" w:rsidR="002C44D8" w:rsidRPr="00E93D3B" w:rsidRDefault="002C44D8" w:rsidP="00B0481E">
      <w:pPr>
        <w:widowControl w:val="0"/>
        <w:autoSpaceDE w:val="0"/>
        <w:autoSpaceDN w:val="0"/>
        <w:adjustRightInd w:val="0"/>
        <w:spacing w:after="0" w:line="240" w:lineRule="auto"/>
        <w:ind w:left="7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3D3B">
        <w:rPr>
          <w:rFonts w:ascii="Times New Roman" w:hAnsi="Times New Roman" w:cs="Times New Roman"/>
          <w:sz w:val="24"/>
          <w:szCs w:val="24"/>
        </w:rPr>
        <w:t>Örn</w:t>
      </w:r>
      <w:proofErr w:type="spellEnd"/>
      <w:r w:rsidRPr="00E93D3B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Style w:val="TabloKlavuzu"/>
        <w:tblW w:w="0" w:type="auto"/>
        <w:tblInd w:w="785" w:type="dxa"/>
        <w:tblLook w:val="04A0" w:firstRow="1" w:lastRow="0" w:firstColumn="1" w:lastColumn="0" w:noHBand="0" w:noVBand="1"/>
      </w:tblPr>
      <w:tblGrid>
        <w:gridCol w:w="4195"/>
        <w:gridCol w:w="4082"/>
      </w:tblGrid>
      <w:tr w:rsidR="002C44D8" w:rsidRPr="00E93D3B" w14:paraId="20C83621" w14:textId="77777777" w:rsidTr="002C44D8">
        <w:tc>
          <w:tcPr>
            <w:tcW w:w="4531" w:type="dxa"/>
          </w:tcPr>
          <w:p w14:paraId="3BEA6926" w14:textId="5071B612" w:rsidR="002C44D8" w:rsidRPr="00E93D3B" w:rsidRDefault="009133BE" w:rsidP="00B048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Yönetim Danışmanlığı</w:t>
            </w:r>
            <w:r w:rsidR="002C44D8" w:rsidRPr="00E93D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Hizmetleri </w:t>
            </w:r>
            <w:r w:rsidR="002C44D8" w:rsidRPr="00E93D3B">
              <w:rPr>
                <w:rFonts w:ascii="Times New Roman" w:hAnsi="Times New Roman" w:cs="Times New Roman"/>
                <w:sz w:val="24"/>
                <w:szCs w:val="24"/>
              </w:rPr>
              <w:t>Kapsamında Elde Edilen Gelirler</w:t>
            </w:r>
          </w:p>
        </w:tc>
        <w:tc>
          <w:tcPr>
            <w:tcW w:w="4531" w:type="dxa"/>
          </w:tcPr>
          <w:p w14:paraId="2AD0A149" w14:textId="692CE8F5" w:rsidR="002C44D8" w:rsidRPr="00E93D3B" w:rsidRDefault="000251CE" w:rsidP="00B048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D3B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</w:tc>
      </w:tr>
      <w:tr w:rsidR="002C44D8" w:rsidRPr="00E93D3B" w14:paraId="1C1A71C3" w14:textId="77777777" w:rsidTr="002C44D8">
        <w:tc>
          <w:tcPr>
            <w:tcW w:w="4531" w:type="dxa"/>
          </w:tcPr>
          <w:p w14:paraId="3BD143D7" w14:textId="4A55CF74" w:rsidR="002C44D8" w:rsidRPr="00E93D3B" w:rsidRDefault="002C44D8" w:rsidP="00B048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D3B">
              <w:rPr>
                <w:rFonts w:ascii="Times New Roman" w:hAnsi="Times New Roman" w:cs="Times New Roman"/>
                <w:sz w:val="24"/>
                <w:szCs w:val="24"/>
              </w:rPr>
              <w:t>Diğer Gelirler</w:t>
            </w:r>
          </w:p>
        </w:tc>
        <w:tc>
          <w:tcPr>
            <w:tcW w:w="4531" w:type="dxa"/>
          </w:tcPr>
          <w:p w14:paraId="66245D41" w14:textId="1C667643" w:rsidR="002C44D8" w:rsidRPr="00E93D3B" w:rsidRDefault="000251CE" w:rsidP="00B048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D3B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</w:tc>
      </w:tr>
      <w:tr w:rsidR="002C44D8" w:rsidRPr="00E93D3B" w14:paraId="67841CB4" w14:textId="77777777" w:rsidTr="002C44D8">
        <w:tc>
          <w:tcPr>
            <w:tcW w:w="4531" w:type="dxa"/>
          </w:tcPr>
          <w:p w14:paraId="3D8B15F0" w14:textId="219A33A5" w:rsidR="002C44D8" w:rsidRPr="00E93D3B" w:rsidRDefault="000251CE" w:rsidP="00B048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D3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55A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93D3B">
              <w:rPr>
                <w:rFonts w:ascii="Times New Roman" w:hAnsi="Times New Roman" w:cs="Times New Roman"/>
                <w:sz w:val="24"/>
                <w:szCs w:val="24"/>
              </w:rPr>
              <w:t xml:space="preserve"> yılı Toplam Faaliyet Geliri</w:t>
            </w:r>
          </w:p>
        </w:tc>
        <w:tc>
          <w:tcPr>
            <w:tcW w:w="4531" w:type="dxa"/>
          </w:tcPr>
          <w:p w14:paraId="1BD578B3" w14:textId="3250ED78" w:rsidR="002C44D8" w:rsidRPr="00E93D3B" w:rsidRDefault="000251CE" w:rsidP="00B048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D3B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</w:tc>
      </w:tr>
      <w:tr w:rsidR="000251CE" w:rsidRPr="00E93D3B" w14:paraId="66D77C36" w14:textId="77777777" w:rsidTr="002C44D8">
        <w:tc>
          <w:tcPr>
            <w:tcW w:w="4531" w:type="dxa"/>
          </w:tcPr>
          <w:p w14:paraId="2E084EA0" w14:textId="4E9F0765" w:rsidR="000251CE" w:rsidRPr="00E93D3B" w:rsidRDefault="009133BE" w:rsidP="00B048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Yönetim Danışmanlığı</w:t>
            </w:r>
            <w:r w:rsidR="000251CE" w:rsidRPr="00E93D3B">
              <w:rPr>
                <w:rFonts w:ascii="Times New Roman" w:hAnsi="Times New Roman" w:cs="Times New Roman"/>
                <w:sz w:val="24"/>
                <w:szCs w:val="24"/>
              </w:rPr>
              <w:t xml:space="preserve"> Hizmet Gelirleri/202</w:t>
            </w:r>
            <w:r w:rsidR="00A55A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51CE" w:rsidRPr="00E93D3B">
              <w:rPr>
                <w:rFonts w:ascii="Times New Roman" w:hAnsi="Times New Roman" w:cs="Times New Roman"/>
                <w:sz w:val="24"/>
                <w:szCs w:val="24"/>
              </w:rPr>
              <w:t xml:space="preserve"> yılı Toplam Faaliyet Geliri</w:t>
            </w:r>
          </w:p>
        </w:tc>
        <w:tc>
          <w:tcPr>
            <w:tcW w:w="4531" w:type="dxa"/>
          </w:tcPr>
          <w:p w14:paraId="0FBD28EB" w14:textId="0896431F" w:rsidR="000251CE" w:rsidRPr="00E93D3B" w:rsidRDefault="000251CE" w:rsidP="00B048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D3B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</w:tc>
      </w:tr>
    </w:tbl>
    <w:p w14:paraId="2A34CB95" w14:textId="77777777" w:rsidR="00B0481E" w:rsidRPr="00E93D3B" w:rsidRDefault="00B0481E" w:rsidP="00B0481E">
      <w:pPr>
        <w:widowControl w:val="0"/>
        <w:autoSpaceDE w:val="0"/>
        <w:autoSpaceDN w:val="0"/>
        <w:adjustRightInd w:val="0"/>
        <w:spacing w:after="0" w:line="240" w:lineRule="auto"/>
        <w:ind w:left="785"/>
        <w:jc w:val="both"/>
        <w:rPr>
          <w:rFonts w:ascii="Times New Roman" w:hAnsi="Times New Roman" w:cs="Times New Roman"/>
          <w:sz w:val="24"/>
          <w:szCs w:val="24"/>
        </w:rPr>
      </w:pPr>
    </w:p>
    <w:p w14:paraId="5E11B517" w14:textId="7A609B98" w:rsidR="005E2991" w:rsidRPr="00E93D3B" w:rsidRDefault="006C51E5" w:rsidP="00B0481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D3B">
        <w:rPr>
          <w:rFonts w:ascii="Times New Roman" w:hAnsi="Times New Roman" w:cs="Times New Roman"/>
          <w:sz w:val="24"/>
          <w:szCs w:val="24"/>
        </w:rPr>
        <w:t xml:space="preserve">Şirketin ilgili yılda düzenlediği </w:t>
      </w:r>
      <w:r w:rsidR="00A26BE3" w:rsidRPr="00E93D3B">
        <w:rPr>
          <w:rFonts w:ascii="Times New Roman" w:hAnsi="Times New Roman" w:cs="Times New Roman"/>
          <w:sz w:val="24"/>
          <w:szCs w:val="24"/>
        </w:rPr>
        <w:t>5448 sayılı Hizmet İhracatının Tanımlanması, Sınıflandırılması ve Desteklenmesi Hakkında Karar</w:t>
      </w:r>
      <w:r w:rsidR="00807861">
        <w:rPr>
          <w:rFonts w:ascii="Times New Roman" w:hAnsi="Times New Roman" w:cs="Times New Roman"/>
          <w:sz w:val="24"/>
          <w:szCs w:val="24"/>
        </w:rPr>
        <w:t>’</w:t>
      </w:r>
      <w:r w:rsidR="00A26BE3" w:rsidRPr="00E93D3B">
        <w:rPr>
          <w:rFonts w:ascii="Times New Roman" w:hAnsi="Times New Roman" w:cs="Times New Roman"/>
          <w:sz w:val="24"/>
          <w:szCs w:val="24"/>
        </w:rPr>
        <w:t xml:space="preserve">ın </w:t>
      </w:r>
      <w:r w:rsidR="007B3F05" w:rsidRPr="009133BE">
        <w:rPr>
          <w:rFonts w:ascii="Times New Roman" w:hAnsi="Times New Roman" w:cs="Times New Roman"/>
          <w:sz w:val="24"/>
          <w:szCs w:val="24"/>
        </w:rPr>
        <w:t>Yönetim Danışmanlığı Hizmetlerine Yönelik Genelgesi’nin 3’üncü maddesinin birinci fıkrasının (</w:t>
      </w:r>
      <w:r w:rsidR="00DD2E49">
        <w:rPr>
          <w:rFonts w:ascii="Times New Roman" w:hAnsi="Times New Roman" w:cs="Times New Roman"/>
          <w:sz w:val="24"/>
          <w:szCs w:val="24"/>
        </w:rPr>
        <w:t>ğ</w:t>
      </w:r>
      <w:r w:rsidR="007B3F05" w:rsidRPr="009133BE">
        <w:rPr>
          <w:rFonts w:ascii="Times New Roman" w:hAnsi="Times New Roman" w:cs="Times New Roman"/>
          <w:sz w:val="24"/>
          <w:szCs w:val="24"/>
        </w:rPr>
        <w:t>) bendinde belirtilen alanların</w:t>
      </w:r>
      <w:r w:rsidR="001D3C69">
        <w:rPr>
          <w:rStyle w:val="DipnotBavurusu"/>
          <w:rFonts w:ascii="Times New Roman" w:hAnsi="Times New Roman" w:cs="Times New Roman"/>
          <w:sz w:val="24"/>
          <w:szCs w:val="24"/>
        </w:rPr>
        <w:footnoteReference w:id="3"/>
      </w:r>
      <w:r w:rsidR="007B3F05" w:rsidRPr="009133BE">
        <w:rPr>
          <w:rFonts w:ascii="Times New Roman" w:hAnsi="Times New Roman" w:cs="Times New Roman"/>
          <w:sz w:val="24"/>
          <w:szCs w:val="24"/>
        </w:rPr>
        <w:t xml:space="preserve"> en az ikisi</w:t>
      </w:r>
      <w:r w:rsidR="007B3F05">
        <w:rPr>
          <w:rFonts w:ascii="Times New Roman" w:hAnsi="Times New Roman" w:cs="Times New Roman"/>
          <w:sz w:val="24"/>
          <w:szCs w:val="24"/>
        </w:rPr>
        <w:t>ne ilişkin tavsiye, yönlendirme ve danışma</w:t>
      </w:r>
      <w:r w:rsidR="00BA1208">
        <w:rPr>
          <w:rFonts w:ascii="Times New Roman" w:hAnsi="Times New Roman" w:cs="Times New Roman"/>
          <w:sz w:val="24"/>
          <w:szCs w:val="24"/>
        </w:rPr>
        <w:t>nlık</w:t>
      </w:r>
      <w:r w:rsidR="007B3F05">
        <w:rPr>
          <w:rFonts w:ascii="Times New Roman" w:hAnsi="Times New Roman" w:cs="Times New Roman"/>
          <w:sz w:val="24"/>
          <w:szCs w:val="24"/>
        </w:rPr>
        <w:t xml:space="preserve"> hizmetleri</w:t>
      </w:r>
      <w:r w:rsidR="00807861">
        <w:rPr>
          <w:rFonts w:ascii="Times New Roman" w:hAnsi="Times New Roman" w:cs="Times New Roman"/>
          <w:sz w:val="24"/>
          <w:szCs w:val="24"/>
        </w:rPr>
        <w:t>ne</w:t>
      </w:r>
      <w:r w:rsidR="007B3F05">
        <w:rPr>
          <w:rFonts w:ascii="Times New Roman" w:hAnsi="Times New Roman" w:cs="Times New Roman"/>
          <w:sz w:val="24"/>
          <w:szCs w:val="24"/>
        </w:rPr>
        <w:t xml:space="preserve">  </w:t>
      </w:r>
      <w:r w:rsidR="007B3F05" w:rsidRPr="009133BE">
        <w:rPr>
          <w:rFonts w:ascii="Times New Roman" w:hAnsi="Times New Roman" w:cs="Times New Roman"/>
          <w:sz w:val="24"/>
          <w:szCs w:val="24"/>
        </w:rPr>
        <w:t xml:space="preserve"> </w:t>
      </w:r>
      <w:r w:rsidR="00A26BE3" w:rsidRPr="00E93D3B">
        <w:rPr>
          <w:rFonts w:ascii="Times New Roman" w:hAnsi="Times New Roman" w:cs="Times New Roman"/>
          <w:sz w:val="24"/>
          <w:szCs w:val="24"/>
        </w:rPr>
        <w:t xml:space="preserve">ilişkin </w:t>
      </w:r>
      <w:r w:rsidRPr="00E93D3B">
        <w:rPr>
          <w:rFonts w:ascii="Times New Roman" w:hAnsi="Times New Roman" w:cs="Times New Roman"/>
          <w:sz w:val="24"/>
          <w:szCs w:val="24"/>
        </w:rPr>
        <w:t>faturaları ile diğer faturalarının detaylı listesinin tablo halinde sunulması</w:t>
      </w:r>
      <w:r w:rsidR="008856DA">
        <w:rPr>
          <w:rFonts w:ascii="Times New Roman" w:hAnsi="Times New Roman" w:cs="Times New Roman"/>
          <w:sz w:val="24"/>
          <w:szCs w:val="24"/>
        </w:rPr>
        <w:t xml:space="preserve"> </w:t>
      </w:r>
      <w:r w:rsidRPr="00E93D3B">
        <w:rPr>
          <w:rFonts w:ascii="Times New Roman" w:hAnsi="Times New Roman" w:cs="Times New Roman"/>
          <w:sz w:val="24"/>
          <w:szCs w:val="24"/>
        </w:rPr>
        <w:t xml:space="preserve">gerekmektedir. </w:t>
      </w:r>
      <w:r w:rsidR="00A26BE3" w:rsidRPr="00E93D3B">
        <w:rPr>
          <w:rFonts w:ascii="Times New Roman" w:hAnsi="Times New Roman" w:cs="Times New Roman"/>
          <w:sz w:val="24"/>
          <w:szCs w:val="24"/>
        </w:rPr>
        <w:t xml:space="preserve"> </w:t>
      </w:r>
      <w:r w:rsidR="003B0E42">
        <w:rPr>
          <w:rFonts w:ascii="Times New Roman" w:hAnsi="Times New Roman" w:cs="Times New Roman"/>
          <w:sz w:val="24"/>
          <w:szCs w:val="24"/>
        </w:rPr>
        <w:t xml:space="preserve"> </w:t>
      </w:r>
      <w:r w:rsidR="007B3F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DFAC1D" w14:textId="3FDA92E0" w:rsidR="00CA1DCE" w:rsidRPr="00E93D3B" w:rsidRDefault="00CA1DCE" w:rsidP="00CA1DCE">
      <w:pPr>
        <w:widowControl w:val="0"/>
        <w:autoSpaceDE w:val="0"/>
        <w:autoSpaceDN w:val="0"/>
        <w:adjustRightInd w:val="0"/>
        <w:spacing w:after="0" w:line="240" w:lineRule="auto"/>
        <w:ind w:left="785"/>
        <w:jc w:val="both"/>
        <w:rPr>
          <w:rFonts w:ascii="Times New Roman" w:hAnsi="Times New Roman" w:cs="Times New Roman"/>
          <w:sz w:val="24"/>
          <w:szCs w:val="24"/>
        </w:rPr>
      </w:pPr>
    </w:p>
    <w:p w14:paraId="3F417A03" w14:textId="4DF28860" w:rsidR="00CA1DCE" w:rsidRPr="00E93D3B" w:rsidRDefault="00CA1DCE" w:rsidP="00CA1DCE">
      <w:pPr>
        <w:widowControl w:val="0"/>
        <w:autoSpaceDE w:val="0"/>
        <w:autoSpaceDN w:val="0"/>
        <w:adjustRightInd w:val="0"/>
        <w:spacing w:after="0" w:line="240" w:lineRule="auto"/>
        <w:ind w:left="785"/>
        <w:jc w:val="both"/>
        <w:rPr>
          <w:rFonts w:ascii="Times New Roman" w:hAnsi="Times New Roman" w:cs="Times New Roman"/>
          <w:sz w:val="24"/>
          <w:szCs w:val="24"/>
        </w:rPr>
      </w:pPr>
    </w:p>
    <w:p w14:paraId="6AE2CD9D" w14:textId="77777777" w:rsidR="00CF0E3D" w:rsidRDefault="00CA1DCE" w:rsidP="00CF0E3D">
      <w:pPr>
        <w:pStyle w:val="ListeParagraf2"/>
        <w:spacing w:before="120" w:beforeAutospacing="0" w:after="120" w:afterAutospacing="0" w:line="360" w:lineRule="auto"/>
        <w:contextualSpacing/>
        <w:jc w:val="both"/>
        <w:rPr>
          <w:b/>
          <w:bCs/>
          <w:u w:val="single"/>
        </w:rPr>
      </w:pPr>
      <w:r w:rsidRPr="00E93D3B">
        <w:rPr>
          <w:b/>
          <w:bCs/>
          <w:u w:val="single"/>
        </w:rPr>
        <w:t>IV. SONUÇ</w:t>
      </w:r>
    </w:p>
    <w:p w14:paraId="50C5EAB0" w14:textId="536DA4E0" w:rsidR="005927E8" w:rsidRPr="00CF0E3D" w:rsidRDefault="00420EBB" w:rsidP="00CF0E3D">
      <w:pPr>
        <w:pStyle w:val="ListeParagraf2"/>
        <w:spacing w:before="120" w:beforeAutospacing="0" w:after="120" w:afterAutospacing="0" w:line="360" w:lineRule="auto"/>
        <w:contextualSpacing/>
        <w:jc w:val="both"/>
        <w:rPr>
          <w:b/>
          <w:bCs/>
          <w:u w:val="single"/>
        </w:rPr>
      </w:pPr>
      <w:r w:rsidRPr="00E93D3B">
        <w:rPr>
          <w:rFonts w:eastAsiaTheme="minorHAnsi"/>
          <w:lang w:eastAsia="en-US"/>
        </w:rPr>
        <w:t xml:space="preserve">Bu bölümde yeminli mali müşavirler şirketin yasal defter ve belgeleri üzerinden </w:t>
      </w:r>
      <w:r>
        <w:rPr>
          <w:rFonts w:eastAsiaTheme="minorHAnsi"/>
          <w:lang w:eastAsia="en-US"/>
        </w:rPr>
        <w:t xml:space="preserve">yaptığı incelemede; şirketin son </w:t>
      </w:r>
      <w:r w:rsidR="004F67B5">
        <w:rPr>
          <w:rFonts w:eastAsiaTheme="minorHAnsi"/>
          <w:lang w:eastAsia="en-US"/>
        </w:rPr>
        <w:t xml:space="preserve">iki </w:t>
      </w:r>
      <w:r w:rsidRPr="006A1ED0">
        <w:rPr>
          <w:rFonts w:eastAsiaTheme="minorHAnsi"/>
          <w:lang w:eastAsia="en-US"/>
        </w:rPr>
        <w:t>yıl içerisinde her bir yıla</w:t>
      </w:r>
      <w:r>
        <w:rPr>
          <w:rFonts w:eastAsiaTheme="minorHAnsi"/>
          <w:lang w:eastAsia="en-US"/>
        </w:rPr>
        <w:t xml:space="preserve"> </w:t>
      </w:r>
      <w:r w:rsidRPr="006A1ED0">
        <w:rPr>
          <w:rFonts w:eastAsiaTheme="minorHAnsi"/>
          <w:lang w:eastAsia="en-US"/>
        </w:rPr>
        <w:t>ilişkin ticari faaliyet gelirlerinin en az %51’inin</w:t>
      </w:r>
      <w:r>
        <w:rPr>
          <w:rFonts w:eastAsiaTheme="minorHAnsi"/>
          <w:lang w:eastAsia="en-US"/>
        </w:rPr>
        <w:t xml:space="preserve"> </w:t>
      </w:r>
      <w:r w:rsidR="00122CA6" w:rsidRPr="00E93D3B">
        <w:rPr>
          <w:rFonts w:eastAsiaTheme="minorHAnsi"/>
          <w:lang w:eastAsia="en-US"/>
        </w:rPr>
        <w:t>5448</w:t>
      </w:r>
      <w:r w:rsidR="00CA1DCE" w:rsidRPr="00E93D3B">
        <w:rPr>
          <w:rFonts w:eastAsiaTheme="minorHAnsi"/>
          <w:lang w:eastAsia="en-US"/>
        </w:rPr>
        <w:t xml:space="preserve"> sayılı Hizmet İhracatının Tanımlanması, Sınıflandırılması ve Desteklenmesi Hakkında Karar</w:t>
      </w:r>
      <w:r w:rsidR="00E0609A">
        <w:rPr>
          <w:rFonts w:eastAsiaTheme="minorHAnsi"/>
          <w:lang w:eastAsia="en-US"/>
        </w:rPr>
        <w:t>’ın</w:t>
      </w:r>
      <w:r w:rsidR="00CA1DCE" w:rsidRPr="00E93D3B">
        <w:rPr>
          <w:rFonts w:eastAsiaTheme="minorHAnsi"/>
          <w:lang w:eastAsia="en-US"/>
        </w:rPr>
        <w:t xml:space="preserve"> </w:t>
      </w:r>
      <w:r w:rsidR="00E0609A">
        <w:rPr>
          <w:rFonts w:eastAsiaTheme="minorHAnsi"/>
          <w:lang w:eastAsia="en-US"/>
        </w:rPr>
        <w:t>Yönetim Danışmanlığı Hizmetlerine</w:t>
      </w:r>
      <w:r w:rsidR="00CA1DCE" w:rsidRPr="00E93D3B">
        <w:rPr>
          <w:rFonts w:eastAsiaTheme="minorHAnsi"/>
          <w:lang w:eastAsia="en-US"/>
        </w:rPr>
        <w:t xml:space="preserve"> Yönelik Uygulama Usul ve Esasları</w:t>
      </w:r>
      <w:r w:rsidR="00E0609A">
        <w:rPr>
          <w:rFonts w:eastAsiaTheme="minorHAnsi"/>
          <w:lang w:eastAsia="en-US"/>
        </w:rPr>
        <w:t>na İlişkin</w:t>
      </w:r>
      <w:r w:rsidR="00CA1DCE" w:rsidRPr="00E93D3B">
        <w:rPr>
          <w:rFonts w:eastAsiaTheme="minorHAnsi"/>
          <w:lang w:eastAsia="en-US"/>
        </w:rPr>
        <w:t xml:space="preserve"> </w:t>
      </w:r>
      <w:r w:rsidR="00E0609A" w:rsidRPr="009133BE">
        <w:t>Genelge’nin 3’üncü maddesinin birinci fıkrasının (</w:t>
      </w:r>
      <w:r w:rsidR="00DD2E49">
        <w:t>ğ</w:t>
      </w:r>
      <w:r w:rsidR="00E0609A" w:rsidRPr="009133BE">
        <w:t>) bendinde belirtilen alanların en az ikisi</w:t>
      </w:r>
      <w:r w:rsidR="00E0609A">
        <w:t>ne ilişkin tavsiye, yönlendirme ve danışma</w:t>
      </w:r>
      <w:r w:rsidR="003C380C">
        <w:t>nlık</w:t>
      </w:r>
      <w:r w:rsidR="00E0609A">
        <w:t xml:space="preserve"> hizmetlerinden kaynaklandığı </w:t>
      </w:r>
      <w:r w:rsidR="00494534" w:rsidRPr="00E93D3B">
        <w:rPr>
          <w:rFonts w:eastAsiaTheme="minorHAnsi"/>
          <w:lang w:eastAsia="en-US"/>
        </w:rPr>
        <w:t>sonucuna ulaşt</w:t>
      </w:r>
      <w:r w:rsidR="00521C5C">
        <w:rPr>
          <w:rFonts w:eastAsiaTheme="minorHAnsi"/>
          <w:lang w:eastAsia="en-US"/>
        </w:rPr>
        <w:t>ılarsa</w:t>
      </w:r>
      <w:r w:rsidR="00494534" w:rsidRPr="00E93D3B">
        <w:rPr>
          <w:rFonts w:eastAsiaTheme="minorHAnsi"/>
          <w:lang w:eastAsia="en-US"/>
        </w:rPr>
        <w:t xml:space="preserve"> bu durumu belirtece</w:t>
      </w:r>
      <w:r w:rsidR="00521C5C">
        <w:rPr>
          <w:rFonts w:eastAsiaTheme="minorHAnsi"/>
          <w:lang w:eastAsia="en-US"/>
        </w:rPr>
        <w:t xml:space="preserve">klerdir. </w:t>
      </w:r>
      <w:r w:rsidR="001C0A95">
        <w:rPr>
          <w:rFonts w:eastAsiaTheme="minorHAnsi"/>
          <w:lang w:eastAsia="en-US"/>
        </w:rPr>
        <w:t xml:space="preserve">  </w:t>
      </w:r>
      <w:r w:rsidR="00E0609A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 </w:t>
      </w:r>
    </w:p>
    <w:p w14:paraId="787FB7A0" w14:textId="3BAF1765" w:rsidR="00CA1DCE" w:rsidRPr="00E93D3B" w:rsidRDefault="00CA1DCE" w:rsidP="00CA1DCE">
      <w:pPr>
        <w:pStyle w:val="ListeParagraf2"/>
        <w:spacing w:before="120" w:beforeAutospacing="0" w:after="120" w:afterAutospacing="0" w:line="360" w:lineRule="auto"/>
        <w:contextualSpacing/>
        <w:jc w:val="both"/>
        <w:rPr>
          <w:bCs/>
        </w:rPr>
      </w:pPr>
    </w:p>
    <w:sectPr w:rsidR="00CA1DCE" w:rsidRPr="00E93D3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03B06" w14:textId="77777777" w:rsidR="00E349CA" w:rsidRDefault="00E349CA" w:rsidP="00FE6D11">
      <w:pPr>
        <w:spacing w:after="0" w:line="240" w:lineRule="auto"/>
      </w:pPr>
      <w:r>
        <w:separator/>
      </w:r>
    </w:p>
  </w:endnote>
  <w:endnote w:type="continuationSeparator" w:id="0">
    <w:p w14:paraId="0F9F4320" w14:textId="77777777" w:rsidR="00E349CA" w:rsidRDefault="00E349CA" w:rsidP="00FE6D11">
      <w:pPr>
        <w:spacing w:after="0" w:line="240" w:lineRule="auto"/>
      </w:pPr>
      <w:r>
        <w:continuationSeparator/>
      </w:r>
    </w:p>
  </w:endnote>
  <w:endnote w:type="continuationNotice" w:id="1">
    <w:p w14:paraId="605AE303" w14:textId="77777777" w:rsidR="00E349CA" w:rsidRDefault="00E349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A11F0" w14:textId="77777777" w:rsidR="00E349CA" w:rsidRDefault="00E349CA" w:rsidP="00FE6D11">
      <w:pPr>
        <w:spacing w:after="0" w:line="240" w:lineRule="auto"/>
      </w:pPr>
      <w:r>
        <w:separator/>
      </w:r>
    </w:p>
  </w:footnote>
  <w:footnote w:type="continuationSeparator" w:id="0">
    <w:p w14:paraId="13F7DDA3" w14:textId="77777777" w:rsidR="00E349CA" w:rsidRDefault="00E349CA" w:rsidP="00FE6D11">
      <w:pPr>
        <w:spacing w:after="0" w:line="240" w:lineRule="auto"/>
      </w:pPr>
      <w:r>
        <w:continuationSeparator/>
      </w:r>
    </w:p>
  </w:footnote>
  <w:footnote w:type="continuationNotice" w:id="1">
    <w:p w14:paraId="0D178FB6" w14:textId="77777777" w:rsidR="00E349CA" w:rsidRDefault="00E349CA">
      <w:pPr>
        <w:spacing w:after="0" w:line="240" w:lineRule="auto"/>
      </w:pPr>
    </w:p>
  </w:footnote>
  <w:footnote w:id="2">
    <w:p w14:paraId="22583E3B" w14:textId="77777777" w:rsidR="00FE6D11" w:rsidRDefault="00FE6D11" w:rsidP="00FE6D11">
      <w:pPr>
        <w:pStyle w:val="DipnotMetni"/>
      </w:pPr>
      <w:r w:rsidRPr="005262DB">
        <w:rPr>
          <w:rStyle w:val="DipnotBavurusu"/>
        </w:rPr>
        <w:footnoteRef/>
      </w:r>
      <w:r w:rsidRPr="005262DB">
        <w:t xml:space="preserve"> </w:t>
      </w:r>
      <w:proofErr w:type="spellStart"/>
      <w:r w:rsidRPr="005262DB">
        <w:t>MERSİS’te</w:t>
      </w:r>
      <w:proofErr w:type="spellEnd"/>
      <w:r w:rsidRPr="005262DB">
        <w:t xml:space="preserve"> yer alan NACE kodları kullanılmalıdır. </w:t>
      </w:r>
    </w:p>
  </w:footnote>
  <w:footnote w:id="3">
    <w:p w14:paraId="74127939" w14:textId="5654C413" w:rsidR="001D3C69" w:rsidRDefault="001D3C69">
      <w:pPr>
        <w:pStyle w:val="DipnotMetni"/>
      </w:pPr>
      <w:r>
        <w:rPr>
          <w:rStyle w:val="DipnotBavurusu"/>
        </w:rPr>
        <w:footnoteRef/>
      </w:r>
      <w:r>
        <w:t xml:space="preserve"> 1) Stratejik ve örgütsel planlama, 2) finansal karar alma, 3) pazarlama hedef ve politikaları, 4) insan kaynakları politikaları oluşturulması, planlaması ve uygulanması, 5) üretim ve kontrol planlaması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A8373" w14:textId="77777777" w:rsidR="000F4C85" w:rsidRPr="00AB047C" w:rsidRDefault="000F4C85" w:rsidP="000F4C85">
    <w:pPr>
      <w:pStyle w:val="stBilgi"/>
      <w:jc w:val="right"/>
      <w:rPr>
        <w:rFonts w:ascii="Times New Roman" w:hAnsi="Times New Roman"/>
        <w:i/>
        <w:color w:val="000000"/>
        <w:sz w:val="20"/>
      </w:rPr>
    </w:pPr>
    <w:r>
      <w:rPr>
        <w:rFonts w:ascii="Times New Roman" w:hAnsi="Times New Roman"/>
        <w:bCs/>
        <w:i/>
        <w:color w:val="000000"/>
        <w:sz w:val="20"/>
        <w:szCs w:val="20"/>
      </w:rPr>
      <w:t xml:space="preserve">5448 sayılı </w:t>
    </w:r>
    <w:r w:rsidRPr="00AB047C">
      <w:rPr>
        <w:rFonts w:ascii="Times New Roman" w:hAnsi="Times New Roman"/>
        <w:i/>
        <w:color w:val="000000"/>
        <w:sz w:val="20"/>
      </w:rPr>
      <w:t xml:space="preserve">Hizmet İhracatının Tanımlanması, Sınıflandırılması ve Desteklenmesi Hakkında Karar </w:t>
    </w:r>
  </w:p>
  <w:p w14:paraId="6D443C95" w14:textId="41596326" w:rsidR="00C7730A" w:rsidRPr="000F4C85" w:rsidRDefault="000F4C85" w:rsidP="000F4C85">
    <w:pPr>
      <w:pStyle w:val="stBilgi"/>
      <w:pBdr>
        <w:bottom w:val="single" w:sz="4" w:space="1" w:color="auto"/>
      </w:pBdr>
      <w:jc w:val="right"/>
      <w:rPr>
        <w:rFonts w:ascii="Times New Roman" w:hAnsi="Times New Roman"/>
        <w:i/>
        <w:sz w:val="20"/>
      </w:rPr>
    </w:pPr>
    <w:r>
      <w:rPr>
        <w:rFonts w:ascii="Times New Roman" w:hAnsi="Times New Roman"/>
        <w:i/>
        <w:color w:val="000000"/>
        <w:sz w:val="20"/>
      </w:rPr>
      <w:t xml:space="preserve">Yönetim Danışmanlığı </w:t>
    </w:r>
    <w:r w:rsidR="00A55AEF">
      <w:rPr>
        <w:rFonts w:ascii="Times New Roman" w:hAnsi="Times New Roman"/>
        <w:i/>
        <w:color w:val="000000"/>
        <w:sz w:val="20"/>
      </w:rPr>
      <w:t xml:space="preserve">Hizmetleri </w:t>
    </w:r>
    <w:r w:rsidRPr="00AB047C">
      <w:rPr>
        <w:rFonts w:ascii="Times New Roman" w:hAnsi="Times New Roman"/>
        <w:i/>
        <w:color w:val="000000"/>
        <w:sz w:val="20"/>
      </w:rPr>
      <w:t>Sektörü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15C15"/>
    <w:multiLevelType w:val="hybridMultilevel"/>
    <w:tmpl w:val="440CFA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770F1"/>
    <w:multiLevelType w:val="hybridMultilevel"/>
    <w:tmpl w:val="C7C09DA8"/>
    <w:lvl w:ilvl="0" w:tplc="B3649B14">
      <w:start w:val="1"/>
      <w:numFmt w:val="decimal"/>
      <w:lvlText w:val="%1-"/>
      <w:lvlJc w:val="left"/>
      <w:pPr>
        <w:ind w:left="1065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DD5363"/>
    <w:multiLevelType w:val="hybridMultilevel"/>
    <w:tmpl w:val="72B88D88"/>
    <w:lvl w:ilvl="0" w:tplc="220697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71538"/>
    <w:multiLevelType w:val="hybridMultilevel"/>
    <w:tmpl w:val="261673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742B1A"/>
    <w:multiLevelType w:val="hybridMultilevel"/>
    <w:tmpl w:val="41769E2E"/>
    <w:lvl w:ilvl="0" w:tplc="EAF4216E">
      <w:start w:val="1"/>
      <w:numFmt w:val="decimal"/>
      <w:lvlText w:val="%1-"/>
      <w:lvlJc w:val="left"/>
      <w:pPr>
        <w:ind w:left="785" w:hanging="360"/>
      </w:pPr>
      <w:rPr>
        <w:rFonts w:hint="default"/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DE3764"/>
    <w:multiLevelType w:val="hybridMultilevel"/>
    <w:tmpl w:val="E770482E"/>
    <w:lvl w:ilvl="0" w:tplc="915CEC18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5" w:hanging="360"/>
      </w:pPr>
    </w:lvl>
    <w:lvl w:ilvl="2" w:tplc="041F001B" w:tentative="1">
      <w:start w:val="1"/>
      <w:numFmt w:val="lowerRoman"/>
      <w:lvlText w:val="%3."/>
      <w:lvlJc w:val="right"/>
      <w:pPr>
        <w:ind w:left="2585" w:hanging="180"/>
      </w:pPr>
    </w:lvl>
    <w:lvl w:ilvl="3" w:tplc="041F000F" w:tentative="1">
      <w:start w:val="1"/>
      <w:numFmt w:val="decimal"/>
      <w:lvlText w:val="%4."/>
      <w:lvlJc w:val="left"/>
      <w:pPr>
        <w:ind w:left="3305" w:hanging="360"/>
      </w:pPr>
    </w:lvl>
    <w:lvl w:ilvl="4" w:tplc="041F0019" w:tentative="1">
      <w:start w:val="1"/>
      <w:numFmt w:val="lowerLetter"/>
      <w:lvlText w:val="%5."/>
      <w:lvlJc w:val="left"/>
      <w:pPr>
        <w:ind w:left="4025" w:hanging="360"/>
      </w:pPr>
    </w:lvl>
    <w:lvl w:ilvl="5" w:tplc="041F001B" w:tentative="1">
      <w:start w:val="1"/>
      <w:numFmt w:val="lowerRoman"/>
      <w:lvlText w:val="%6."/>
      <w:lvlJc w:val="right"/>
      <w:pPr>
        <w:ind w:left="4745" w:hanging="180"/>
      </w:pPr>
    </w:lvl>
    <w:lvl w:ilvl="6" w:tplc="041F000F" w:tentative="1">
      <w:start w:val="1"/>
      <w:numFmt w:val="decimal"/>
      <w:lvlText w:val="%7."/>
      <w:lvlJc w:val="left"/>
      <w:pPr>
        <w:ind w:left="5465" w:hanging="360"/>
      </w:pPr>
    </w:lvl>
    <w:lvl w:ilvl="7" w:tplc="041F0019" w:tentative="1">
      <w:start w:val="1"/>
      <w:numFmt w:val="lowerLetter"/>
      <w:lvlText w:val="%8."/>
      <w:lvlJc w:val="left"/>
      <w:pPr>
        <w:ind w:left="6185" w:hanging="360"/>
      </w:pPr>
    </w:lvl>
    <w:lvl w:ilvl="8" w:tplc="041F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65D03A49"/>
    <w:multiLevelType w:val="hybridMultilevel"/>
    <w:tmpl w:val="B1082E4C"/>
    <w:lvl w:ilvl="0" w:tplc="5E8207A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CE0"/>
    <w:rsid w:val="0002221A"/>
    <w:rsid w:val="000251CE"/>
    <w:rsid w:val="00047CB9"/>
    <w:rsid w:val="0005060C"/>
    <w:rsid w:val="00076B85"/>
    <w:rsid w:val="000D6165"/>
    <w:rsid w:val="000F4C85"/>
    <w:rsid w:val="000F6DD4"/>
    <w:rsid w:val="00122CA6"/>
    <w:rsid w:val="001322A5"/>
    <w:rsid w:val="001754CF"/>
    <w:rsid w:val="001C0A95"/>
    <w:rsid w:val="001D3C69"/>
    <w:rsid w:val="00261B23"/>
    <w:rsid w:val="002677C2"/>
    <w:rsid w:val="002C44D8"/>
    <w:rsid w:val="002E71D6"/>
    <w:rsid w:val="003301AC"/>
    <w:rsid w:val="003B0E42"/>
    <w:rsid w:val="003B1FCE"/>
    <w:rsid w:val="003C380C"/>
    <w:rsid w:val="00407DCB"/>
    <w:rsid w:val="00420EBB"/>
    <w:rsid w:val="004559E1"/>
    <w:rsid w:val="00494534"/>
    <w:rsid w:val="004F67B5"/>
    <w:rsid w:val="00512E62"/>
    <w:rsid w:val="00521C5C"/>
    <w:rsid w:val="005652F4"/>
    <w:rsid w:val="005927E8"/>
    <w:rsid w:val="005E2991"/>
    <w:rsid w:val="005E52A3"/>
    <w:rsid w:val="00610E0C"/>
    <w:rsid w:val="006938A0"/>
    <w:rsid w:val="006C51E5"/>
    <w:rsid w:val="007514B1"/>
    <w:rsid w:val="00792A31"/>
    <w:rsid w:val="00795945"/>
    <w:rsid w:val="007B3F05"/>
    <w:rsid w:val="007E09EC"/>
    <w:rsid w:val="00807861"/>
    <w:rsid w:val="008856DA"/>
    <w:rsid w:val="009133BE"/>
    <w:rsid w:val="00946E08"/>
    <w:rsid w:val="009B26B3"/>
    <w:rsid w:val="00A26BE3"/>
    <w:rsid w:val="00A4446C"/>
    <w:rsid w:val="00A55AEF"/>
    <w:rsid w:val="00A568F9"/>
    <w:rsid w:val="00A81286"/>
    <w:rsid w:val="00B0481E"/>
    <w:rsid w:val="00B208A0"/>
    <w:rsid w:val="00B35F0E"/>
    <w:rsid w:val="00BA1208"/>
    <w:rsid w:val="00BC21B6"/>
    <w:rsid w:val="00BD29A4"/>
    <w:rsid w:val="00C043B4"/>
    <w:rsid w:val="00C416B1"/>
    <w:rsid w:val="00C67232"/>
    <w:rsid w:val="00C7730A"/>
    <w:rsid w:val="00CA1DCE"/>
    <w:rsid w:val="00CB021C"/>
    <w:rsid w:val="00CE3633"/>
    <w:rsid w:val="00CF0E3D"/>
    <w:rsid w:val="00CF3D2E"/>
    <w:rsid w:val="00D1752B"/>
    <w:rsid w:val="00D20C64"/>
    <w:rsid w:val="00D745E8"/>
    <w:rsid w:val="00DA6CE0"/>
    <w:rsid w:val="00DD2E49"/>
    <w:rsid w:val="00DF2F35"/>
    <w:rsid w:val="00E0609A"/>
    <w:rsid w:val="00E14566"/>
    <w:rsid w:val="00E34950"/>
    <w:rsid w:val="00E349CA"/>
    <w:rsid w:val="00E509EC"/>
    <w:rsid w:val="00E61E61"/>
    <w:rsid w:val="00E92254"/>
    <w:rsid w:val="00E93D3B"/>
    <w:rsid w:val="00EA5018"/>
    <w:rsid w:val="00FE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2EEAE6"/>
  <w15:chartTrackingRefBased/>
  <w15:docId w15:val="{099F64BC-22EA-4B85-8C3E-1AE1840C0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rsid w:val="00FE6D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rsid w:val="00FE6D11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uiPriority w:val="99"/>
    <w:rsid w:val="00FE6D11"/>
    <w:rPr>
      <w:vertAlign w:val="superscript"/>
    </w:rPr>
  </w:style>
  <w:style w:type="table" w:customStyle="1" w:styleId="TabloKlavuzu1">
    <w:name w:val="Tablo Kılavuzu1"/>
    <w:basedOn w:val="NormalTablo"/>
    <w:next w:val="TabloKlavuzu"/>
    <w:rsid w:val="00FE6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FE6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E6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E6D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938A0"/>
    <w:pPr>
      <w:ind w:left="720"/>
      <w:contextualSpacing/>
    </w:pPr>
  </w:style>
  <w:style w:type="paragraph" w:customStyle="1" w:styleId="Default">
    <w:name w:val="Default"/>
    <w:rsid w:val="00076B85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color w:val="000000"/>
      <w:sz w:val="24"/>
      <w:szCs w:val="24"/>
      <w:lang w:eastAsia="tr-TR"/>
    </w:rPr>
  </w:style>
  <w:style w:type="paragraph" w:styleId="NormalWeb">
    <w:name w:val="Normal (Web)"/>
    <w:basedOn w:val="Normal"/>
    <w:link w:val="NormalWebChar"/>
    <w:uiPriority w:val="99"/>
    <w:rsid w:val="00076B85"/>
    <w:pPr>
      <w:spacing w:before="100" w:beforeAutospacing="1" w:after="100" w:afterAutospacing="1" w:line="240" w:lineRule="auto"/>
    </w:pPr>
    <w:rPr>
      <w:rFonts w:ascii="Arial Unicode MS" w:eastAsia="Arial Unicode MS" w:hAnsi="Arial Unicode MS" w:cs="Times New Roman"/>
      <w:sz w:val="24"/>
      <w:szCs w:val="24"/>
      <w:lang w:val="x-none" w:eastAsia="x-none"/>
    </w:rPr>
  </w:style>
  <w:style w:type="character" w:customStyle="1" w:styleId="NormalWebChar">
    <w:name w:val="Normal (Web) Char"/>
    <w:link w:val="NormalWeb"/>
    <w:uiPriority w:val="99"/>
    <w:rsid w:val="00076B85"/>
    <w:rPr>
      <w:rFonts w:ascii="Arial Unicode MS" w:eastAsia="Arial Unicode MS" w:hAnsi="Arial Unicode MS" w:cs="Times New Roman"/>
      <w:sz w:val="24"/>
      <w:szCs w:val="24"/>
      <w:lang w:val="x-none" w:eastAsia="x-none"/>
    </w:rPr>
  </w:style>
  <w:style w:type="paragraph" w:customStyle="1" w:styleId="ListeParagraf2">
    <w:name w:val="Liste Paragraf2"/>
    <w:basedOn w:val="Normal"/>
    <w:uiPriority w:val="99"/>
    <w:qFormat/>
    <w:rsid w:val="00076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C77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7730A"/>
  </w:style>
  <w:style w:type="paragraph" w:styleId="AltBilgi">
    <w:name w:val="footer"/>
    <w:basedOn w:val="Normal"/>
    <w:link w:val="AltBilgiChar"/>
    <w:uiPriority w:val="99"/>
    <w:unhideWhenUsed/>
    <w:rsid w:val="00C77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77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E9B2D-C507-4388-9D1C-0D77AA214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Ticaret Bakanligi</Company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Anıl Karacaoğlu</dc:creator>
  <cp:keywords/>
  <dc:description/>
  <cp:lastModifiedBy>Ülker Nur Onur Hintoğlu</cp:lastModifiedBy>
  <cp:revision>9</cp:revision>
  <dcterms:created xsi:type="dcterms:W3CDTF">2022-09-28T13:58:00Z</dcterms:created>
  <dcterms:modified xsi:type="dcterms:W3CDTF">2024-04-05T13:19:00Z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user=16588161804</vt:lpwstr>
  </property>
  <property fmtid="{D5CDD505-2E9C-101B-9397-08002B2CF9AE}" pid="4" name="geodilabeltime">
    <vt:lpwstr>datetime=2024-03-14T07:28:12.443Z</vt:lpwstr>
  </property>
</Properties>
</file>