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CF3" w:rsidRPr="000358EF" w:rsidRDefault="00D27CF3">
      <w:pPr>
        <w:pStyle w:val="GvdeMetni"/>
        <w:ind w:left="0" w:firstLine="0"/>
        <w:jc w:val="left"/>
        <w:rPr>
          <w:rFonts w:ascii="Times New Roman" w:hAnsi="Times New Roman" w:cs="Times New Roman"/>
          <w:sz w:val="24"/>
          <w:szCs w:val="24"/>
        </w:rPr>
      </w:pPr>
    </w:p>
    <w:p w:rsidR="00E5374D" w:rsidRDefault="003D258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713812" w:rsidRPr="000358EF">
        <w:rPr>
          <w:rFonts w:ascii="Times New Roman" w:eastAsiaTheme="minorEastAsia" w:hAnsi="Times New Roman" w:cs="Times New Roman"/>
          <w:b/>
          <w:sz w:val="24"/>
          <w:szCs w:val="24"/>
          <w:lang w:eastAsia="tr-TR"/>
        </w:rPr>
        <w:t xml:space="preserve">YURT DIŞI PAZAR ARAŞTIRMASI DESTEĞİ </w:t>
      </w:r>
    </w:p>
    <w:p w:rsidR="00667E61" w:rsidRDefault="00667E6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EK A </w:t>
      </w:r>
    </w:p>
    <w:p w:rsidR="00D27CF3" w:rsidRPr="000358EF" w:rsidRDefault="00713812"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sidRPr="000358EF">
        <w:rPr>
          <w:rFonts w:ascii="Times New Roman" w:eastAsiaTheme="minorEastAsia" w:hAnsi="Times New Roman" w:cs="Times New Roman"/>
          <w:b/>
          <w:sz w:val="24"/>
          <w:szCs w:val="24"/>
          <w:lang w:eastAsia="tr-TR"/>
        </w:rPr>
        <w:t>BAŞVURU BELGELERİ</w:t>
      </w:r>
    </w:p>
    <w:p w:rsidR="00D27CF3" w:rsidRPr="000358EF" w:rsidRDefault="00D27CF3">
      <w:pPr>
        <w:pStyle w:val="GvdeMetni"/>
        <w:spacing w:before="10"/>
        <w:ind w:left="0" w:firstLine="0"/>
        <w:jc w:val="left"/>
        <w:rPr>
          <w:rFonts w:ascii="Times New Roman" w:hAnsi="Times New Roman" w:cs="Times New Roman"/>
          <w:b/>
          <w:sz w:val="24"/>
          <w:szCs w:val="24"/>
        </w:rPr>
      </w:pPr>
    </w:p>
    <w:p w:rsidR="00D27CF3" w:rsidRPr="000358EF" w:rsidRDefault="00713812" w:rsidP="000358EF">
      <w:pPr>
        <w:pStyle w:val="ListeParagraf"/>
        <w:numPr>
          <w:ilvl w:val="0"/>
          <w:numId w:val="1"/>
        </w:numPr>
        <w:tabs>
          <w:tab w:val="left" w:pos="474"/>
        </w:tabs>
        <w:spacing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Pazar araştırmasını gerçekleştirenlerin şirket personeli olması halinde faaliyetin yapıldığı aya ait SGK</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bildirgesi;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sahibi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olması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halinde,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güncel</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sermaye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paylaşımını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gösteren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ticaret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sicil</w:t>
      </w:r>
      <w:r w:rsidR="000358EF" w:rsidRPr="00410FBD">
        <w:rPr>
          <w:rFonts w:ascii="Times New Roman" w:hAnsi="Times New Roman" w:cs="Times New Roman"/>
          <w:sz w:val="24"/>
          <w:szCs w:val="24"/>
        </w:rPr>
        <w:t xml:space="preserve">i </w:t>
      </w:r>
      <w:r w:rsidRPr="000358EF">
        <w:rPr>
          <w:rFonts w:ascii="Times New Roman" w:hAnsi="Times New Roman" w:cs="Times New Roman"/>
          <w:sz w:val="24"/>
          <w:szCs w:val="24"/>
        </w:rPr>
        <w:t>gazetesi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cetveli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(Faaliyete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katılan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kişinin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olup</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olmadığı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DYS</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üzerinden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sorgulanır.)</w:t>
      </w:r>
    </w:p>
    <w:p w:rsidR="00D27CF3" w:rsidRDefault="00713812">
      <w:pPr>
        <w:pStyle w:val="ListeParagraf"/>
        <w:numPr>
          <w:ilvl w:val="0"/>
          <w:numId w:val="1"/>
        </w:numPr>
        <w:tabs>
          <w:tab w:val="left" w:pos="474"/>
        </w:tabs>
        <w:spacing w:before="2"/>
        <w:ind w:hanging="362"/>
        <w:jc w:val="both"/>
        <w:rPr>
          <w:rFonts w:ascii="Times New Roman" w:hAnsi="Times New Roman" w:cs="Times New Roman"/>
          <w:sz w:val="24"/>
          <w:szCs w:val="24"/>
        </w:rPr>
      </w:pPr>
      <w:r w:rsidRPr="000358EF">
        <w:rPr>
          <w:rFonts w:ascii="Times New Roman" w:hAnsi="Times New Roman" w:cs="Times New Roman"/>
          <w:sz w:val="24"/>
          <w:szCs w:val="24"/>
        </w:rPr>
        <w:t>Ulaşımın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uçakla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durumunda:</w:t>
      </w:r>
      <w:r w:rsidR="000358EF">
        <w:rPr>
          <w:rFonts w:ascii="Times New Roman" w:hAnsi="Times New Roman" w:cs="Times New Roman"/>
          <w:sz w:val="24"/>
          <w:szCs w:val="24"/>
        </w:rPr>
        <w:t xml:space="preserve"> </w:t>
      </w:r>
    </w:p>
    <w:p w:rsidR="000358EF" w:rsidRPr="000358EF" w:rsidRDefault="000358EF" w:rsidP="000358EF">
      <w:pPr>
        <w:pStyle w:val="ListeParagraf"/>
        <w:tabs>
          <w:tab w:val="left" w:pos="474"/>
        </w:tabs>
        <w:spacing w:before="2"/>
        <w:ind w:firstLine="0"/>
        <w:rPr>
          <w:rFonts w:ascii="Times New Roman" w:hAnsi="Times New Roman" w:cs="Times New Roman"/>
          <w:i/>
          <w:sz w:val="24"/>
          <w:szCs w:val="24"/>
        </w:rPr>
      </w:pPr>
      <w:r w:rsidRPr="000358EF">
        <w:rPr>
          <w:rFonts w:ascii="Times New Roman" w:hAnsi="Times New Roman" w:cs="Times New Roman"/>
          <w:i/>
          <w:sz w:val="24"/>
          <w:szCs w:val="24"/>
        </w:rPr>
        <w:t>Ekonomi sınıfı uçak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bedelleri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olduğundan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bedelleri destek kapsamı dışındadır. Uçak bileti üzerinde herhangi bir uçuş güzergâhında uçuş sınıfının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z w:val="24"/>
          <w:szCs w:val="24"/>
        </w:rPr>
        <w:t xml:space="preserve"> olarak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görülmesi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halinde</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tutarının tamamı 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dışında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tutulur. Ancak, bilet üzerinde bütün uçuş güzergâhlarının ekonomi sınıfı olduğu görülmekle birlikte biniş</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kartlarında ekonomi sınıfı dışında bir uçuş tespit edilmesi durumunda (</w:t>
      </w:r>
      <w:proofErr w:type="spellStart"/>
      <w:r w:rsidRPr="000358EF">
        <w:rPr>
          <w:rFonts w:ascii="Times New Roman" w:hAnsi="Times New Roman" w:cs="Times New Roman"/>
          <w:i/>
          <w:sz w:val="24"/>
          <w:szCs w:val="24"/>
        </w:rPr>
        <w:t>upgrade</w:t>
      </w:r>
      <w:proofErr w:type="spellEnd"/>
      <w:r w:rsidRPr="000358EF">
        <w:rPr>
          <w:rFonts w:ascii="Times New Roman" w:hAnsi="Times New Roman" w:cs="Times New Roman"/>
          <w:i/>
          <w:sz w:val="24"/>
          <w:szCs w:val="24"/>
        </w:rPr>
        <w:t xml:space="preserve"> vb. durumlarda) 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üzerinde görülen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ekonomi</w:t>
      </w:r>
      <w:r w:rsidRPr="000358EF">
        <w:rPr>
          <w:rFonts w:ascii="Times New Roman" w:hAnsi="Times New Roman" w:cs="Times New Roman"/>
          <w:i/>
          <w:spacing w:val="-2"/>
          <w:sz w:val="24"/>
          <w:szCs w:val="24"/>
        </w:rPr>
        <w:t xml:space="preserve"> </w:t>
      </w:r>
      <w:r w:rsidRPr="000358EF">
        <w:rPr>
          <w:rFonts w:ascii="Times New Roman" w:hAnsi="Times New Roman" w:cs="Times New Roman"/>
          <w:i/>
          <w:sz w:val="24"/>
          <w:szCs w:val="24"/>
        </w:rPr>
        <w:t>sınıfı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tutarının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tamamı</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desteklenir</w:t>
      </w:r>
    </w:p>
    <w:p w:rsidR="00D27CF3" w:rsidRPr="000358EF" w:rsidRDefault="00713812">
      <w:pPr>
        <w:pStyle w:val="ListeParagraf"/>
        <w:numPr>
          <w:ilvl w:val="1"/>
          <w:numId w:val="1"/>
        </w:numPr>
        <w:tabs>
          <w:tab w:val="left" w:pos="834"/>
        </w:tabs>
        <w:spacing w:before="60"/>
        <w:ind w:left="833" w:hanging="294"/>
        <w:jc w:val="both"/>
        <w:rPr>
          <w:rFonts w:ascii="Times New Roman" w:hAnsi="Times New Roman" w:cs="Times New Roman"/>
          <w:sz w:val="24"/>
          <w:szCs w:val="24"/>
        </w:rPr>
      </w:pPr>
      <w:r w:rsidRPr="000358EF">
        <w:rPr>
          <w:rFonts w:ascii="Times New Roman" w:hAnsi="Times New Roman" w:cs="Times New Roman"/>
          <w:sz w:val="24"/>
          <w:szCs w:val="24"/>
        </w:rPr>
        <w:t>Elektronik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p>
    <w:p w:rsidR="00D27CF3" w:rsidRPr="000358EF" w:rsidRDefault="00713812">
      <w:pPr>
        <w:pStyle w:val="ListeParagraf"/>
        <w:numPr>
          <w:ilvl w:val="1"/>
          <w:numId w:val="1"/>
        </w:numPr>
        <w:tabs>
          <w:tab w:val="left" w:pos="834"/>
        </w:tabs>
        <w:spacing w:before="58"/>
        <w:ind w:left="833" w:hanging="294"/>
        <w:jc w:val="both"/>
        <w:rPr>
          <w:rFonts w:ascii="Times New Roman" w:hAnsi="Times New Roman" w:cs="Times New Roman"/>
          <w:sz w:val="24"/>
          <w:szCs w:val="24"/>
        </w:rPr>
      </w:pPr>
      <w:r w:rsidRPr="000358EF">
        <w:rPr>
          <w:rFonts w:ascii="Times New Roman" w:hAnsi="Times New Roman" w:cs="Times New Roman"/>
          <w:sz w:val="24"/>
          <w:szCs w:val="24"/>
        </w:rPr>
        <w:t>Aşağıda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belgelerden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herhangi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biri</w:t>
      </w:r>
    </w:p>
    <w:p w:rsidR="00D27CF3" w:rsidRPr="000358EF" w:rsidRDefault="00713812">
      <w:pPr>
        <w:pStyle w:val="ListeParagraf"/>
        <w:numPr>
          <w:ilvl w:val="2"/>
          <w:numId w:val="1"/>
        </w:numPr>
        <w:tabs>
          <w:tab w:val="left" w:pos="1245"/>
          <w:tab w:val="left" w:pos="1246"/>
        </w:tabs>
        <w:spacing w:before="60"/>
        <w:ind w:hanging="399"/>
        <w:jc w:val="left"/>
        <w:rPr>
          <w:rFonts w:ascii="Times New Roman" w:hAnsi="Times New Roman" w:cs="Times New Roman"/>
          <w:sz w:val="24"/>
          <w:szCs w:val="24"/>
        </w:rPr>
      </w:pPr>
      <w:r w:rsidRPr="000358EF">
        <w:rPr>
          <w:rFonts w:ascii="Times New Roman" w:hAnsi="Times New Roman" w:cs="Times New Roman"/>
          <w:sz w:val="24"/>
          <w:szCs w:val="24"/>
        </w:rPr>
        <w:t>Uçuşlara ait biniş</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kartları</w:t>
      </w:r>
    </w:p>
    <w:p w:rsidR="00D27CF3" w:rsidRPr="000358EF" w:rsidRDefault="00713812">
      <w:pPr>
        <w:pStyle w:val="ListeParagraf"/>
        <w:numPr>
          <w:ilvl w:val="2"/>
          <w:numId w:val="1"/>
        </w:numPr>
        <w:tabs>
          <w:tab w:val="left" w:pos="1245"/>
          <w:tab w:val="left" w:pos="1246"/>
        </w:tabs>
        <w:spacing w:before="60" w:line="292" w:lineRule="auto"/>
        <w:ind w:right="109" w:hanging="449"/>
        <w:jc w:val="left"/>
        <w:rPr>
          <w:rFonts w:ascii="Times New Roman" w:hAnsi="Times New Roman" w:cs="Times New Roman"/>
          <w:sz w:val="24"/>
          <w:szCs w:val="24"/>
        </w:rPr>
      </w:pPr>
      <w:r w:rsidRPr="000358EF">
        <w:rPr>
          <w:rFonts w:ascii="Times New Roman" w:hAnsi="Times New Roman" w:cs="Times New Roman"/>
          <w:sz w:val="24"/>
          <w:szCs w:val="24"/>
        </w:rPr>
        <w:t>Pasaportun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ana</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sayfası</w:t>
      </w:r>
      <w:r w:rsidRPr="000358EF">
        <w:rPr>
          <w:rFonts w:ascii="Times New Roman" w:hAnsi="Times New Roman" w:cs="Times New Roman"/>
          <w:spacing w:val="20"/>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sayfalarının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fotokopileri</w:t>
      </w:r>
      <w:r w:rsidRPr="000358EF">
        <w:rPr>
          <w:rFonts w:ascii="Times New Roman" w:hAnsi="Times New Roman" w:cs="Times New Roman"/>
          <w:spacing w:val="25"/>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ülkeden çıkış</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yaptığı görülmelidir)</w:t>
      </w:r>
    </w:p>
    <w:p w:rsidR="00D27CF3" w:rsidRPr="000358EF" w:rsidRDefault="00713812">
      <w:pPr>
        <w:pStyle w:val="ListeParagraf"/>
        <w:numPr>
          <w:ilvl w:val="2"/>
          <w:numId w:val="1"/>
        </w:numPr>
        <w:tabs>
          <w:tab w:val="left" w:pos="1245"/>
          <w:tab w:val="left" w:pos="1246"/>
        </w:tabs>
        <w:spacing w:line="292" w:lineRule="auto"/>
        <w:ind w:right="107" w:hanging="500"/>
        <w:jc w:val="left"/>
        <w:rPr>
          <w:rFonts w:ascii="Times New Roman" w:hAnsi="Times New Roman" w:cs="Times New Roman"/>
          <w:sz w:val="24"/>
          <w:szCs w:val="24"/>
        </w:rPr>
      </w:pPr>
      <w:r w:rsidRPr="000358EF">
        <w:rPr>
          <w:rFonts w:ascii="Times New Roman" w:hAnsi="Times New Roman" w:cs="Times New Roman"/>
          <w:sz w:val="24"/>
          <w:szCs w:val="24"/>
        </w:rPr>
        <w:t>Resmi</w:t>
      </w:r>
      <w:r w:rsidRPr="000358EF">
        <w:rPr>
          <w:rFonts w:ascii="Times New Roman" w:hAnsi="Times New Roman" w:cs="Times New Roman"/>
          <w:spacing w:val="45"/>
          <w:sz w:val="24"/>
          <w:szCs w:val="24"/>
        </w:rPr>
        <w:t xml:space="preserve"> </w:t>
      </w:r>
      <w:r w:rsidR="00616636">
        <w:rPr>
          <w:rFonts w:ascii="Times New Roman" w:hAnsi="Times New Roman" w:cs="Times New Roman"/>
          <w:sz w:val="24"/>
          <w:szCs w:val="24"/>
        </w:rPr>
        <w:t>m</w:t>
      </w:r>
      <w:r w:rsidRPr="000358EF">
        <w:rPr>
          <w:rFonts w:ascii="Times New Roman" w:hAnsi="Times New Roman" w:cs="Times New Roman"/>
          <w:sz w:val="24"/>
          <w:szCs w:val="24"/>
        </w:rPr>
        <w:t>akamlardan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alınacak</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yazı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ülkeden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çıkış</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yaptığı görülmelidir)</w:t>
      </w:r>
    </w:p>
    <w:p w:rsidR="00D27CF3" w:rsidRPr="000358EF" w:rsidRDefault="00713812">
      <w:pPr>
        <w:pStyle w:val="ListeParagraf"/>
        <w:numPr>
          <w:ilvl w:val="2"/>
          <w:numId w:val="1"/>
        </w:numPr>
        <w:tabs>
          <w:tab w:val="left" w:pos="1245"/>
          <w:tab w:val="left" w:pos="1246"/>
          <w:tab w:val="left" w:pos="2294"/>
          <w:tab w:val="left" w:pos="3513"/>
          <w:tab w:val="left" w:pos="4537"/>
          <w:tab w:val="left" w:pos="6440"/>
          <w:tab w:val="left" w:pos="7006"/>
          <w:tab w:val="left" w:pos="7764"/>
          <w:tab w:val="left" w:pos="8605"/>
          <w:tab w:val="left" w:pos="9115"/>
        </w:tabs>
        <w:spacing w:line="292" w:lineRule="auto"/>
        <w:ind w:right="113" w:hanging="500"/>
        <w:jc w:val="left"/>
        <w:rPr>
          <w:rFonts w:ascii="Times New Roman" w:hAnsi="Times New Roman" w:cs="Times New Roman"/>
          <w:sz w:val="24"/>
          <w:szCs w:val="24"/>
        </w:rPr>
      </w:pPr>
      <w:r w:rsidRPr="000358EF">
        <w:rPr>
          <w:rFonts w:ascii="Times New Roman" w:hAnsi="Times New Roman" w:cs="Times New Roman"/>
          <w:sz w:val="24"/>
          <w:szCs w:val="24"/>
        </w:rPr>
        <w:t>Havayolu</w:t>
      </w:r>
      <w:r w:rsidRPr="000358EF">
        <w:rPr>
          <w:rFonts w:ascii="Times New Roman" w:hAnsi="Times New Roman" w:cs="Times New Roman"/>
          <w:sz w:val="24"/>
          <w:szCs w:val="24"/>
        </w:rPr>
        <w:tab/>
        <w:t>şirketinden</w:t>
      </w:r>
      <w:r w:rsidRPr="000358EF">
        <w:rPr>
          <w:rFonts w:ascii="Times New Roman" w:hAnsi="Times New Roman" w:cs="Times New Roman"/>
          <w:sz w:val="24"/>
          <w:szCs w:val="24"/>
        </w:rPr>
        <w:tab/>
        <w:t>uçuşların</w:t>
      </w:r>
      <w:r w:rsidRPr="000358EF">
        <w:rPr>
          <w:rFonts w:ascii="Times New Roman" w:hAnsi="Times New Roman" w:cs="Times New Roman"/>
          <w:sz w:val="24"/>
          <w:szCs w:val="24"/>
        </w:rPr>
        <w:tab/>
        <w:t>gerçekleştirildiğine</w:t>
      </w:r>
      <w:r w:rsidRPr="000358EF">
        <w:rPr>
          <w:rFonts w:ascii="Times New Roman" w:hAnsi="Times New Roman" w:cs="Times New Roman"/>
          <w:sz w:val="24"/>
          <w:szCs w:val="24"/>
        </w:rPr>
        <w:tab/>
        <w:t>dair</w:t>
      </w:r>
      <w:r w:rsidRPr="000358EF">
        <w:rPr>
          <w:rFonts w:ascii="Times New Roman" w:hAnsi="Times New Roman" w:cs="Times New Roman"/>
          <w:sz w:val="24"/>
          <w:szCs w:val="24"/>
        </w:rPr>
        <w:tab/>
        <w:t>alınan</w:t>
      </w:r>
      <w:r w:rsidRPr="000358EF">
        <w:rPr>
          <w:rFonts w:ascii="Times New Roman" w:hAnsi="Times New Roman" w:cs="Times New Roman"/>
          <w:sz w:val="24"/>
          <w:szCs w:val="24"/>
        </w:rPr>
        <w:tab/>
        <w:t>yazının</w:t>
      </w:r>
      <w:r w:rsidRPr="000358EF">
        <w:rPr>
          <w:rFonts w:ascii="Times New Roman" w:hAnsi="Times New Roman" w:cs="Times New Roman"/>
          <w:sz w:val="24"/>
          <w:szCs w:val="24"/>
        </w:rPr>
        <w:tab/>
        <w:t>aslı</w:t>
      </w:r>
      <w:r w:rsidRPr="000358EF">
        <w:rPr>
          <w:rFonts w:ascii="Times New Roman" w:hAnsi="Times New Roman" w:cs="Times New Roman"/>
          <w:sz w:val="24"/>
          <w:szCs w:val="24"/>
        </w:rPr>
        <w:tab/>
      </w:r>
      <w:r w:rsidRPr="000358EF">
        <w:rPr>
          <w:rFonts w:ascii="Times New Roman" w:hAnsi="Times New Roman" w:cs="Times New Roman"/>
          <w:spacing w:val="-1"/>
          <w:sz w:val="24"/>
          <w:szCs w:val="24"/>
        </w:rPr>
        <w:t>(Seyahat</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acentelerinden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yazılar kabul edilmemektedir.)</w:t>
      </w:r>
    </w:p>
    <w:p w:rsidR="00D27CF3" w:rsidRPr="000358EF" w:rsidRDefault="00713812">
      <w:pPr>
        <w:pStyle w:val="ListeParagraf"/>
        <w:numPr>
          <w:ilvl w:val="2"/>
          <w:numId w:val="1"/>
        </w:numPr>
        <w:tabs>
          <w:tab w:val="left" w:pos="1245"/>
          <w:tab w:val="left" w:pos="1246"/>
        </w:tabs>
        <w:ind w:hanging="449"/>
        <w:jc w:val="left"/>
        <w:rPr>
          <w:rFonts w:ascii="Times New Roman" w:hAnsi="Times New Roman" w:cs="Times New Roman"/>
          <w:sz w:val="24"/>
          <w:szCs w:val="24"/>
        </w:rPr>
      </w:pPr>
      <w:r w:rsidRPr="000358EF">
        <w:rPr>
          <w:rFonts w:ascii="Times New Roman" w:hAnsi="Times New Roman" w:cs="Times New Roman"/>
          <w:sz w:val="24"/>
          <w:szCs w:val="24"/>
        </w:rPr>
        <w:t>İlgili</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havayolu</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şirketinin</w:t>
      </w:r>
      <w:r w:rsidRPr="000358EF">
        <w:rPr>
          <w:rFonts w:ascii="Times New Roman" w:hAnsi="Times New Roman" w:cs="Times New Roman"/>
          <w:spacing w:val="-3"/>
          <w:sz w:val="24"/>
          <w:szCs w:val="24"/>
        </w:rPr>
        <w:t xml:space="preserve"> </w:t>
      </w:r>
      <w:r w:rsidR="00616636">
        <w:rPr>
          <w:rFonts w:ascii="Times New Roman" w:hAnsi="Times New Roman" w:cs="Times New Roman"/>
          <w:sz w:val="24"/>
          <w:szCs w:val="24"/>
        </w:rPr>
        <w:t>ö</w:t>
      </w:r>
      <w:r w:rsidRPr="000358EF">
        <w:rPr>
          <w:rFonts w:ascii="Times New Roman" w:hAnsi="Times New Roman" w:cs="Times New Roman"/>
          <w:sz w:val="24"/>
          <w:szCs w:val="24"/>
        </w:rPr>
        <w:t>zel</w:t>
      </w:r>
      <w:r w:rsidRPr="000358EF">
        <w:rPr>
          <w:rFonts w:ascii="Times New Roman" w:hAnsi="Times New Roman" w:cs="Times New Roman"/>
          <w:spacing w:val="-1"/>
          <w:sz w:val="24"/>
          <w:szCs w:val="24"/>
        </w:rPr>
        <w:t xml:space="preserve"> </w:t>
      </w:r>
      <w:r w:rsidR="00616636">
        <w:rPr>
          <w:rFonts w:ascii="Times New Roman" w:hAnsi="Times New Roman" w:cs="Times New Roman"/>
          <w:sz w:val="24"/>
          <w:szCs w:val="24"/>
        </w:rPr>
        <w:t>y</w:t>
      </w:r>
      <w:r w:rsidRPr="000358EF">
        <w:rPr>
          <w:rFonts w:ascii="Times New Roman" w:hAnsi="Times New Roman" w:cs="Times New Roman"/>
          <w:sz w:val="24"/>
          <w:szCs w:val="24"/>
        </w:rPr>
        <w:t>olcu</w:t>
      </w:r>
      <w:r w:rsidRPr="000358EF">
        <w:rPr>
          <w:rFonts w:ascii="Times New Roman" w:hAnsi="Times New Roman" w:cs="Times New Roman"/>
          <w:spacing w:val="-4"/>
          <w:sz w:val="24"/>
          <w:szCs w:val="24"/>
        </w:rPr>
        <w:t xml:space="preserve"> </w:t>
      </w:r>
      <w:r w:rsidR="00616636">
        <w:rPr>
          <w:rFonts w:ascii="Times New Roman" w:hAnsi="Times New Roman" w:cs="Times New Roman"/>
          <w:spacing w:val="-4"/>
          <w:sz w:val="24"/>
          <w:szCs w:val="24"/>
        </w:rPr>
        <w:t>p</w:t>
      </w:r>
      <w:r w:rsidRPr="000358EF">
        <w:rPr>
          <w:rFonts w:ascii="Times New Roman" w:hAnsi="Times New Roman" w:cs="Times New Roman"/>
          <w:sz w:val="24"/>
          <w:szCs w:val="24"/>
        </w:rPr>
        <w:t>rogramı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w:t>
      </w:r>
      <w:proofErr w:type="spellStart"/>
      <w:r w:rsidRPr="000358EF">
        <w:rPr>
          <w:rFonts w:ascii="Times New Roman" w:hAnsi="Times New Roman" w:cs="Times New Roman"/>
          <w:sz w:val="24"/>
          <w:szCs w:val="24"/>
        </w:rPr>
        <w:t>Miles&amp;Smiles</w:t>
      </w:r>
      <w:proofErr w:type="spellEnd"/>
      <w:r w:rsidRPr="000358EF">
        <w:rPr>
          <w:rFonts w:ascii="Times New Roman" w:hAnsi="Times New Roman" w:cs="Times New Roman"/>
          <w:spacing w:val="-3"/>
          <w:sz w:val="24"/>
          <w:szCs w:val="24"/>
        </w:rPr>
        <w:t xml:space="preserve"> </w:t>
      </w:r>
      <w:proofErr w:type="spellStart"/>
      <w:r w:rsidRPr="000358EF">
        <w:rPr>
          <w:rFonts w:ascii="Times New Roman" w:hAnsi="Times New Roman" w:cs="Times New Roman"/>
          <w:sz w:val="24"/>
          <w:szCs w:val="24"/>
        </w:rPr>
        <w:t>vb</w:t>
      </w:r>
      <w:proofErr w:type="spellEnd"/>
      <w:r w:rsidRPr="000358EF">
        <w:rPr>
          <w:rFonts w:ascii="Times New Roman" w:hAnsi="Times New Roman" w:cs="Times New Roman"/>
          <w:sz w:val="24"/>
          <w:szCs w:val="24"/>
        </w:rPr>
        <w: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hesap</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bildirim</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cetveli</w:t>
      </w:r>
    </w:p>
    <w:p w:rsidR="00D27CF3" w:rsidRPr="000358EF" w:rsidRDefault="00713812">
      <w:pPr>
        <w:pStyle w:val="ListeParagraf"/>
        <w:numPr>
          <w:ilvl w:val="1"/>
          <w:numId w:val="1"/>
        </w:numPr>
        <w:tabs>
          <w:tab w:val="left" w:pos="834"/>
        </w:tabs>
        <w:spacing w:before="61" w:line="292" w:lineRule="auto"/>
        <w:ind w:left="833" w:right="109" w:hanging="293"/>
        <w:jc w:val="both"/>
        <w:rPr>
          <w:rFonts w:ascii="Times New Roman" w:hAnsi="Times New Roman" w:cs="Times New Roman"/>
          <w:sz w:val="24"/>
          <w:szCs w:val="24"/>
        </w:rPr>
      </w:pPr>
      <w:r w:rsidRPr="000358EF">
        <w:rPr>
          <w:rFonts w:ascii="Times New Roman" w:hAnsi="Times New Roman" w:cs="Times New Roman"/>
          <w:sz w:val="24"/>
          <w:szCs w:val="24"/>
        </w:rPr>
        <w:t>Uçak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biletlerinin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 xml:space="preserve">fatura veya harcamayı tevsik edici belge (334 sıra </w:t>
      </w:r>
      <w:proofErr w:type="spellStart"/>
      <w:r w:rsidRPr="000358EF">
        <w:rPr>
          <w:rFonts w:ascii="Times New Roman" w:hAnsi="Times New Roman" w:cs="Times New Roman"/>
          <w:sz w:val="24"/>
          <w:szCs w:val="24"/>
        </w:rPr>
        <w:t>nolu</w:t>
      </w:r>
      <w:proofErr w:type="spellEnd"/>
      <w:r w:rsidRPr="000358EF">
        <w:rPr>
          <w:rFonts w:ascii="Times New Roman" w:hAnsi="Times New Roman" w:cs="Times New Roman"/>
          <w:sz w:val="24"/>
          <w:szCs w:val="24"/>
        </w:rPr>
        <w:t xml:space="preserve"> Vergi Usul Kanunu Genel Tebliği uyarınca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yerine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geçen,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tarafından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kaşe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basılan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imzalanan,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fiyat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detaylarının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aldığı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elektronik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gönderilmesi</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halinde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 ibrazına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gerek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yoktur)</w:t>
      </w:r>
    </w:p>
    <w:p w:rsidR="00D27CF3" w:rsidRPr="00B71736" w:rsidRDefault="00B71736" w:rsidP="00B71736">
      <w:pPr>
        <w:tabs>
          <w:tab w:val="left" w:pos="834"/>
        </w:tabs>
        <w:ind w:left="540"/>
        <w:rPr>
          <w:rFonts w:ascii="Times New Roman" w:hAnsi="Times New Roman" w:cs="Times New Roman"/>
          <w:sz w:val="24"/>
          <w:szCs w:val="24"/>
        </w:rPr>
      </w:pPr>
      <w:proofErr w:type="gramStart"/>
      <w:r>
        <w:rPr>
          <w:rFonts w:ascii="Times New Roman" w:hAnsi="Times New Roman" w:cs="Times New Roman"/>
          <w:sz w:val="24"/>
          <w:szCs w:val="24"/>
        </w:rPr>
        <w:t xml:space="preserve">ç)  </w:t>
      </w:r>
      <w:r w:rsidR="00713812" w:rsidRPr="00B71736">
        <w:rPr>
          <w:rFonts w:ascii="Times New Roman" w:hAnsi="Times New Roman" w:cs="Times New Roman"/>
          <w:sz w:val="24"/>
          <w:szCs w:val="24"/>
        </w:rPr>
        <w:t>Ödemenin</w:t>
      </w:r>
      <w:proofErr w:type="gramEnd"/>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bankacılık</w:t>
      </w:r>
      <w:r w:rsidR="00713812" w:rsidRPr="00B71736">
        <w:rPr>
          <w:rFonts w:ascii="Times New Roman" w:hAnsi="Times New Roman" w:cs="Times New Roman"/>
          <w:spacing w:val="-4"/>
          <w:sz w:val="24"/>
          <w:szCs w:val="24"/>
        </w:rPr>
        <w:t xml:space="preserve"> </w:t>
      </w:r>
      <w:r w:rsidR="00713812" w:rsidRPr="00B71736">
        <w:rPr>
          <w:rFonts w:ascii="Times New Roman" w:hAnsi="Times New Roman" w:cs="Times New Roman"/>
          <w:sz w:val="24"/>
          <w:szCs w:val="24"/>
        </w:rPr>
        <w:t>kanalıyla</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yapıldığını</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gösteren</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belge</w:t>
      </w:r>
      <w:r w:rsidR="00713812" w:rsidRPr="00B71736">
        <w:rPr>
          <w:rFonts w:ascii="Times New Roman" w:hAnsi="Times New Roman" w:cs="Times New Roman"/>
          <w:spacing w:val="-1"/>
          <w:sz w:val="24"/>
          <w:szCs w:val="24"/>
        </w:rPr>
        <w:t xml:space="preserve"> </w:t>
      </w:r>
      <w:r w:rsidR="00713812" w:rsidRPr="00B71736">
        <w:rPr>
          <w:rFonts w:ascii="Times New Roman" w:hAnsi="Times New Roman" w:cs="Times New Roman"/>
          <w:sz w:val="24"/>
          <w:szCs w:val="24"/>
        </w:rPr>
        <w:t>(Banka</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onaylı</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olması</w:t>
      </w:r>
      <w:r w:rsidR="00713812" w:rsidRPr="00B71736">
        <w:rPr>
          <w:rFonts w:ascii="Times New Roman" w:hAnsi="Times New Roman" w:cs="Times New Roman"/>
          <w:spacing w:val="-5"/>
          <w:sz w:val="24"/>
          <w:szCs w:val="24"/>
        </w:rPr>
        <w:t xml:space="preserve"> </w:t>
      </w:r>
      <w:r w:rsidR="00713812" w:rsidRPr="00B71736">
        <w:rPr>
          <w:rFonts w:ascii="Times New Roman" w:hAnsi="Times New Roman" w:cs="Times New Roman"/>
          <w:sz w:val="24"/>
          <w:szCs w:val="24"/>
        </w:rPr>
        <w:t>gerekmektedir)</w:t>
      </w:r>
    </w:p>
    <w:p w:rsidR="00D27CF3" w:rsidRPr="000358EF" w:rsidRDefault="00713812">
      <w:pPr>
        <w:pStyle w:val="ListeParagraf"/>
        <w:numPr>
          <w:ilvl w:val="0"/>
          <w:numId w:val="1"/>
        </w:numPr>
        <w:tabs>
          <w:tab w:val="left" w:pos="474"/>
        </w:tabs>
        <w:spacing w:before="58"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Uluslararası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şehirlerarası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gemi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otobüs</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ile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kullanılan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olarak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ödeme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belgesi aranmaz.)</w:t>
      </w:r>
    </w:p>
    <w:p w:rsidR="00D27CF3" w:rsidRPr="000358EF" w:rsidRDefault="00713812">
      <w:pPr>
        <w:pStyle w:val="ListeParagraf"/>
        <w:numPr>
          <w:ilvl w:val="0"/>
          <w:numId w:val="1"/>
        </w:numPr>
        <w:tabs>
          <w:tab w:val="left" w:pos="474"/>
        </w:tabs>
        <w:spacing w:before="3"/>
        <w:ind w:hanging="36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harcamalarına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ilişkin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olarak:</w:t>
      </w:r>
    </w:p>
    <w:p w:rsidR="00D27CF3" w:rsidRPr="000358EF" w:rsidRDefault="00713812">
      <w:pPr>
        <w:pStyle w:val="ListeParagraf"/>
        <w:numPr>
          <w:ilvl w:val="1"/>
          <w:numId w:val="1"/>
        </w:numPr>
        <w:tabs>
          <w:tab w:val="left" w:pos="822"/>
        </w:tabs>
        <w:spacing w:before="58"/>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otelden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alındı ise;</w:t>
      </w:r>
    </w:p>
    <w:p w:rsidR="00D27CF3" w:rsidRPr="000358EF" w:rsidRDefault="00713812">
      <w:pPr>
        <w:pStyle w:val="ListeParagraf"/>
        <w:numPr>
          <w:ilvl w:val="2"/>
          <w:numId w:val="1"/>
        </w:numPr>
        <w:tabs>
          <w:tab w:val="left" w:pos="1246"/>
        </w:tabs>
        <w:spacing w:before="60"/>
        <w:ind w:hanging="389"/>
        <w:jc w:val="both"/>
        <w:rPr>
          <w:rFonts w:ascii="Times New Roman" w:hAnsi="Times New Roman" w:cs="Times New Roman"/>
          <w:sz w:val="24"/>
          <w:szCs w:val="24"/>
        </w:rPr>
      </w:pPr>
      <w:r w:rsidRPr="000358EF">
        <w:rPr>
          <w:rFonts w:ascii="Times New Roman" w:hAnsi="Times New Roman" w:cs="Times New Roman"/>
          <w:sz w:val="24"/>
          <w:szCs w:val="24"/>
        </w:rPr>
        <w:t>Oda-kahvaltı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tutarını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harcamayı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tevsik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edici</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belge</w:t>
      </w:r>
    </w:p>
    <w:p w:rsidR="00D27CF3" w:rsidRPr="000358EF" w:rsidRDefault="00713812">
      <w:pPr>
        <w:pStyle w:val="ListeParagraf"/>
        <w:numPr>
          <w:ilvl w:val="2"/>
          <w:numId w:val="1"/>
        </w:numPr>
        <w:tabs>
          <w:tab w:val="left" w:pos="1246"/>
        </w:tabs>
        <w:spacing w:before="58"/>
        <w:ind w:hanging="440"/>
        <w:jc w:val="both"/>
        <w:rPr>
          <w:rFonts w:ascii="Times New Roman" w:hAnsi="Times New Roman" w:cs="Times New Roman"/>
          <w:sz w:val="24"/>
          <w:szCs w:val="24"/>
        </w:rPr>
      </w:pPr>
      <w:r w:rsidRPr="000358EF">
        <w:rPr>
          <w:rFonts w:ascii="Times New Roman" w:hAnsi="Times New Roman" w:cs="Times New Roman"/>
          <w:sz w:val="24"/>
          <w:szCs w:val="24"/>
        </w:rPr>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rsidR="00D27CF3" w:rsidRPr="000358EF" w:rsidRDefault="00713812">
      <w:pPr>
        <w:pStyle w:val="ListeParagraf"/>
        <w:numPr>
          <w:ilvl w:val="1"/>
          <w:numId w:val="1"/>
        </w:numPr>
        <w:tabs>
          <w:tab w:val="left" w:pos="822"/>
        </w:tabs>
        <w:spacing w:before="60"/>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alındı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ise;</w:t>
      </w:r>
    </w:p>
    <w:p w:rsidR="00D27CF3" w:rsidRPr="000358EF" w:rsidRDefault="00713812">
      <w:pPr>
        <w:pStyle w:val="ListeParagraf"/>
        <w:numPr>
          <w:ilvl w:val="2"/>
          <w:numId w:val="1"/>
        </w:numPr>
        <w:tabs>
          <w:tab w:val="left" w:pos="1246"/>
        </w:tabs>
        <w:spacing w:before="60" w:line="292" w:lineRule="auto"/>
        <w:ind w:right="108" w:hanging="389"/>
        <w:jc w:val="both"/>
        <w:rPr>
          <w:rFonts w:ascii="Times New Roman" w:hAnsi="Times New Roman" w:cs="Times New Roman"/>
          <w:sz w:val="24"/>
          <w:szCs w:val="24"/>
        </w:rPr>
      </w:pPr>
      <w:r w:rsidRPr="000358EF">
        <w:rPr>
          <w:rFonts w:ascii="Times New Roman" w:hAnsi="Times New Roman" w:cs="Times New Roman"/>
          <w:sz w:val="24"/>
          <w:szCs w:val="24"/>
        </w:rPr>
        <w:t>Seyahat acentesinin düzenlediği ayrıntılı fatura veya harcamayı tevsik edici belge veya 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sitesinin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w:t>
      </w:r>
      <w:r w:rsidRPr="000358EF">
        <w:rPr>
          <w:rFonts w:ascii="Times New Roman" w:hAnsi="Times New Roman" w:cs="Times New Roman"/>
          <w:spacing w:val="49"/>
          <w:sz w:val="24"/>
          <w:szCs w:val="24"/>
        </w:rPr>
        <w:t xml:space="preserve"> </w:t>
      </w:r>
      <w:r w:rsidRPr="000358EF">
        <w:rPr>
          <w:rFonts w:ascii="Times New Roman" w:hAnsi="Times New Roman" w:cs="Times New Roman"/>
          <w:sz w:val="24"/>
          <w:szCs w:val="24"/>
        </w:rPr>
        <w:t>belgesi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çıktısı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(konaklayan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kişi/kişiler, konaklanan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tarih</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bilgilerini gösteren)</w:t>
      </w:r>
    </w:p>
    <w:p w:rsidR="00D27CF3" w:rsidRPr="000358EF" w:rsidRDefault="00713812">
      <w:pPr>
        <w:pStyle w:val="ListeParagraf"/>
        <w:numPr>
          <w:ilvl w:val="2"/>
          <w:numId w:val="1"/>
        </w:numPr>
        <w:tabs>
          <w:tab w:val="left" w:pos="1246"/>
        </w:tabs>
        <w:spacing w:line="267" w:lineRule="exact"/>
        <w:ind w:hanging="440"/>
        <w:jc w:val="both"/>
        <w:rPr>
          <w:rFonts w:ascii="Times New Roman" w:hAnsi="Times New Roman" w:cs="Times New Roman"/>
          <w:sz w:val="24"/>
          <w:szCs w:val="24"/>
        </w:rPr>
      </w:pPr>
      <w:r w:rsidRPr="000358EF">
        <w:rPr>
          <w:rFonts w:ascii="Times New Roman" w:hAnsi="Times New Roman" w:cs="Times New Roman"/>
          <w:sz w:val="24"/>
          <w:szCs w:val="24"/>
        </w:rPr>
        <w:lastRenderedPageBreak/>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rsidR="00D27CF3" w:rsidRPr="000358EF" w:rsidRDefault="00713812">
      <w:pPr>
        <w:pStyle w:val="ListeParagraf"/>
        <w:numPr>
          <w:ilvl w:val="1"/>
          <w:numId w:val="1"/>
        </w:numPr>
        <w:tabs>
          <w:tab w:val="left" w:pos="822"/>
        </w:tabs>
        <w:spacing w:before="60" w:line="292" w:lineRule="auto"/>
        <w:ind w:left="833" w:right="106" w:hanging="360"/>
        <w:jc w:val="both"/>
        <w:rPr>
          <w:rFonts w:ascii="Times New Roman" w:hAnsi="Times New Roman" w:cs="Times New Roman"/>
          <w:sz w:val="24"/>
          <w:szCs w:val="24"/>
        </w:rPr>
      </w:pPr>
      <w:r w:rsidRPr="000358EF">
        <w:rPr>
          <w:rFonts w:ascii="Times New Roman" w:hAnsi="Times New Roman" w:cs="Times New Roman"/>
          <w:sz w:val="24"/>
          <w:szCs w:val="24"/>
        </w:rPr>
        <w:t>Ödemenin şirket çalışanının kredi/hesap kartı ile yapıldığı durumlarda şirketin bu kişilere ilgili miktarı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bankacılık kanalıyla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ödediğini gösteren belge</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onaylı olması gerekmektedir)</w:t>
      </w:r>
    </w:p>
    <w:p w:rsidR="00D27CF3" w:rsidRPr="00A41309" w:rsidRDefault="004545F9" w:rsidP="004545F9">
      <w:pPr>
        <w:pStyle w:val="NormalWeb"/>
        <w:numPr>
          <w:ilvl w:val="0"/>
          <w:numId w:val="1"/>
        </w:numPr>
        <w:spacing w:before="0" w:beforeAutospacing="0" w:after="0" w:afterAutospacing="0"/>
        <w:rPr>
          <w:rFonts w:ascii="Times New Roman" w:eastAsia="Calibri" w:hAnsi="Times New Roman" w:cs="Times New Roman"/>
        </w:rPr>
      </w:pPr>
      <w:r w:rsidRPr="00A41309">
        <w:rPr>
          <w:rFonts w:ascii="Times New Roman" w:eastAsia="Calibri" w:hAnsi="Times New Roman" w:cs="Times New Roman"/>
        </w:rPr>
        <w:t>Yurt dışı pazar araştırması faaliyetine ilişkin değerlendirme raporu</w:t>
      </w:r>
    </w:p>
    <w:p w:rsidR="004545F9" w:rsidRDefault="004545F9" w:rsidP="004545F9">
      <w:pPr>
        <w:pStyle w:val="ListeParagraf"/>
        <w:numPr>
          <w:ilvl w:val="0"/>
          <w:numId w:val="1"/>
        </w:numPr>
        <w:tabs>
          <w:tab w:val="left" w:pos="474"/>
        </w:tabs>
        <w:rPr>
          <w:rFonts w:ascii="Times New Roman" w:hAnsi="Times New Roman" w:cs="Times New Roman"/>
          <w:sz w:val="24"/>
          <w:szCs w:val="24"/>
        </w:rPr>
      </w:pPr>
      <w:r>
        <w:rPr>
          <w:rFonts w:ascii="Times New Roman" w:hAnsi="Times New Roman" w:cs="Times New Roman"/>
          <w:sz w:val="24"/>
          <w:szCs w:val="24"/>
        </w:rPr>
        <w:t>T</w:t>
      </w:r>
      <w:r w:rsidRPr="000358EF">
        <w:rPr>
          <w:rFonts w:ascii="Times New Roman" w:hAnsi="Times New Roman" w:cs="Times New Roman"/>
          <w:sz w:val="24"/>
          <w:szCs w:val="24"/>
        </w:rPr>
        <w:t>alep</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edilebilecek</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diğer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belgeler</w:t>
      </w:r>
    </w:p>
    <w:p w:rsidR="004545F9" w:rsidRPr="004545F9" w:rsidRDefault="004545F9" w:rsidP="004545F9">
      <w:pPr>
        <w:tabs>
          <w:tab w:val="left" w:pos="474"/>
        </w:tabs>
        <w:ind w:left="112"/>
        <w:rPr>
          <w:rFonts w:ascii="Times New Roman" w:hAnsi="Times New Roman" w:cs="Times New Roman"/>
          <w:sz w:val="24"/>
          <w:szCs w:val="24"/>
        </w:rPr>
      </w:pPr>
    </w:p>
    <w:p w:rsidR="000358EF" w:rsidRPr="000358EF" w:rsidRDefault="000358EF" w:rsidP="000358EF">
      <w:pPr>
        <w:tabs>
          <w:tab w:val="left" w:pos="474"/>
        </w:tabs>
        <w:spacing w:before="90" w:line="316" w:lineRule="auto"/>
        <w:ind w:right="104"/>
        <w:rPr>
          <w:rFonts w:ascii="Times New Roman" w:hAnsi="Times New Roman" w:cs="Times New Roman"/>
          <w:sz w:val="24"/>
          <w:szCs w:val="24"/>
        </w:rPr>
      </w:pPr>
    </w:p>
    <w:p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1: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kayıtlı bulunan ve geçerliliği devam eden bilgi ve belgeler ile doğruluğu elektronik ortamda ilgili </w:t>
      </w:r>
      <w:proofErr w:type="gramStart"/>
      <w:r w:rsidRPr="00BC74A0">
        <w:rPr>
          <w:rFonts w:ascii="Times New Roman" w:hAnsi="Times New Roman" w:cs="Times New Roman"/>
          <w:sz w:val="24"/>
          <w:szCs w:val="24"/>
        </w:rPr>
        <w:t>Bakanlık</w:t>
      </w:r>
      <w:r w:rsidR="00834F2A" w:rsidRPr="00BC74A0">
        <w:rPr>
          <w:rFonts w:ascii="Times New Roman" w:hAnsi="Times New Roman" w:cs="Times New Roman"/>
          <w:sz w:val="24"/>
          <w:szCs w:val="24"/>
        </w:rPr>
        <w:t>(</w:t>
      </w:r>
      <w:proofErr w:type="gramEnd"/>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uruluş tarafından teyit edilebilen bilgi ve belgeler geçerli kabul edilir ve Bakanlık</w:t>
      </w:r>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 xml:space="preserve">uruluş tarafından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yeniden ibrazı aranmaz.</w:t>
      </w:r>
    </w:p>
    <w:p w:rsidR="000358EF" w:rsidRPr="00BC74A0"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2</w:t>
      </w:r>
      <w:r w:rsidR="000358EF" w:rsidRPr="00BC74A0">
        <w:rPr>
          <w:rFonts w:ascii="Times New Roman" w:hAnsi="Times New Roman" w:cs="Times New Roman"/>
          <w:sz w:val="24"/>
          <w:szCs w:val="24"/>
        </w:rPr>
        <w:t xml:space="preserve">: </w:t>
      </w:r>
      <w:r w:rsidR="000358EF" w:rsidRPr="00A41309">
        <w:rPr>
          <w:rFonts w:ascii="Times New Roman" w:hAnsi="Times New Roman" w:cs="Times New Roman"/>
          <w:sz w:val="24"/>
          <w:szCs w:val="24"/>
        </w:rPr>
        <w:t>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w:t>
      </w:r>
      <w:r w:rsidR="00E5374D" w:rsidRPr="00BC74A0">
        <w:rPr>
          <w:rFonts w:ascii="Times New Roman" w:hAnsi="Times New Roman" w:cs="Times New Roman"/>
          <w:sz w:val="24"/>
          <w:szCs w:val="24"/>
        </w:rPr>
        <w:t>3</w:t>
      </w:r>
      <w:r w:rsidRPr="00BC74A0">
        <w:rPr>
          <w:rFonts w:ascii="Times New Roman" w:hAnsi="Times New Roman" w:cs="Times New Roman"/>
          <w:sz w:val="24"/>
          <w:szCs w:val="24"/>
        </w:rPr>
        <w:t xml:space="preserve">: </w:t>
      </w:r>
      <w:r w:rsidRPr="000358EF">
        <w:rPr>
          <w:rFonts w:ascii="Times New Roman" w:hAnsi="Times New Roman" w:cs="Times New Roman"/>
          <w:sz w:val="24"/>
          <w:szCs w:val="24"/>
        </w:rPr>
        <w:t>Sunulacak e-faturaların Bakanlıkça (İhracat Genel Müdürlüğü) uygun görülen formatta olması gerekir. Aksi takdirde ibraz edilen faturalar değerlendirmeye alınmaz.</w:t>
      </w:r>
    </w:p>
    <w:p w:rsidR="00D27CF3"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4</w:t>
      </w:r>
      <w:r w:rsidR="000358EF" w:rsidRPr="00BC74A0">
        <w:rPr>
          <w:rFonts w:ascii="Times New Roman" w:hAnsi="Times New Roman" w:cs="Times New Roman"/>
          <w:sz w:val="24"/>
          <w:szCs w:val="24"/>
        </w:rPr>
        <w:t xml:space="preserve">: </w:t>
      </w:r>
      <w:r w:rsidR="000358EF" w:rsidRPr="000358EF">
        <w:rPr>
          <w:rFonts w:ascii="Times New Roman" w:hAnsi="Times New Roman" w:cs="Times New Roman"/>
          <w:sz w:val="24"/>
          <w:szCs w:val="24"/>
        </w:rPr>
        <w:t>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r w:rsidR="00E87705">
        <w:rPr>
          <w:rFonts w:ascii="Times New Roman" w:hAnsi="Times New Roman" w:cs="Times New Roman"/>
          <w:sz w:val="24"/>
          <w:szCs w:val="24"/>
        </w:rPr>
        <w:t>.</w:t>
      </w:r>
    </w:p>
    <w:p w:rsidR="00E87705" w:rsidRPr="00BC74A0" w:rsidRDefault="00E87705"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5: Ödemelerin şirket çalışanı adına tahsis edilmiş şirket kredi/hesap kartı ile yapılması durumunda ibraz edilen ekstrede kartın şirket kartı olduğuna dair bir bilgi yer almıyorsa, söz konusu kartın şirket kartı olduğuna ve şirket çalışanı adına tahsis edildiğine dair ilgili bankadan yazı alınması gerekmektedir.</w:t>
      </w:r>
    </w:p>
    <w:p w:rsidR="00BC74A0" w:rsidRPr="000358EF" w:rsidRDefault="00E87705" w:rsidP="006C5152">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6: Faturayı düzenleyen kuruluş ile ödeme yapılan kuruluşun farklı olduğu durumlarda iki kuruluş arasındaki bağı gösteren belgenin ibrazı halinde ilgili harcama destek kapsamında değ</w:t>
      </w:r>
      <w:r w:rsidR="00F11074" w:rsidRPr="00BC74A0">
        <w:rPr>
          <w:rFonts w:ascii="Times New Roman" w:hAnsi="Times New Roman" w:cs="Times New Roman"/>
          <w:sz w:val="24"/>
          <w:szCs w:val="24"/>
        </w:rPr>
        <w:t>erlendirilir</w:t>
      </w:r>
      <w:r w:rsidR="00BC74A0">
        <w:rPr>
          <w:rFonts w:ascii="Times New Roman" w:hAnsi="Times New Roman" w:cs="Times New Roman"/>
          <w:sz w:val="24"/>
          <w:szCs w:val="24"/>
        </w:rPr>
        <w:t>.</w:t>
      </w:r>
      <w:bookmarkStart w:id="0" w:name="_GoBack"/>
      <w:bookmarkEnd w:id="0"/>
    </w:p>
    <w:sectPr w:rsidR="00BC74A0" w:rsidRPr="000358EF" w:rsidSect="000358EF">
      <w:footerReference w:type="default" r:id="rId7"/>
      <w:pgSz w:w="11910" w:h="16840"/>
      <w:pgMar w:top="760" w:right="88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37B" w:rsidRDefault="0033037B" w:rsidP="0033037B">
      <w:r>
        <w:separator/>
      </w:r>
    </w:p>
  </w:endnote>
  <w:endnote w:type="continuationSeparator" w:id="0">
    <w:p w:rsidR="0033037B" w:rsidRDefault="0033037B" w:rsidP="0033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888183"/>
      <w:docPartObj>
        <w:docPartGallery w:val="Page Numbers (Bottom of Page)"/>
        <w:docPartUnique/>
      </w:docPartObj>
    </w:sdtPr>
    <w:sdtEndPr/>
    <w:sdtContent>
      <w:p w:rsidR="0033037B" w:rsidRDefault="0033037B">
        <w:pPr>
          <w:pStyle w:val="AltBilgi"/>
          <w:jc w:val="right"/>
        </w:pPr>
        <w:r>
          <w:fldChar w:fldCharType="begin"/>
        </w:r>
        <w:r>
          <w:instrText>PAGE   \* MERGEFORMAT</w:instrText>
        </w:r>
        <w:r>
          <w:fldChar w:fldCharType="separate"/>
        </w:r>
        <w:r w:rsidR="000C0C06">
          <w:rPr>
            <w:noProof/>
          </w:rPr>
          <w:t>3</w:t>
        </w:r>
        <w:r>
          <w:fldChar w:fldCharType="end"/>
        </w:r>
      </w:p>
    </w:sdtContent>
  </w:sdt>
  <w:p w:rsidR="0033037B" w:rsidRDefault="003303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37B" w:rsidRDefault="0033037B" w:rsidP="0033037B">
      <w:r>
        <w:separator/>
      </w:r>
    </w:p>
  </w:footnote>
  <w:footnote w:type="continuationSeparator" w:id="0">
    <w:p w:rsidR="0033037B" w:rsidRDefault="0033037B" w:rsidP="0033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13B"/>
    <w:multiLevelType w:val="hybridMultilevel"/>
    <w:tmpl w:val="92CC27DE"/>
    <w:lvl w:ilvl="0" w:tplc="D160D328">
      <w:numFmt w:val="bullet"/>
      <w:lvlText w:val=""/>
      <w:lvlJc w:val="left"/>
      <w:pPr>
        <w:ind w:left="473" w:hanging="361"/>
      </w:pPr>
      <w:rPr>
        <w:rFonts w:ascii="Symbol" w:eastAsia="Symbol" w:hAnsi="Symbol" w:cs="Symbol" w:hint="default"/>
        <w:w w:val="100"/>
        <w:sz w:val="22"/>
        <w:szCs w:val="22"/>
        <w:lang w:val="tr-TR" w:eastAsia="en-US" w:bidi="ar-SA"/>
      </w:rPr>
    </w:lvl>
    <w:lvl w:ilvl="1" w:tplc="52109340">
      <w:numFmt w:val="bullet"/>
      <w:lvlText w:val="•"/>
      <w:lvlJc w:val="left"/>
      <w:pPr>
        <w:ind w:left="1432" w:hanging="361"/>
      </w:pPr>
      <w:rPr>
        <w:rFonts w:hint="default"/>
        <w:lang w:val="tr-TR" w:eastAsia="en-US" w:bidi="ar-SA"/>
      </w:rPr>
    </w:lvl>
    <w:lvl w:ilvl="2" w:tplc="62C2385A">
      <w:numFmt w:val="bullet"/>
      <w:lvlText w:val="•"/>
      <w:lvlJc w:val="left"/>
      <w:pPr>
        <w:ind w:left="2385" w:hanging="361"/>
      </w:pPr>
      <w:rPr>
        <w:rFonts w:hint="default"/>
        <w:lang w:val="tr-TR" w:eastAsia="en-US" w:bidi="ar-SA"/>
      </w:rPr>
    </w:lvl>
    <w:lvl w:ilvl="3" w:tplc="2930711A">
      <w:numFmt w:val="bullet"/>
      <w:lvlText w:val="•"/>
      <w:lvlJc w:val="left"/>
      <w:pPr>
        <w:ind w:left="3337" w:hanging="361"/>
      </w:pPr>
      <w:rPr>
        <w:rFonts w:hint="default"/>
        <w:lang w:val="tr-TR" w:eastAsia="en-US" w:bidi="ar-SA"/>
      </w:rPr>
    </w:lvl>
    <w:lvl w:ilvl="4" w:tplc="523E98A0">
      <w:numFmt w:val="bullet"/>
      <w:lvlText w:val="•"/>
      <w:lvlJc w:val="left"/>
      <w:pPr>
        <w:ind w:left="4290" w:hanging="361"/>
      </w:pPr>
      <w:rPr>
        <w:rFonts w:hint="default"/>
        <w:lang w:val="tr-TR" w:eastAsia="en-US" w:bidi="ar-SA"/>
      </w:rPr>
    </w:lvl>
    <w:lvl w:ilvl="5" w:tplc="A9222B8C">
      <w:numFmt w:val="bullet"/>
      <w:lvlText w:val="•"/>
      <w:lvlJc w:val="left"/>
      <w:pPr>
        <w:ind w:left="5243" w:hanging="361"/>
      </w:pPr>
      <w:rPr>
        <w:rFonts w:hint="default"/>
        <w:lang w:val="tr-TR" w:eastAsia="en-US" w:bidi="ar-SA"/>
      </w:rPr>
    </w:lvl>
    <w:lvl w:ilvl="6" w:tplc="06FA1E10">
      <w:numFmt w:val="bullet"/>
      <w:lvlText w:val="•"/>
      <w:lvlJc w:val="left"/>
      <w:pPr>
        <w:ind w:left="6195" w:hanging="361"/>
      </w:pPr>
      <w:rPr>
        <w:rFonts w:hint="default"/>
        <w:lang w:val="tr-TR" w:eastAsia="en-US" w:bidi="ar-SA"/>
      </w:rPr>
    </w:lvl>
    <w:lvl w:ilvl="7" w:tplc="BCDCE048">
      <w:numFmt w:val="bullet"/>
      <w:lvlText w:val="•"/>
      <w:lvlJc w:val="left"/>
      <w:pPr>
        <w:ind w:left="7148" w:hanging="361"/>
      </w:pPr>
      <w:rPr>
        <w:rFonts w:hint="default"/>
        <w:lang w:val="tr-TR" w:eastAsia="en-US" w:bidi="ar-SA"/>
      </w:rPr>
    </w:lvl>
    <w:lvl w:ilvl="8" w:tplc="D7601DE2">
      <w:numFmt w:val="bullet"/>
      <w:lvlText w:val="•"/>
      <w:lvlJc w:val="left"/>
      <w:pPr>
        <w:ind w:left="8101" w:hanging="361"/>
      </w:pPr>
      <w:rPr>
        <w:rFonts w:hint="default"/>
        <w:lang w:val="tr-TR" w:eastAsia="en-US" w:bidi="ar-SA"/>
      </w:rPr>
    </w:lvl>
  </w:abstractNum>
  <w:abstractNum w:abstractNumId="1" w15:restartNumberingAfterBreak="0">
    <w:nsid w:val="400D7AF8"/>
    <w:multiLevelType w:val="hybridMultilevel"/>
    <w:tmpl w:val="C93C841E"/>
    <w:lvl w:ilvl="0" w:tplc="E63E99AC">
      <w:start w:val="1"/>
      <w:numFmt w:val="decimal"/>
      <w:lvlText w:val="%1."/>
      <w:lvlJc w:val="left"/>
      <w:pPr>
        <w:ind w:left="473" w:hanging="361"/>
        <w:jc w:val="left"/>
      </w:pPr>
      <w:rPr>
        <w:rFonts w:ascii="Times New Roman" w:eastAsia="Calibri" w:hAnsi="Times New Roman" w:cs="Calibri" w:hint="default"/>
        <w:b w:val="0"/>
        <w:bCs/>
        <w:spacing w:val="-2"/>
        <w:w w:val="100"/>
        <w:sz w:val="24"/>
        <w:szCs w:val="22"/>
        <w:lang w:val="tr-TR" w:eastAsia="en-US" w:bidi="ar-SA"/>
      </w:rPr>
    </w:lvl>
    <w:lvl w:ilvl="1" w:tplc="023C1D0C">
      <w:start w:val="1"/>
      <w:numFmt w:val="lowerLetter"/>
      <w:lvlText w:val="%2)"/>
      <w:lvlJc w:val="left"/>
      <w:pPr>
        <w:ind w:left="821" w:hanging="281"/>
        <w:jc w:val="right"/>
      </w:pPr>
      <w:rPr>
        <w:rFonts w:ascii="Times New Roman" w:hAnsi="Times New Roman" w:cs="Times New Roman" w:hint="default"/>
        <w:spacing w:val="-1"/>
        <w:w w:val="100"/>
        <w:lang w:val="tr-TR" w:eastAsia="en-US" w:bidi="ar-SA"/>
      </w:rPr>
    </w:lvl>
    <w:lvl w:ilvl="2" w:tplc="F348C828">
      <w:start w:val="1"/>
      <w:numFmt w:val="lowerRoman"/>
      <w:lvlText w:val="%3."/>
      <w:lvlJc w:val="left"/>
      <w:pPr>
        <w:ind w:left="1246" w:hanging="281"/>
        <w:jc w:val="right"/>
      </w:pPr>
      <w:rPr>
        <w:rFonts w:ascii="Calibri" w:eastAsia="Calibri" w:hAnsi="Calibri" w:cs="Calibri" w:hint="default"/>
        <w:spacing w:val="-1"/>
        <w:w w:val="100"/>
        <w:sz w:val="22"/>
        <w:szCs w:val="22"/>
        <w:lang w:val="tr-TR" w:eastAsia="en-US" w:bidi="ar-SA"/>
      </w:rPr>
    </w:lvl>
    <w:lvl w:ilvl="3" w:tplc="2CECD1D4">
      <w:numFmt w:val="bullet"/>
      <w:lvlText w:val="•"/>
      <w:lvlJc w:val="left"/>
      <w:pPr>
        <w:ind w:left="1240" w:hanging="281"/>
      </w:pPr>
      <w:rPr>
        <w:rFonts w:hint="default"/>
        <w:lang w:val="tr-TR" w:eastAsia="en-US" w:bidi="ar-SA"/>
      </w:rPr>
    </w:lvl>
    <w:lvl w:ilvl="4" w:tplc="275C7D94">
      <w:numFmt w:val="bullet"/>
      <w:lvlText w:val="•"/>
      <w:lvlJc w:val="left"/>
      <w:pPr>
        <w:ind w:left="2492" w:hanging="281"/>
      </w:pPr>
      <w:rPr>
        <w:rFonts w:hint="default"/>
        <w:lang w:val="tr-TR" w:eastAsia="en-US" w:bidi="ar-SA"/>
      </w:rPr>
    </w:lvl>
    <w:lvl w:ilvl="5" w:tplc="318C1DF0">
      <w:numFmt w:val="bullet"/>
      <w:lvlText w:val="•"/>
      <w:lvlJc w:val="left"/>
      <w:pPr>
        <w:ind w:left="3744" w:hanging="281"/>
      </w:pPr>
      <w:rPr>
        <w:rFonts w:hint="default"/>
        <w:lang w:val="tr-TR" w:eastAsia="en-US" w:bidi="ar-SA"/>
      </w:rPr>
    </w:lvl>
    <w:lvl w:ilvl="6" w:tplc="C8D6686A">
      <w:numFmt w:val="bullet"/>
      <w:lvlText w:val="•"/>
      <w:lvlJc w:val="left"/>
      <w:pPr>
        <w:ind w:left="4997" w:hanging="281"/>
      </w:pPr>
      <w:rPr>
        <w:rFonts w:hint="default"/>
        <w:lang w:val="tr-TR" w:eastAsia="en-US" w:bidi="ar-SA"/>
      </w:rPr>
    </w:lvl>
    <w:lvl w:ilvl="7" w:tplc="4B1005AC">
      <w:numFmt w:val="bullet"/>
      <w:lvlText w:val="•"/>
      <w:lvlJc w:val="left"/>
      <w:pPr>
        <w:ind w:left="6249" w:hanging="281"/>
      </w:pPr>
      <w:rPr>
        <w:rFonts w:hint="default"/>
        <w:lang w:val="tr-TR" w:eastAsia="en-US" w:bidi="ar-SA"/>
      </w:rPr>
    </w:lvl>
    <w:lvl w:ilvl="8" w:tplc="19705988">
      <w:numFmt w:val="bullet"/>
      <w:lvlText w:val="•"/>
      <w:lvlJc w:val="left"/>
      <w:pPr>
        <w:ind w:left="7501" w:hanging="28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F3"/>
    <w:rsid w:val="000358EF"/>
    <w:rsid w:val="000575DD"/>
    <w:rsid w:val="000C0C06"/>
    <w:rsid w:val="00212B53"/>
    <w:rsid w:val="0033037B"/>
    <w:rsid w:val="003D2581"/>
    <w:rsid w:val="00410FBD"/>
    <w:rsid w:val="004545F9"/>
    <w:rsid w:val="00616636"/>
    <w:rsid w:val="00667E61"/>
    <w:rsid w:val="006C5152"/>
    <w:rsid w:val="00713812"/>
    <w:rsid w:val="007A3664"/>
    <w:rsid w:val="00834F2A"/>
    <w:rsid w:val="00885A8D"/>
    <w:rsid w:val="00A41309"/>
    <w:rsid w:val="00B71736"/>
    <w:rsid w:val="00BC74A0"/>
    <w:rsid w:val="00D27CF3"/>
    <w:rsid w:val="00D97478"/>
    <w:rsid w:val="00E5374D"/>
    <w:rsid w:val="00E87705"/>
    <w:rsid w:val="00F11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9F8FB-BA4D-46C4-A79C-D52D692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356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3" w:hanging="361"/>
      <w:jc w:val="both"/>
    </w:pPr>
  </w:style>
  <w:style w:type="paragraph" w:styleId="ListeParagraf">
    <w:name w:val="List Paragraph"/>
    <w:basedOn w:val="Normal"/>
    <w:uiPriority w:val="34"/>
    <w:qFormat/>
    <w:pPr>
      <w:ind w:left="473"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3037B"/>
    <w:pPr>
      <w:tabs>
        <w:tab w:val="center" w:pos="4536"/>
        <w:tab w:val="right" w:pos="9072"/>
      </w:tabs>
    </w:pPr>
  </w:style>
  <w:style w:type="character" w:customStyle="1" w:styleId="stBilgiChar">
    <w:name w:val="Üst Bilgi Char"/>
    <w:basedOn w:val="VarsaylanParagrafYazTipi"/>
    <w:link w:val="stBilgi"/>
    <w:uiPriority w:val="99"/>
    <w:rsid w:val="0033037B"/>
    <w:rPr>
      <w:rFonts w:ascii="Calibri" w:eastAsia="Calibri" w:hAnsi="Calibri" w:cs="Calibri"/>
      <w:lang w:val="tr-TR"/>
    </w:rPr>
  </w:style>
  <w:style w:type="paragraph" w:styleId="AltBilgi">
    <w:name w:val="footer"/>
    <w:basedOn w:val="Normal"/>
    <w:link w:val="AltBilgiChar"/>
    <w:uiPriority w:val="99"/>
    <w:unhideWhenUsed/>
    <w:rsid w:val="0033037B"/>
    <w:pPr>
      <w:tabs>
        <w:tab w:val="center" w:pos="4536"/>
        <w:tab w:val="right" w:pos="9072"/>
      </w:tabs>
    </w:pPr>
  </w:style>
  <w:style w:type="character" w:customStyle="1" w:styleId="AltBilgiChar">
    <w:name w:val="Alt Bilgi Char"/>
    <w:basedOn w:val="VarsaylanParagrafYazTipi"/>
    <w:link w:val="AltBilgi"/>
    <w:uiPriority w:val="99"/>
    <w:rsid w:val="0033037B"/>
    <w:rPr>
      <w:rFonts w:ascii="Calibri" w:eastAsia="Calibri" w:hAnsi="Calibri" w:cs="Calibri"/>
      <w:lang w:val="tr-TR"/>
    </w:rPr>
  </w:style>
  <w:style w:type="paragraph" w:styleId="NormalWeb">
    <w:name w:val="Normal (Web)"/>
    <w:basedOn w:val="Normal"/>
    <w:rsid w:val="004545F9"/>
    <w:pPr>
      <w:widowControl/>
      <w:autoSpaceDE/>
      <w:autoSpaceDN/>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EK A</vt:lpstr>
    </vt:vector>
  </TitlesOfParts>
  <Company>T.C. Ticaret Bakanligi</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A</dc:title>
  <dc:creator>Merals</dc:creator>
  <cp:lastModifiedBy>Beyza Basri</cp:lastModifiedBy>
  <cp:revision>16</cp:revision>
  <cp:lastPrinted>2022-08-31T16:06:00Z</cp:lastPrinted>
  <dcterms:created xsi:type="dcterms:W3CDTF">2022-08-26T14:50:00Z</dcterms:created>
  <dcterms:modified xsi:type="dcterms:W3CDTF">2022-09-27T11:04:00Z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